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6A" w:rsidRPr="00D6236A" w:rsidRDefault="00D6236A" w:rsidP="001F3E4B">
      <w:pPr>
        <w:rPr>
          <w:b/>
          <w:bCs/>
          <w:sz w:val="24"/>
          <w:szCs w:val="24"/>
        </w:rPr>
      </w:pPr>
      <w:r w:rsidRPr="00D6236A">
        <w:rPr>
          <w:b/>
          <w:bCs/>
          <w:sz w:val="24"/>
          <w:szCs w:val="24"/>
        </w:rPr>
        <w:t xml:space="preserve">Glenn Melancon </w:t>
      </w:r>
      <w:r w:rsidRPr="00D6236A">
        <w:rPr>
          <w:b/>
          <w:bCs/>
          <w:sz w:val="24"/>
          <w:szCs w:val="24"/>
        </w:rPr>
        <w:tab/>
      </w:r>
      <w:r w:rsidRPr="00D6236A">
        <w:rPr>
          <w:b/>
          <w:bCs/>
          <w:sz w:val="24"/>
          <w:szCs w:val="24"/>
        </w:rPr>
        <w:tab/>
      </w:r>
      <w:r w:rsidRPr="00D6236A">
        <w:rPr>
          <w:b/>
          <w:bCs/>
          <w:sz w:val="24"/>
          <w:szCs w:val="24"/>
        </w:rPr>
        <w:tab/>
      </w:r>
      <w:r w:rsidRPr="00D6236A">
        <w:rPr>
          <w:b/>
          <w:bCs/>
          <w:sz w:val="24"/>
          <w:szCs w:val="24"/>
        </w:rPr>
        <w:tab/>
      </w:r>
      <w:r w:rsidRPr="00D6236A">
        <w:rPr>
          <w:b/>
          <w:bCs/>
          <w:sz w:val="24"/>
          <w:szCs w:val="24"/>
        </w:rPr>
        <w:tab/>
      </w:r>
      <w:r w:rsidRPr="00D6236A">
        <w:rPr>
          <w:b/>
          <w:bCs/>
          <w:sz w:val="24"/>
          <w:szCs w:val="24"/>
        </w:rPr>
        <w:tab/>
      </w:r>
      <w:r w:rsidRPr="00D6236A">
        <w:rPr>
          <w:b/>
          <w:bCs/>
          <w:sz w:val="24"/>
          <w:szCs w:val="24"/>
        </w:rPr>
        <w:tab/>
      </w:r>
      <w:r>
        <w:rPr>
          <w:b/>
          <w:bCs/>
          <w:sz w:val="24"/>
          <w:szCs w:val="24"/>
        </w:rPr>
        <w:t xml:space="preserve">   </w:t>
      </w:r>
      <w:r w:rsidRPr="00D6236A">
        <w:rPr>
          <w:b/>
          <w:bCs/>
          <w:sz w:val="24"/>
          <w:szCs w:val="24"/>
        </w:rPr>
        <w:t>gmelancon@se.edu</w:t>
      </w:r>
    </w:p>
    <w:p w:rsidR="00D6236A" w:rsidRPr="00D6236A" w:rsidRDefault="00D6236A" w:rsidP="001F3E4B">
      <w:pPr>
        <w:rPr>
          <w:b/>
          <w:bCs/>
          <w:sz w:val="24"/>
          <w:szCs w:val="24"/>
        </w:rPr>
      </w:pPr>
      <w:r w:rsidRPr="00D6236A">
        <w:rPr>
          <w:b/>
          <w:bCs/>
          <w:sz w:val="24"/>
          <w:szCs w:val="24"/>
        </w:rPr>
        <w:t>http://homepages.se.edu/gmelancon/</w:t>
      </w:r>
      <w:r>
        <w:rPr>
          <w:b/>
          <w:bCs/>
          <w:sz w:val="24"/>
          <w:szCs w:val="24"/>
        </w:rPr>
        <w:t xml:space="preserve">                  </w:t>
      </w:r>
      <w:r w:rsidRPr="00D6236A">
        <w:rPr>
          <w:b/>
          <w:bCs/>
          <w:sz w:val="24"/>
          <w:szCs w:val="24"/>
        </w:rPr>
        <w:t xml:space="preserve"> </w:t>
      </w:r>
      <w:r>
        <w:rPr>
          <w:b/>
          <w:bCs/>
          <w:sz w:val="24"/>
          <w:szCs w:val="24"/>
        </w:rPr>
        <w:t xml:space="preserve"> </w:t>
      </w:r>
      <w:r w:rsidRPr="00D6236A">
        <w:rPr>
          <w:b/>
          <w:bCs/>
          <w:sz w:val="24"/>
          <w:szCs w:val="24"/>
        </w:rPr>
        <w:t>CB141</w:t>
      </w:r>
    </w:p>
    <w:p w:rsidR="00D6236A" w:rsidRPr="00D6236A" w:rsidRDefault="00D6236A" w:rsidP="001F3E4B">
      <w:pPr>
        <w:rPr>
          <w:b/>
          <w:bCs/>
          <w:sz w:val="24"/>
          <w:szCs w:val="24"/>
        </w:rPr>
      </w:pPr>
      <w:r>
        <w:rPr>
          <w:b/>
          <w:bCs/>
          <w:sz w:val="24"/>
          <w:szCs w:val="24"/>
        </w:rPr>
        <w:t xml:space="preserve">HIST 4753 </w:t>
      </w:r>
      <w:r w:rsidR="00D177AE" w:rsidRPr="00D6236A">
        <w:rPr>
          <w:b/>
          <w:bCs/>
          <w:sz w:val="24"/>
          <w:szCs w:val="24"/>
        </w:rPr>
        <w:t>God, G</w:t>
      </w:r>
      <w:r w:rsidR="00D177AE">
        <w:rPr>
          <w:b/>
          <w:bCs/>
          <w:sz w:val="24"/>
          <w:szCs w:val="24"/>
        </w:rPr>
        <w:t xml:space="preserve">uns </w:t>
      </w:r>
      <w:proofErr w:type="gramStart"/>
      <w:r w:rsidR="00D177AE">
        <w:rPr>
          <w:b/>
          <w:bCs/>
          <w:sz w:val="24"/>
          <w:szCs w:val="24"/>
        </w:rPr>
        <w:t>And</w:t>
      </w:r>
      <w:proofErr w:type="gramEnd"/>
      <w:r w:rsidR="00D177AE">
        <w:rPr>
          <w:b/>
          <w:bCs/>
          <w:sz w:val="24"/>
          <w:szCs w:val="24"/>
        </w:rPr>
        <w:t xml:space="preserve"> Glory: Europe</w:t>
      </w:r>
      <w:r>
        <w:rPr>
          <w:b/>
          <w:bCs/>
          <w:sz w:val="24"/>
          <w:szCs w:val="24"/>
        </w:rPr>
        <w:t xml:space="preserve">, 1815-1919   </w:t>
      </w:r>
      <w:r w:rsidR="00012A6C">
        <w:rPr>
          <w:b/>
          <w:bCs/>
          <w:sz w:val="24"/>
          <w:szCs w:val="24"/>
        </w:rPr>
        <w:t xml:space="preserve">    </w:t>
      </w:r>
      <w:r w:rsidRPr="00D6236A">
        <w:rPr>
          <w:b/>
          <w:bCs/>
          <w:sz w:val="24"/>
          <w:szCs w:val="24"/>
        </w:rPr>
        <w:t>(580)745-2342</w:t>
      </w:r>
    </w:p>
    <w:p w:rsidR="00D6236A" w:rsidRPr="00D6236A" w:rsidRDefault="001A02B9" w:rsidP="001F3E4B">
      <w:pPr>
        <w:rPr>
          <w:b/>
          <w:bCs/>
          <w:sz w:val="24"/>
          <w:szCs w:val="24"/>
        </w:rPr>
      </w:pPr>
      <w:r>
        <w:rPr>
          <w:b/>
          <w:bCs/>
          <w:sz w:val="24"/>
          <w:szCs w:val="24"/>
        </w:rPr>
        <w:t>Fall 2016</w:t>
      </w:r>
    </w:p>
    <w:p w:rsidR="00D6236A" w:rsidRPr="00D6236A" w:rsidRDefault="00D6236A" w:rsidP="001F3E4B">
      <w:pPr>
        <w:rPr>
          <w:b/>
          <w:bCs/>
          <w:sz w:val="24"/>
          <w:szCs w:val="24"/>
        </w:rPr>
      </w:pPr>
    </w:p>
    <w:p w:rsidR="00D6236A" w:rsidRPr="00D6236A" w:rsidRDefault="00D6236A" w:rsidP="001F3E4B">
      <w:pPr>
        <w:rPr>
          <w:b/>
          <w:bCs/>
          <w:sz w:val="24"/>
          <w:szCs w:val="24"/>
        </w:rPr>
      </w:pPr>
      <w:r w:rsidRPr="00D6236A">
        <w:rPr>
          <w:b/>
          <w:bCs/>
          <w:sz w:val="24"/>
          <w:szCs w:val="24"/>
        </w:rPr>
        <w:t xml:space="preserve">   I. General Information</w:t>
      </w:r>
    </w:p>
    <w:p w:rsidR="00D6236A" w:rsidRPr="00D6236A" w:rsidRDefault="00D6236A" w:rsidP="001F3E4B">
      <w:pPr>
        <w:rPr>
          <w:b/>
          <w:bCs/>
          <w:sz w:val="24"/>
          <w:szCs w:val="24"/>
        </w:rPr>
      </w:pPr>
    </w:p>
    <w:p w:rsidR="00012A6C" w:rsidRPr="00012A6C" w:rsidRDefault="00206753" w:rsidP="00012A6C">
      <w:pPr>
        <w:rPr>
          <w:b/>
          <w:bCs/>
          <w:sz w:val="24"/>
          <w:szCs w:val="24"/>
        </w:rPr>
      </w:pPr>
      <w:r>
        <w:rPr>
          <w:b/>
          <w:bCs/>
          <w:sz w:val="24"/>
          <w:szCs w:val="24"/>
        </w:rPr>
        <w:tab/>
      </w:r>
      <w:r w:rsidRPr="00AD6D26">
        <w:rPr>
          <w:b/>
          <w:bCs/>
          <w:sz w:val="24"/>
          <w:szCs w:val="24"/>
        </w:rPr>
        <w:t xml:space="preserve">Office Hours:    </w:t>
      </w:r>
      <w:r w:rsidRPr="00AD6D26">
        <w:rPr>
          <w:b/>
          <w:bCs/>
          <w:sz w:val="24"/>
          <w:szCs w:val="24"/>
        </w:rPr>
        <w:tab/>
      </w:r>
      <w:r w:rsidR="00012A6C" w:rsidRPr="00012A6C">
        <w:rPr>
          <w:b/>
          <w:bCs/>
          <w:sz w:val="24"/>
          <w:szCs w:val="24"/>
        </w:rPr>
        <w:t xml:space="preserve">MWF   </w:t>
      </w:r>
      <w:r w:rsidR="00012A6C" w:rsidRPr="00012A6C">
        <w:rPr>
          <w:b/>
          <w:bCs/>
          <w:sz w:val="24"/>
          <w:szCs w:val="24"/>
        </w:rPr>
        <w:tab/>
        <w:t>08:00-09:00; 11:00-12:00; 13:00-14:00</w:t>
      </w:r>
    </w:p>
    <w:p w:rsidR="00012A6C" w:rsidRDefault="00012A6C" w:rsidP="00012A6C">
      <w:pPr>
        <w:rPr>
          <w:b/>
          <w:bCs/>
          <w:sz w:val="24"/>
          <w:szCs w:val="24"/>
        </w:rPr>
      </w:pPr>
      <w:r w:rsidRPr="00012A6C">
        <w:rPr>
          <w:b/>
          <w:bCs/>
          <w:sz w:val="24"/>
          <w:szCs w:val="24"/>
        </w:rPr>
        <w:tab/>
      </w:r>
      <w:r w:rsidRPr="00012A6C">
        <w:rPr>
          <w:b/>
          <w:bCs/>
          <w:sz w:val="24"/>
          <w:szCs w:val="24"/>
        </w:rPr>
        <w:tab/>
      </w:r>
      <w:r w:rsidRPr="00012A6C">
        <w:rPr>
          <w:b/>
          <w:bCs/>
          <w:sz w:val="24"/>
          <w:szCs w:val="24"/>
        </w:rPr>
        <w:tab/>
        <w:t xml:space="preserve"> </w:t>
      </w:r>
      <w:r>
        <w:rPr>
          <w:b/>
          <w:bCs/>
          <w:sz w:val="24"/>
          <w:szCs w:val="24"/>
        </w:rPr>
        <w:t xml:space="preserve">    </w:t>
      </w:r>
      <w:r w:rsidRPr="00012A6C">
        <w:rPr>
          <w:b/>
          <w:bCs/>
          <w:sz w:val="24"/>
          <w:szCs w:val="24"/>
        </w:rPr>
        <w:t>T</w:t>
      </w:r>
      <w:r>
        <w:rPr>
          <w:b/>
          <w:bCs/>
          <w:sz w:val="24"/>
          <w:szCs w:val="24"/>
        </w:rPr>
        <w:t>T</w:t>
      </w:r>
      <w:r w:rsidRPr="00012A6C">
        <w:rPr>
          <w:b/>
          <w:bCs/>
          <w:sz w:val="24"/>
          <w:szCs w:val="24"/>
        </w:rPr>
        <w:tab/>
      </w:r>
      <w:r w:rsidRPr="00012A6C">
        <w:rPr>
          <w:b/>
          <w:bCs/>
          <w:sz w:val="24"/>
          <w:szCs w:val="24"/>
        </w:rPr>
        <w:tab/>
        <w:t>13:30-14:45</w:t>
      </w:r>
    </w:p>
    <w:p w:rsidR="00D6236A" w:rsidRDefault="00012A6C" w:rsidP="00012A6C">
      <w:pPr>
        <w:rPr>
          <w:b/>
          <w:bCs/>
          <w:sz w:val="24"/>
          <w:szCs w:val="24"/>
        </w:rPr>
      </w:pPr>
      <w:r w:rsidRPr="00012A6C">
        <w:rPr>
          <w:b/>
          <w:bCs/>
          <w:sz w:val="24"/>
          <w:szCs w:val="24"/>
        </w:rPr>
        <w:tab/>
      </w:r>
      <w:r w:rsidR="00D6236A">
        <w:rPr>
          <w:b/>
          <w:bCs/>
          <w:sz w:val="24"/>
          <w:szCs w:val="24"/>
        </w:rPr>
        <w:tab/>
      </w:r>
      <w:r w:rsidR="00D6236A">
        <w:rPr>
          <w:b/>
          <w:bCs/>
          <w:sz w:val="24"/>
          <w:szCs w:val="24"/>
        </w:rPr>
        <w:tab/>
      </w:r>
      <w:r w:rsidR="00D6236A">
        <w:rPr>
          <w:b/>
          <w:bCs/>
          <w:sz w:val="24"/>
          <w:szCs w:val="24"/>
        </w:rPr>
        <w:tab/>
      </w:r>
    </w:p>
    <w:p w:rsidR="00012A6C" w:rsidRDefault="00D6236A" w:rsidP="00012A6C">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b/>
          <w:bCs/>
          <w:sz w:val="24"/>
          <w:szCs w:val="24"/>
        </w:rPr>
      </w:pPr>
      <w:r>
        <w:rPr>
          <w:b/>
          <w:bCs/>
          <w:sz w:val="24"/>
          <w:szCs w:val="24"/>
        </w:rPr>
        <w:tab/>
        <w:t xml:space="preserve">Outside sources: </w:t>
      </w:r>
      <w:r w:rsidR="00012A6C">
        <w:rPr>
          <w:b/>
          <w:bCs/>
          <w:sz w:val="24"/>
          <w:szCs w:val="24"/>
        </w:rPr>
        <w:t xml:space="preserve"> </w:t>
      </w:r>
      <w:r>
        <w:rPr>
          <w:b/>
          <w:bCs/>
          <w:sz w:val="24"/>
          <w:szCs w:val="24"/>
        </w:rPr>
        <w:t>1)</w:t>
      </w:r>
      <w:r>
        <w:rPr>
          <w:b/>
          <w:bCs/>
          <w:sz w:val="24"/>
          <w:szCs w:val="24"/>
        </w:rPr>
        <w:tab/>
      </w:r>
      <w:r w:rsidR="00012A6C" w:rsidRPr="00012A6C">
        <w:rPr>
          <w:b/>
          <w:bCs/>
          <w:sz w:val="24"/>
          <w:szCs w:val="24"/>
        </w:rPr>
        <w:t>Merriman</w:t>
      </w:r>
      <w:r w:rsidR="001F3E4B">
        <w:rPr>
          <w:b/>
          <w:bCs/>
          <w:sz w:val="24"/>
          <w:szCs w:val="24"/>
        </w:rPr>
        <w:t xml:space="preserve">, </w:t>
      </w:r>
      <w:r w:rsidR="00012A6C" w:rsidRPr="00012A6C">
        <w:rPr>
          <w:b/>
          <w:bCs/>
          <w:sz w:val="24"/>
          <w:szCs w:val="24"/>
          <w:u w:val="single"/>
        </w:rPr>
        <w:t xml:space="preserve">A History of Modern Europe: From the French Revolution to the </w:t>
      </w:r>
      <w:r w:rsidR="00012A6C">
        <w:rPr>
          <w:b/>
          <w:bCs/>
          <w:sz w:val="24"/>
          <w:szCs w:val="24"/>
          <w:u w:val="single"/>
        </w:rPr>
        <w:t>P</w:t>
      </w:r>
      <w:r w:rsidR="00012A6C" w:rsidRPr="00012A6C">
        <w:rPr>
          <w:b/>
          <w:bCs/>
          <w:sz w:val="24"/>
          <w:szCs w:val="24"/>
          <w:u w:val="single"/>
        </w:rPr>
        <w:t>resent</w:t>
      </w:r>
      <w:r w:rsidR="00012A6C">
        <w:rPr>
          <w:b/>
          <w:bCs/>
          <w:sz w:val="24"/>
          <w:szCs w:val="24"/>
          <w:u w:val="single"/>
        </w:rPr>
        <w:t xml:space="preserve"> </w:t>
      </w:r>
      <w:r>
        <w:rPr>
          <w:b/>
          <w:bCs/>
          <w:sz w:val="24"/>
          <w:szCs w:val="24"/>
        </w:rPr>
        <w:tab/>
      </w:r>
    </w:p>
    <w:p w:rsidR="00D6236A" w:rsidRDefault="00012A6C" w:rsidP="00012A6C">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r w:rsidR="00D6236A">
        <w:rPr>
          <w:b/>
          <w:bCs/>
          <w:sz w:val="24"/>
          <w:szCs w:val="24"/>
        </w:rPr>
        <w:t>2)</w:t>
      </w:r>
      <w:r>
        <w:rPr>
          <w:b/>
          <w:bCs/>
          <w:sz w:val="24"/>
          <w:szCs w:val="24"/>
        </w:rPr>
        <w:t xml:space="preserve"> </w:t>
      </w:r>
      <w:proofErr w:type="gramStart"/>
      <w:r w:rsidR="00206753">
        <w:rPr>
          <w:b/>
          <w:bCs/>
          <w:sz w:val="24"/>
          <w:szCs w:val="24"/>
        </w:rPr>
        <w:t>a</w:t>
      </w:r>
      <w:r w:rsidR="00D6236A">
        <w:rPr>
          <w:b/>
          <w:bCs/>
          <w:sz w:val="24"/>
          <w:szCs w:val="24"/>
        </w:rPr>
        <w:t>ny</w:t>
      </w:r>
      <w:proofErr w:type="gramEnd"/>
      <w:r w:rsidR="00D6236A">
        <w:rPr>
          <w:b/>
          <w:bCs/>
          <w:sz w:val="24"/>
          <w:szCs w:val="24"/>
        </w:rPr>
        <w:t xml:space="preserve"> desk top dictionary</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II. Instructional Objectives</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
          <w:bCs/>
          <w:sz w:val="24"/>
          <w:szCs w:val="24"/>
        </w:rPr>
        <w:t xml:space="preserve">During the nineteenth century, Europeans witnessed the decay of its "traditional" society and the rise of the world's first "modern" society.  This course will focus on the institutional characteristics of a modern society--nationalism, industrialization, scientism, mass armies and popular culture--and apply them to the major European states of the era--Germany, England, Austria-Hungary, Russia, France and the Ottoman Empire.  This discussion of domestic developments will lay the foundation for an analysis of international relations and the build up to World War One.  </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III. Grading System</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2 </w:t>
      </w:r>
      <w:r w:rsidR="00843766">
        <w:rPr>
          <w:b/>
          <w:bCs/>
          <w:sz w:val="24"/>
          <w:szCs w:val="24"/>
        </w:rPr>
        <w:t>one-hour</w:t>
      </w:r>
      <w:r>
        <w:rPr>
          <w:b/>
          <w:bCs/>
          <w:sz w:val="24"/>
          <w:szCs w:val="24"/>
        </w:rPr>
        <w:t xml:space="preserve"> unit exams at 100 pts each    </w:t>
      </w:r>
      <w:r>
        <w:rPr>
          <w:b/>
          <w:bCs/>
          <w:sz w:val="24"/>
          <w:szCs w:val="24"/>
        </w:rPr>
        <w:tab/>
      </w:r>
      <w:r w:rsidR="001F3E4B">
        <w:rPr>
          <w:b/>
          <w:bCs/>
          <w:sz w:val="24"/>
          <w:szCs w:val="24"/>
        </w:rPr>
        <w:t xml:space="preserve">      </w:t>
      </w:r>
      <w:proofErr w:type="gramStart"/>
      <w:r>
        <w:rPr>
          <w:b/>
          <w:bCs/>
          <w:sz w:val="24"/>
          <w:szCs w:val="24"/>
        </w:rPr>
        <w:t>=  200</w:t>
      </w:r>
      <w:proofErr w:type="gramEnd"/>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
          <w:bCs/>
          <w:sz w:val="24"/>
          <w:szCs w:val="24"/>
        </w:rPr>
        <w:t xml:space="preserve">Any student making below a "C" on the first exam is REQUIRED to meet with the instructors within </w:t>
      </w:r>
      <w:proofErr w:type="gramStart"/>
      <w:r>
        <w:rPr>
          <w:b/>
          <w:bCs/>
          <w:sz w:val="24"/>
          <w:szCs w:val="24"/>
        </w:rPr>
        <w:t>two  weeks</w:t>
      </w:r>
      <w:proofErr w:type="gramEnd"/>
      <w:r>
        <w:rPr>
          <w:b/>
          <w:bCs/>
          <w:sz w:val="24"/>
          <w:szCs w:val="24"/>
        </w:rPr>
        <w:t xml:space="preserve"> after receiving the grade.  The student MUST bring exam, notes, and book.</w:t>
      </w:r>
    </w:p>
    <w:p w:rsidR="008B2FB9" w:rsidRDefault="008B2FB9"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8B2FB9" w:rsidRPr="008B2FB9" w:rsidRDefault="008B2FB9"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8B2FB9">
        <w:rPr>
          <w:b/>
          <w:bCs/>
          <w:sz w:val="24"/>
          <w:szCs w:val="24"/>
        </w:rPr>
        <w:tab/>
        <w:t>1 research paper</w:t>
      </w:r>
      <w:r>
        <w:rPr>
          <w:b/>
          <w:bCs/>
          <w:sz w:val="24"/>
          <w:szCs w:val="24"/>
        </w:rPr>
        <w:tab/>
      </w:r>
      <w:r>
        <w:rPr>
          <w:b/>
          <w:bCs/>
          <w:sz w:val="24"/>
          <w:szCs w:val="24"/>
        </w:rPr>
        <w:tab/>
      </w:r>
      <w:r w:rsidRPr="008B2FB9">
        <w:rPr>
          <w:b/>
          <w:bCs/>
          <w:sz w:val="24"/>
          <w:szCs w:val="24"/>
        </w:rPr>
        <w:tab/>
      </w:r>
      <w:r w:rsidRPr="008B2FB9">
        <w:rPr>
          <w:b/>
          <w:bCs/>
          <w:sz w:val="24"/>
          <w:szCs w:val="24"/>
        </w:rPr>
        <w:tab/>
      </w:r>
      <w:r w:rsidRPr="008B2FB9">
        <w:rPr>
          <w:b/>
          <w:bCs/>
          <w:sz w:val="24"/>
          <w:szCs w:val="24"/>
        </w:rPr>
        <w:tab/>
      </w:r>
      <w:r w:rsidRPr="008B2FB9">
        <w:rPr>
          <w:b/>
          <w:bCs/>
          <w:sz w:val="24"/>
          <w:szCs w:val="24"/>
        </w:rPr>
        <w:tab/>
        <w:t>= 200</w:t>
      </w:r>
    </w:p>
    <w:p w:rsidR="008B2FB9" w:rsidRPr="008B2FB9" w:rsidRDefault="008B2FB9"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8B2FB9" w:rsidRDefault="008B2FB9"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bCs/>
          <w:sz w:val="24"/>
          <w:szCs w:val="24"/>
        </w:rPr>
      </w:pPr>
      <w:r w:rsidRPr="008B2FB9">
        <w:rPr>
          <w:b/>
          <w:bCs/>
          <w:sz w:val="24"/>
          <w:szCs w:val="24"/>
        </w:rPr>
        <w:t>The student will compose a historical argument using both primary and secondary sources.  See separate sheet for details.</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1 final exam a</w:t>
      </w:r>
      <w:r w:rsidR="008B2FB9">
        <w:rPr>
          <w:b/>
          <w:bCs/>
          <w:sz w:val="24"/>
          <w:szCs w:val="24"/>
        </w:rPr>
        <w:t xml:space="preserve">t 200 pts                  </w:t>
      </w:r>
      <w:r w:rsidR="008B2FB9">
        <w:rPr>
          <w:b/>
          <w:bCs/>
          <w:sz w:val="24"/>
          <w:szCs w:val="24"/>
        </w:rPr>
        <w:tab/>
      </w:r>
      <w:r w:rsidR="008B2FB9">
        <w:rPr>
          <w:b/>
          <w:bCs/>
          <w:sz w:val="24"/>
          <w:szCs w:val="24"/>
        </w:rPr>
        <w:tab/>
        <w:t xml:space="preserve">= </w:t>
      </w:r>
      <w:r>
        <w:rPr>
          <w:b/>
          <w:bCs/>
          <w:sz w:val="24"/>
          <w:szCs w:val="24"/>
        </w:rPr>
        <w:t>200</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
          <w:bCs/>
          <w:sz w:val="24"/>
          <w:szCs w:val="24"/>
        </w:rPr>
        <w:t>The final exam will be composed of a final 100_point unit exam woven together   with a 100_point comprehensive exam.</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b/>
          <w:bCs/>
          <w:sz w:val="24"/>
          <w:szCs w:val="24"/>
        </w:rPr>
        <w:t xml:space="preserve">     </w:t>
      </w:r>
      <w:r>
        <w:rPr>
          <w:b/>
          <w:bCs/>
          <w:sz w:val="24"/>
          <w:szCs w:val="24"/>
        </w:rPr>
        <w:tab/>
        <w:t>All exams include:</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10%</w:t>
      </w:r>
      <w:r w:rsidR="001F3E4B">
        <w:rPr>
          <w:b/>
          <w:bCs/>
          <w:sz w:val="24"/>
          <w:szCs w:val="24"/>
        </w:rPr>
        <w:t xml:space="preserve"> </w:t>
      </w:r>
      <w:r>
        <w:rPr>
          <w:b/>
          <w:bCs/>
          <w:sz w:val="24"/>
          <w:szCs w:val="24"/>
        </w:rPr>
        <w:t xml:space="preserve">map </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40%</w:t>
      </w:r>
      <w:r w:rsidR="001F3E4B">
        <w:rPr>
          <w:b/>
          <w:bCs/>
          <w:sz w:val="24"/>
          <w:szCs w:val="24"/>
        </w:rPr>
        <w:t xml:space="preserve"> </w:t>
      </w:r>
      <w:r>
        <w:rPr>
          <w:b/>
          <w:bCs/>
          <w:sz w:val="24"/>
          <w:szCs w:val="24"/>
        </w:rPr>
        <w:t xml:space="preserve">identification items </w:t>
      </w:r>
      <w:r w:rsidRPr="001F3E4B">
        <w:rPr>
          <w:b/>
          <w:bCs/>
          <w:sz w:val="22"/>
          <w:szCs w:val="22"/>
        </w:rPr>
        <w:t>(who or what, when, where and why important)</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50% essay; choose one essay of two choices</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TOTAL POINTS                            </w:t>
      </w:r>
      <w:r>
        <w:rPr>
          <w:b/>
          <w:bCs/>
          <w:sz w:val="24"/>
          <w:szCs w:val="24"/>
        </w:rPr>
        <w:tab/>
      </w:r>
      <w:r>
        <w:rPr>
          <w:b/>
          <w:bCs/>
          <w:sz w:val="24"/>
          <w:szCs w:val="24"/>
        </w:rPr>
        <w:tab/>
        <w:t>= 600pts</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lastRenderedPageBreak/>
        <w:t xml:space="preserve">    Grading Scale:</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A</w:t>
      </w:r>
      <w:r>
        <w:rPr>
          <w:b/>
          <w:bCs/>
          <w:sz w:val="24"/>
          <w:szCs w:val="24"/>
        </w:rPr>
        <w:tab/>
        <w:t>90s</w:t>
      </w:r>
      <w:r>
        <w:rPr>
          <w:b/>
          <w:bCs/>
          <w:sz w:val="24"/>
          <w:szCs w:val="24"/>
        </w:rPr>
        <w:tab/>
        <w:t>Excellent</w:t>
      </w:r>
      <w:r>
        <w:rPr>
          <w:b/>
          <w:bCs/>
          <w:sz w:val="24"/>
          <w:szCs w:val="24"/>
        </w:rPr>
        <w:tab/>
      </w:r>
      <w:r>
        <w:rPr>
          <w:b/>
          <w:bCs/>
          <w:sz w:val="24"/>
          <w:szCs w:val="24"/>
        </w:rPr>
        <w:tab/>
        <w:t>Original Thought/Outside work</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B</w:t>
      </w:r>
      <w:r>
        <w:rPr>
          <w:b/>
          <w:bCs/>
          <w:sz w:val="24"/>
          <w:szCs w:val="24"/>
        </w:rPr>
        <w:tab/>
        <w:t>80s</w:t>
      </w:r>
      <w:r>
        <w:rPr>
          <w:b/>
          <w:bCs/>
          <w:sz w:val="24"/>
          <w:szCs w:val="24"/>
        </w:rPr>
        <w:tab/>
      </w:r>
      <w:proofErr w:type="gramStart"/>
      <w:r>
        <w:rPr>
          <w:b/>
          <w:bCs/>
          <w:sz w:val="24"/>
          <w:szCs w:val="24"/>
        </w:rPr>
        <w:t>Above</w:t>
      </w:r>
      <w:proofErr w:type="gramEnd"/>
      <w:r>
        <w:rPr>
          <w:b/>
          <w:bCs/>
          <w:sz w:val="24"/>
          <w:szCs w:val="24"/>
        </w:rPr>
        <w:t xml:space="preserve"> Average</w:t>
      </w:r>
      <w:r>
        <w:rPr>
          <w:b/>
          <w:bCs/>
          <w:sz w:val="24"/>
          <w:szCs w:val="24"/>
        </w:rPr>
        <w:tab/>
      </w:r>
      <w:r>
        <w:rPr>
          <w:b/>
          <w:bCs/>
          <w:sz w:val="24"/>
          <w:szCs w:val="24"/>
        </w:rPr>
        <w:tab/>
        <w:t>Logical Thought/Expression</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C</w:t>
      </w:r>
      <w:r>
        <w:rPr>
          <w:b/>
          <w:bCs/>
          <w:sz w:val="24"/>
          <w:szCs w:val="24"/>
        </w:rPr>
        <w:tab/>
        <w:t>70s</w:t>
      </w:r>
      <w:r>
        <w:rPr>
          <w:b/>
          <w:bCs/>
          <w:sz w:val="24"/>
          <w:szCs w:val="24"/>
        </w:rPr>
        <w:tab/>
        <w:t>Average</w:t>
      </w:r>
      <w:r>
        <w:rPr>
          <w:b/>
          <w:bCs/>
          <w:sz w:val="24"/>
          <w:szCs w:val="24"/>
        </w:rPr>
        <w:tab/>
      </w:r>
      <w:r>
        <w:rPr>
          <w:b/>
          <w:bCs/>
          <w:sz w:val="24"/>
          <w:szCs w:val="24"/>
        </w:rPr>
        <w:tab/>
      </w:r>
      <w:r>
        <w:rPr>
          <w:b/>
          <w:bCs/>
          <w:sz w:val="24"/>
          <w:szCs w:val="24"/>
        </w:rPr>
        <w:tab/>
        <w:t>Comprehension of Facts</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D</w:t>
      </w:r>
      <w:r>
        <w:rPr>
          <w:b/>
          <w:bCs/>
          <w:sz w:val="24"/>
          <w:szCs w:val="24"/>
        </w:rPr>
        <w:tab/>
        <w:t>60s</w:t>
      </w:r>
      <w:r>
        <w:rPr>
          <w:b/>
          <w:bCs/>
          <w:sz w:val="24"/>
          <w:szCs w:val="24"/>
        </w:rPr>
        <w:tab/>
      </w:r>
      <w:proofErr w:type="gramStart"/>
      <w:r>
        <w:rPr>
          <w:b/>
          <w:bCs/>
          <w:sz w:val="24"/>
          <w:szCs w:val="24"/>
        </w:rPr>
        <w:t>Below</w:t>
      </w:r>
      <w:proofErr w:type="gramEnd"/>
      <w:r>
        <w:rPr>
          <w:b/>
          <w:bCs/>
          <w:sz w:val="24"/>
          <w:szCs w:val="24"/>
        </w:rPr>
        <w:t xml:space="preserve"> Average</w:t>
      </w:r>
      <w:r>
        <w:rPr>
          <w:b/>
          <w:bCs/>
          <w:sz w:val="24"/>
          <w:szCs w:val="24"/>
        </w:rPr>
        <w:tab/>
      </w:r>
      <w:r>
        <w:rPr>
          <w:b/>
          <w:bCs/>
          <w:sz w:val="24"/>
          <w:szCs w:val="24"/>
        </w:rPr>
        <w:tab/>
        <w:t>Confusion</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F</w:t>
      </w:r>
      <w:r>
        <w:rPr>
          <w:b/>
          <w:bCs/>
          <w:sz w:val="24"/>
          <w:szCs w:val="24"/>
        </w:rPr>
        <w:tab/>
      </w:r>
      <w:r>
        <w:rPr>
          <w:b/>
          <w:bCs/>
          <w:sz w:val="24"/>
          <w:szCs w:val="24"/>
        </w:rPr>
        <w:tab/>
        <w:t>Unacceptable</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
          <w:bCs/>
          <w:sz w:val="24"/>
          <w:szCs w:val="24"/>
        </w:rPr>
        <w:t xml:space="preserve">At the end of the semester I shall total your points, divide by the total possible to arrive at your percentage, then cut the grades at 90, 80, 70, </w:t>
      </w:r>
      <w:proofErr w:type="gramStart"/>
      <w:r>
        <w:rPr>
          <w:b/>
          <w:bCs/>
          <w:sz w:val="24"/>
          <w:szCs w:val="24"/>
        </w:rPr>
        <w:t>60</w:t>
      </w:r>
      <w:proofErr w:type="gramEnd"/>
      <w:r>
        <w:rPr>
          <w:b/>
          <w:bCs/>
          <w:sz w:val="24"/>
          <w:szCs w:val="24"/>
        </w:rPr>
        <w:t>.</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I DO NOT CURVE.</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I DO NOT release final grades before the registrar.</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IV. General Course Policies</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NO MAKE_UPS will be given.</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
          <w:bCs/>
          <w:sz w:val="24"/>
          <w:szCs w:val="24"/>
        </w:rPr>
        <w:t>More than 5 absences will cause the student's grade to drop one letter.</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
          <w:bCs/>
          <w:sz w:val="24"/>
          <w:szCs w:val="24"/>
        </w:rPr>
        <w:t>Any student wishing to drop the course must follow university regulations, or will receive an "F" for the course.</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
          <w:bCs/>
          <w:sz w:val="24"/>
          <w:szCs w:val="24"/>
        </w:rPr>
        <w:t>PLEASE PAY PARTICULAR ATTENTION TO THE DEADLINE TO DROP WITH AN AUTOMATIC "W</w:t>
      </w:r>
      <w:bookmarkStart w:id="0" w:name="_GoBack"/>
      <w:bookmarkEnd w:id="0"/>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All students are required to take notes.</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
          <w:bCs/>
          <w:sz w:val="24"/>
          <w:szCs w:val="24"/>
        </w:rPr>
        <w:t>CHEATING and PLAGIARISM will not be tolerated--that is a student will fail.  If any student does not know the meaning of these words, then please see the instructor immediately.   Either offense will result in an "F".</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V. Method of Instruction</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
          <w:bCs/>
          <w:sz w:val="24"/>
          <w:szCs w:val="24"/>
        </w:rPr>
        <w:t>The vast majority of class periods will be spent in lecture with time allotted for questions, answers, and comments.  Discussions are encouraged.  There may be a few class periods aided by an audio-visual program if appropriate.</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r>
      <w:r>
        <w:rPr>
          <w:b/>
          <w:bCs/>
          <w:sz w:val="24"/>
          <w:szCs w:val="24"/>
        </w:rPr>
        <w:tab/>
        <w:t xml:space="preserve">Three-step method of preparation and study: </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bCs/>
          <w:sz w:val="24"/>
          <w:szCs w:val="24"/>
        </w:rPr>
      </w:pPr>
      <w:r>
        <w:rPr>
          <w:b/>
          <w:bCs/>
          <w:sz w:val="24"/>
          <w:szCs w:val="24"/>
        </w:rPr>
        <w:t xml:space="preserve">1) Read/Study (1½ hours) required assignment before coming to class.  </w:t>
      </w:r>
    </w:p>
    <w:p w:rsidR="00D6236A" w:rsidRDefault="00D6236A"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bCs/>
          <w:sz w:val="24"/>
          <w:szCs w:val="24"/>
        </w:rPr>
      </w:pPr>
      <w:r>
        <w:rPr>
          <w:b/>
          <w:bCs/>
          <w:sz w:val="24"/>
          <w:szCs w:val="24"/>
        </w:rPr>
        <w:t>2) Listen in class for a thesis and take notes in outline form.</w:t>
      </w:r>
    </w:p>
    <w:p w:rsidR="00D6236A" w:rsidRDefault="00D6236A"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b/>
          <w:bCs/>
          <w:sz w:val="24"/>
          <w:szCs w:val="24"/>
        </w:rPr>
      </w:pPr>
      <w:r>
        <w:rPr>
          <w:b/>
          <w:bCs/>
          <w:sz w:val="24"/>
          <w:szCs w:val="24"/>
        </w:rPr>
        <w:t>3) COMPARE and CONTRAST outside readings with cl</w:t>
      </w:r>
      <w:r w:rsidR="008B2FB9">
        <w:rPr>
          <w:b/>
          <w:bCs/>
          <w:sz w:val="24"/>
          <w:szCs w:val="24"/>
        </w:rPr>
        <w:t>ass notes (1½ h</w:t>
      </w:r>
      <w:r>
        <w:rPr>
          <w:b/>
          <w:bCs/>
          <w:sz w:val="24"/>
          <w:szCs w:val="24"/>
        </w:rPr>
        <w:t xml:space="preserve">ours).   </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VI. Course Outline and Calendar (instructor reserves the right to change these          dates if he determines that it is necessary.)</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206753">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r>
      <w:r w:rsidR="00155B1B">
        <w:rPr>
          <w:b/>
          <w:bCs/>
          <w:sz w:val="24"/>
          <w:szCs w:val="24"/>
        </w:rPr>
        <w:t>0</w:t>
      </w:r>
      <w:r w:rsidR="00206753">
        <w:rPr>
          <w:b/>
          <w:bCs/>
          <w:sz w:val="24"/>
          <w:szCs w:val="24"/>
        </w:rPr>
        <w:t>9/1</w:t>
      </w:r>
      <w:r w:rsidR="00012A6C">
        <w:rPr>
          <w:b/>
          <w:bCs/>
          <w:sz w:val="24"/>
          <w:szCs w:val="24"/>
        </w:rPr>
        <w:t>5</w:t>
      </w:r>
      <w:r w:rsidR="008B2FB9">
        <w:rPr>
          <w:b/>
          <w:bCs/>
          <w:sz w:val="24"/>
          <w:szCs w:val="24"/>
        </w:rPr>
        <w:tab/>
      </w:r>
      <w:r>
        <w:rPr>
          <w:b/>
          <w:bCs/>
          <w:sz w:val="24"/>
          <w:szCs w:val="24"/>
        </w:rPr>
        <w:tab/>
      </w:r>
      <w:r w:rsidR="00206753" w:rsidRPr="00206753">
        <w:rPr>
          <w:b/>
          <w:bCs/>
          <w:sz w:val="24"/>
          <w:szCs w:val="24"/>
        </w:rPr>
        <w:t>Paper</w:t>
      </w:r>
      <w:r w:rsidR="00206753">
        <w:rPr>
          <w:b/>
          <w:bCs/>
          <w:sz w:val="24"/>
          <w:szCs w:val="24"/>
        </w:rPr>
        <w:t xml:space="preserve"> </w:t>
      </w:r>
      <w:r w:rsidR="00206753" w:rsidRPr="00206753">
        <w:rPr>
          <w:b/>
          <w:bCs/>
          <w:sz w:val="24"/>
          <w:szCs w:val="24"/>
        </w:rPr>
        <w:t>Primary Source Analysis</w:t>
      </w:r>
      <w:r w:rsidR="00206753">
        <w:rPr>
          <w:b/>
          <w:bCs/>
          <w:sz w:val="24"/>
          <w:szCs w:val="24"/>
        </w:rPr>
        <w:t xml:space="preserve">                </w:t>
      </w:r>
      <w:r w:rsidR="00012A6C">
        <w:rPr>
          <w:b/>
          <w:bCs/>
          <w:sz w:val="24"/>
          <w:szCs w:val="24"/>
        </w:rPr>
        <w:t xml:space="preserve"> </w:t>
      </w:r>
      <w:r w:rsidR="00206753">
        <w:rPr>
          <w:b/>
          <w:bCs/>
          <w:sz w:val="24"/>
          <w:szCs w:val="24"/>
        </w:rPr>
        <w:t xml:space="preserve"> </w:t>
      </w:r>
      <w:r w:rsidR="00206753" w:rsidRPr="00206753">
        <w:rPr>
          <w:b/>
          <w:bCs/>
          <w:sz w:val="24"/>
          <w:szCs w:val="24"/>
        </w:rPr>
        <w:t>50 pts</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r>
      <w:r w:rsidR="00155B1B">
        <w:rPr>
          <w:b/>
          <w:bCs/>
          <w:sz w:val="24"/>
          <w:szCs w:val="24"/>
        </w:rPr>
        <w:t>0</w:t>
      </w:r>
      <w:r w:rsidR="00206753">
        <w:rPr>
          <w:b/>
          <w:bCs/>
          <w:sz w:val="24"/>
          <w:szCs w:val="24"/>
        </w:rPr>
        <w:t>9/2</w:t>
      </w:r>
      <w:r w:rsidR="00012A6C">
        <w:rPr>
          <w:b/>
          <w:bCs/>
          <w:sz w:val="24"/>
          <w:szCs w:val="24"/>
        </w:rPr>
        <w:t>2</w:t>
      </w:r>
      <w:r w:rsidR="008B2FB9">
        <w:rPr>
          <w:b/>
          <w:bCs/>
          <w:sz w:val="24"/>
          <w:szCs w:val="24"/>
        </w:rPr>
        <w:tab/>
      </w:r>
      <w:r>
        <w:rPr>
          <w:b/>
          <w:bCs/>
          <w:sz w:val="24"/>
          <w:szCs w:val="24"/>
        </w:rPr>
        <w:tab/>
        <w:t xml:space="preserve">1st Exam </w:t>
      </w:r>
      <w:r w:rsidR="00155B1B">
        <w:rPr>
          <w:b/>
          <w:bCs/>
          <w:sz w:val="24"/>
          <w:szCs w:val="24"/>
        </w:rPr>
        <w:tab/>
      </w:r>
      <w:r w:rsidR="00155B1B">
        <w:rPr>
          <w:b/>
          <w:bCs/>
          <w:sz w:val="24"/>
          <w:szCs w:val="24"/>
        </w:rPr>
        <w:tab/>
      </w:r>
      <w:r w:rsidR="00155B1B">
        <w:rPr>
          <w:b/>
          <w:bCs/>
          <w:sz w:val="24"/>
          <w:szCs w:val="24"/>
        </w:rPr>
        <w:tab/>
      </w:r>
      <w:r w:rsidR="00155B1B">
        <w:rPr>
          <w:b/>
          <w:bCs/>
          <w:sz w:val="24"/>
          <w:szCs w:val="24"/>
        </w:rPr>
        <w:tab/>
      </w:r>
      <w:r w:rsidR="00155B1B">
        <w:rPr>
          <w:b/>
          <w:bCs/>
          <w:sz w:val="24"/>
          <w:szCs w:val="24"/>
        </w:rPr>
        <w:tab/>
      </w:r>
      <w:r w:rsidR="00155B1B">
        <w:rPr>
          <w:b/>
          <w:bCs/>
          <w:sz w:val="24"/>
          <w:szCs w:val="24"/>
        </w:rPr>
        <w:tab/>
        <w:t>100 pts</w:t>
      </w:r>
    </w:p>
    <w:p w:rsidR="00D6236A" w:rsidRDefault="00D6236A" w:rsidP="00155B1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r>
      <w:r w:rsidR="00155B1B">
        <w:rPr>
          <w:b/>
          <w:bCs/>
          <w:sz w:val="24"/>
          <w:szCs w:val="24"/>
        </w:rPr>
        <w:t>10</w:t>
      </w:r>
      <w:r w:rsidR="008B2FB9">
        <w:rPr>
          <w:b/>
          <w:bCs/>
          <w:sz w:val="24"/>
          <w:szCs w:val="24"/>
        </w:rPr>
        <w:t>/2</w:t>
      </w:r>
      <w:r w:rsidR="00155B1B">
        <w:rPr>
          <w:b/>
          <w:bCs/>
          <w:sz w:val="24"/>
          <w:szCs w:val="24"/>
        </w:rPr>
        <w:t>0</w:t>
      </w:r>
      <w:r w:rsidR="008B2FB9">
        <w:rPr>
          <w:b/>
          <w:bCs/>
          <w:sz w:val="24"/>
          <w:szCs w:val="24"/>
        </w:rPr>
        <w:tab/>
      </w:r>
      <w:r w:rsidR="008B2FB9">
        <w:rPr>
          <w:b/>
          <w:bCs/>
          <w:sz w:val="24"/>
          <w:szCs w:val="24"/>
        </w:rPr>
        <w:tab/>
      </w:r>
      <w:r w:rsidR="00155B1B" w:rsidRPr="00155B1B">
        <w:rPr>
          <w:b/>
          <w:bCs/>
          <w:sz w:val="24"/>
          <w:szCs w:val="24"/>
        </w:rPr>
        <w:t>Polished Draft</w:t>
      </w:r>
      <w:r w:rsidR="00155B1B">
        <w:rPr>
          <w:b/>
          <w:bCs/>
          <w:sz w:val="24"/>
          <w:szCs w:val="24"/>
        </w:rPr>
        <w:t xml:space="preserve"> </w:t>
      </w:r>
      <w:r w:rsidR="00155B1B" w:rsidRPr="00155B1B">
        <w:rPr>
          <w:b/>
          <w:bCs/>
          <w:sz w:val="24"/>
          <w:szCs w:val="24"/>
        </w:rPr>
        <w:t>Research Paper</w:t>
      </w:r>
      <w:r w:rsidR="008B2FB9">
        <w:rPr>
          <w:b/>
          <w:bCs/>
          <w:sz w:val="24"/>
          <w:szCs w:val="24"/>
        </w:rPr>
        <w:tab/>
      </w:r>
      <w:r w:rsidR="008B2FB9">
        <w:rPr>
          <w:b/>
          <w:bCs/>
          <w:sz w:val="24"/>
          <w:szCs w:val="24"/>
        </w:rPr>
        <w:tab/>
      </w:r>
      <w:r w:rsidR="008B2FB9">
        <w:rPr>
          <w:b/>
          <w:bCs/>
          <w:sz w:val="24"/>
          <w:szCs w:val="24"/>
        </w:rPr>
        <w:tab/>
        <w:t xml:space="preserve">  </w:t>
      </w:r>
      <w:r w:rsidR="00155B1B">
        <w:rPr>
          <w:b/>
          <w:bCs/>
          <w:sz w:val="24"/>
          <w:szCs w:val="24"/>
        </w:rPr>
        <w:tab/>
        <w:t xml:space="preserve"> </w:t>
      </w:r>
      <w:r w:rsidR="008B2FB9">
        <w:rPr>
          <w:b/>
          <w:bCs/>
          <w:sz w:val="24"/>
          <w:szCs w:val="24"/>
        </w:rPr>
        <w:t>50 pts</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r>
      <w:r w:rsidR="00155B1B">
        <w:rPr>
          <w:b/>
          <w:bCs/>
          <w:sz w:val="24"/>
          <w:szCs w:val="24"/>
        </w:rPr>
        <w:t>10/</w:t>
      </w:r>
      <w:r w:rsidR="00012A6C">
        <w:rPr>
          <w:b/>
          <w:bCs/>
          <w:sz w:val="24"/>
          <w:szCs w:val="24"/>
        </w:rPr>
        <w:t>27</w:t>
      </w:r>
      <w:r w:rsidR="008B2FB9">
        <w:rPr>
          <w:b/>
          <w:bCs/>
          <w:sz w:val="24"/>
          <w:szCs w:val="24"/>
        </w:rPr>
        <w:tab/>
      </w:r>
      <w:r>
        <w:rPr>
          <w:b/>
          <w:bCs/>
          <w:sz w:val="24"/>
          <w:szCs w:val="24"/>
        </w:rPr>
        <w:tab/>
        <w:t>2nd Exam</w:t>
      </w:r>
      <w:r w:rsidR="00155B1B">
        <w:rPr>
          <w:b/>
          <w:bCs/>
          <w:sz w:val="24"/>
          <w:szCs w:val="24"/>
        </w:rPr>
        <w:tab/>
      </w:r>
      <w:r w:rsidR="00155B1B">
        <w:rPr>
          <w:b/>
          <w:bCs/>
          <w:sz w:val="24"/>
          <w:szCs w:val="24"/>
        </w:rPr>
        <w:tab/>
      </w:r>
      <w:r w:rsidR="00155B1B">
        <w:rPr>
          <w:b/>
          <w:bCs/>
          <w:sz w:val="24"/>
          <w:szCs w:val="24"/>
        </w:rPr>
        <w:tab/>
      </w:r>
      <w:r w:rsidR="00155B1B">
        <w:rPr>
          <w:b/>
          <w:bCs/>
          <w:sz w:val="24"/>
          <w:szCs w:val="24"/>
        </w:rPr>
        <w:tab/>
      </w:r>
      <w:r w:rsidR="00155B1B">
        <w:rPr>
          <w:b/>
          <w:bCs/>
          <w:sz w:val="24"/>
          <w:szCs w:val="24"/>
        </w:rPr>
        <w:tab/>
      </w:r>
      <w:r w:rsidR="00155B1B">
        <w:rPr>
          <w:b/>
          <w:bCs/>
          <w:sz w:val="24"/>
          <w:szCs w:val="24"/>
        </w:rPr>
        <w:tab/>
        <w:t>100 pts</w:t>
      </w:r>
      <w:r w:rsidR="00155B1B">
        <w:rPr>
          <w:b/>
          <w:bCs/>
          <w:sz w:val="24"/>
          <w:szCs w:val="24"/>
        </w:rPr>
        <w:tab/>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r>
      <w:r w:rsidR="00155B1B">
        <w:rPr>
          <w:b/>
          <w:bCs/>
          <w:sz w:val="24"/>
          <w:szCs w:val="24"/>
        </w:rPr>
        <w:t>12</w:t>
      </w:r>
      <w:r>
        <w:rPr>
          <w:b/>
          <w:bCs/>
          <w:sz w:val="24"/>
          <w:szCs w:val="24"/>
        </w:rPr>
        <w:t>/</w:t>
      </w:r>
      <w:r w:rsidR="00012A6C">
        <w:rPr>
          <w:b/>
          <w:bCs/>
          <w:sz w:val="24"/>
          <w:szCs w:val="24"/>
        </w:rPr>
        <w:t>01</w:t>
      </w:r>
      <w:r w:rsidR="00155B1B">
        <w:rPr>
          <w:b/>
          <w:bCs/>
          <w:sz w:val="24"/>
          <w:szCs w:val="24"/>
        </w:rPr>
        <w:t xml:space="preserve"> </w:t>
      </w:r>
      <w:r w:rsidR="00155B1B">
        <w:rPr>
          <w:b/>
          <w:bCs/>
          <w:sz w:val="24"/>
          <w:szCs w:val="24"/>
        </w:rPr>
        <w:tab/>
      </w:r>
      <w:r>
        <w:rPr>
          <w:b/>
          <w:bCs/>
          <w:sz w:val="24"/>
          <w:szCs w:val="24"/>
        </w:rPr>
        <w:t>Final Research Paper Due</w:t>
      </w:r>
      <w:r w:rsidR="008B2FB9">
        <w:rPr>
          <w:b/>
          <w:bCs/>
          <w:sz w:val="24"/>
          <w:szCs w:val="24"/>
        </w:rPr>
        <w:tab/>
      </w:r>
      <w:r w:rsidR="008B2FB9">
        <w:rPr>
          <w:b/>
          <w:bCs/>
          <w:sz w:val="24"/>
          <w:szCs w:val="24"/>
        </w:rPr>
        <w:tab/>
      </w:r>
      <w:r w:rsidR="008B2FB9">
        <w:rPr>
          <w:b/>
          <w:bCs/>
          <w:sz w:val="24"/>
          <w:szCs w:val="24"/>
        </w:rPr>
        <w:tab/>
      </w:r>
      <w:r w:rsidR="008B2FB9">
        <w:rPr>
          <w:b/>
          <w:bCs/>
          <w:sz w:val="24"/>
          <w:szCs w:val="24"/>
        </w:rPr>
        <w:tab/>
        <w:t>100 pts</w:t>
      </w:r>
    </w:p>
    <w:p w:rsidR="001D3C94" w:rsidRDefault="001D3C94"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ab/>
        <w:t xml:space="preserve">Final       </w:t>
      </w:r>
      <w:r w:rsidRPr="001D3C94">
        <w:rPr>
          <w:b/>
          <w:bCs/>
          <w:sz w:val="24"/>
          <w:szCs w:val="24"/>
        </w:rPr>
        <w:t>http://www.se.edu/registrar/final-exam-schedule</w:t>
      </w:r>
      <w:proofErr w:type="gramStart"/>
      <w:r w:rsidRPr="001D3C94">
        <w:rPr>
          <w:b/>
          <w:bCs/>
          <w:sz w:val="24"/>
          <w:szCs w:val="24"/>
        </w:rPr>
        <w:t xml:space="preserve">/  </w:t>
      </w:r>
      <w:r w:rsidR="00155B1B">
        <w:rPr>
          <w:b/>
          <w:bCs/>
          <w:sz w:val="24"/>
          <w:szCs w:val="24"/>
        </w:rPr>
        <w:t>200pts</w:t>
      </w:r>
      <w:proofErr w:type="gramEnd"/>
      <w:r w:rsidRPr="001D3C94">
        <w:rPr>
          <w:b/>
          <w:bCs/>
          <w:sz w:val="24"/>
          <w:szCs w:val="24"/>
        </w:rPr>
        <w:t xml:space="preserve"> </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Pr>
          <w:b/>
          <w:bCs/>
          <w:sz w:val="24"/>
          <w:szCs w:val="24"/>
        </w:rPr>
        <w:t xml:space="preserve"> VII. Syllabus Statement</w:t>
      </w:r>
    </w:p>
    <w:p w:rsidR="00D6236A" w:rsidRDefault="00D6236A" w:rsidP="001F3E4B">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6236A" w:rsidRDefault="008B2FB9"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sidRPr="008B2FB9">
        <w:rPr>
          <w:b/>
          <w:bCs/>
          <w:sz w:val="24"/>
          <w:szCs w:val="24"/>
        </w:rPr>
        <w:t>Any student needing special accommodations due to a disability should contact the Coordinator of Student Disability Services, Student Union, Suite 204 or call (580) 745-2254 (TDD# 745-2704). It is the responsibility of each student to make an official request to the Coordinator for accommodations.</w:t>
      </w:r>
    </w:p>
    <w:p w:rsidR="00F92ECB" w:rsidRDefault="00F92ECB"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p>
    <w:p w:rsidR="00F92ECB" w:rsidRDefault="00F92ECB"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F92ECB">
        <w:rPr>
          <w:b/>
          <w:sz w:val="24"/>
          <w:szCs w:val="24"/>
        </w:rPr>
        <w:t>Any student experiencing mental or emotional issues who desires free, confidential, clinical counseling is encouraged to contact the SE Counseling Center at (580) 745-2988to schedule an appointment during normal working hours Monday–Friday, 8:00 AM to 5:00 PM. For afterhours mental health emergencies, please call SE Campus Police at (580) 745-2911 or the Mental Health Crisis Hotline at 1-(800)522-1090.</w:t>
      </w:r>
    </w:p>
    <w:p w:rsidR="00012A6C" w:rsidRDefault="00012A6C" w:rsidP="008B2FB9">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00012A6C" w:rsidRDefault="00012A6C" w:rsidP="00012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r w:rsidRPr="00CF3F09">
        <w:rPr>
          <w:b/>
          <w:bCs/>
          <w:sz w:val="22"/>
          <w:szCs w:val="22"/>
        </w:rPr>
        <w:t>IX. Equal Opportunity Statement</w:t>
      </w:r>
    </w:p>
    <w:p w:rsidR="00012A6C" w:rsidRPr="00CF3F09" w:rsidRDefault="00012A6C" w:rsidP="00012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p>
    <w:p w:rsidR="00012A6C" w:rsidRDefault="00012A6C" w:rsidP="00012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r>
        <w:rPr>
          <w:b/>
          <w:bCs/>
          <w:sz w:val="22"/>
          <w:szCs w:val="22"/>
        </w:rPr>
        <w:tab/>
      </w:r>
      <w:r w:rsidRPr="00CF3F09">
        <w:rPr>
          <w:b/>
          <w:bCs/>
          <w:sz w:val="22"/>
          <w:szCs w:val="22"/>
        </w:rPr>
        <w:t>In Compliance with Title VI of the Civil Rights Act of 1964, Executive Order 11246 as amended, Title IX of the Education Amendments of 1972, Sections 503 and 504 of the Rehabilitation Act of 1973, and other Federal Laws and Regulations, Southeastern Oklahoma State University does not discriminate on the basis of race, color, national origin, sex, sexual identity, sexual orientation, age, religion, handicap, disability, or status as a veteran in any of its policies, practices or procedures, this includes but is not limited to admissions, employment, financial aid, and educational services.</w:t>
      </w:r>
    </w:p>
    <w:p w:rsidR="00012A6C" w:rsidRPr="00CF3F09" w:rsidRDefault="00012A6C" w:rsidP="00012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p>
    <w:p w:rsidR="00012A6C" w:rsidRPr="00CF3F09" w:rsidRDefault="00012A6C" w:rsidP="00012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2"/>
          <w:szCs w:val="22"/>
        </w:rPr>
      </w:pPr>
      <w:r>
        <w:rPr>
          <w:b/>
          <w:bCs/>
          <w:sz w:val="22"/>
          <w:szCs w:val="22"/>
        </w:rPr>
        <w:tab/>
      </w:r>
      <w:r w:rsidRPr="00CF3F09">
        <w:rPr>
          <w:b/>
          <w:bCs/>
          <w:sz w:val="22"/>
          <w:szCs w:val="22"/>
        </w:rPr>
        <w:t>Title IX of the Education Amendments of 1972 (20 U.S.C. § 1681) states: No person in the United States, shall, on the basis of sex, be excluded from participation in, be denied the benefits of, or be subjected to discrimination under any education program or activity receiving federal financial assistance…” Southeastern Oklahoma State University does not discriminate on the basis of sex in its education programs or activities, in compliance with Title IX and the U.S. Department of Education’s regulations at 34 C.F.R. §§ 86.1 et seq. Individuals who believe they have been discriminated against on the basis of sex may contact S.E.’s Title IX Coordinator at 580-745-3090, titleix@se.edu, or PMB 2750.</w:t>
      </w:r>
    </w:p>
    <w:p w:rsidR="00012A6C" w:rsidRPr="00F92ECB" w:rsidRDefault="00012A6C" w:rsidP="00012A6C">
      <w:pPr>
        <w:tabs>
          <w:tab w:val="left" w:pos="-1099"/>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sectPr w:rsidR="00012A6C" w:rsidRPr="00F92ECB" w:rsidSect="0088789F">
      <w:type w:val="continuous"/>
      <w:pgSz w:w="12240" w:h="15840"/>
      <w:pgMar w:top="720" w:right="1440" w:bottom="81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6A"/>
    <w:rsid w:val="00012A6C"/>
    <w:rsid w:val="00155B1B"/>
    <w:rsid w:val="001A02B9"/>
    <w:rsid w:val="001D3C94"/>
    <w:rsid w:val="001F3E4B"/>
    <w:rsid w:val="00206753"/>
    <w:rsid w:val="00245D43"/>
    <w:rsid w:val="005A1439"/>
    <w:rsid w:val="00843766"/>
    <w:rsid w:val="0088789F"/>
    <w:rsid w:val="008B2FB9"/>
    <w:rsid w:val="00D177AE"/>
    <w:rsid w:val="00D328DE"/>
    <w:rsid w:val="00D6236A"/>
    <w:rsid w:val="00F9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31942E-CF84-4A8F-9A95-A1C9EE35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9F"/>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88789F"/>
    <w:pPr>
      <w:widowControl w:val="0"/>
      <w:autoSpaceDE w:val="0"/>
      <w:autoSpaceDN w:val="0"/>
      <w:adjustRightInd w:val="0"/>
      <w:spacing w:after="0" w:line="240" w:lineRule="auto"/>
      <w:ind w:left="720"/>
      <w:jc w:val="both"/>
    </w:pPr>
    <w:rPr>
      <w:rFonts w:ascii="Arial" w:hAnsi="Arial" w:cs="Arial"/>
      <w:sz w:val="24"/>
      <w:szCs w:val="24"/>
    </w:rPr>
  </w:style>
  <w:style w:type="character" w:styleId="Hyperlink">
    <w:name w:val="Hyperlink"/>
    <w:basedOn w:val="DefaultParagraphFont"/>
    <w:uiPriority w:val="99"/>
    <w:unhideWhenUsed/>
    <w:rsid w:val="00D623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gmelancon</dc:creator>
  <cp:lastModifiedBy>Glenn Melancon</cp:lastModifiedBy>
  <cp:revision>3</cp:revision>
  <cp:lastPrinted>2014-08-15T12:44:00Z</cp:lastPrinted>
  <dcterms:created xsi:type="dcterms:W3CDTF">2016-08-12T15:06:00Z</dcterms:created>
  <dcterms:modified xsi:type="dcterms:W3CDTF">2016-08-12T15:12:00Z</dcterms:modified>
</cp:coreProperties>
</file>