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0B5A1" w14:textId="127CE229" w:rsidR="00983D5A" w:rsidRDefault="60226EB8" w:rsidP="095EE246">
      <w:pPr>
        <w:jc w:val="center"/>
      </w:pPr>
      <w:r w:rsidRPr="095EE246">
        <w:rPr>
          <w:rFonts w:ascii="Calibri" w:eastAsia="Calibri" w:hAnsi="Calibri" w:cs="Calibri"/>
          <w:b/>
          <w:bCs/>
          <w:u w:val="single"/>
        </w:rPr>
        <w:t>Health Screening Protocol</w:t>
      </w:r>
      <w:r w:rsidRPr="095EE246">
        <w:rPr>
          <w:rFonts w:ascii="Calibri" w:eastAsia="Calibri" w:hAnsi="Calibri" w:cs="Calibri"/>
        </w:rPr>
        <w:t xml:space="preserve"> </w:t>
      </w:r>
    </w:p>
    <w:p w14:paraId="01D29B38" w14:textId="20BFF58E" w:rsidR="00983D5A" w:rsidRDefault="60226EB8" w:rsidP="095EE246">
      <w:r w:rsidRPr="095EE246">
        <w:rPr>
          <w:rFonts w:ascii="Calibri" w:eastAsia="Calibri" w:hAnsi="Calibri" w:cs="Calibri"/>
        </w:rPr>
        <w:t xml:space="preserve">All </w:t>
      </w:r>
      <w:r w:rsidR="00A65B7D">
        <w:rPr>
          <w:rFonts w:ascii="Calibri" w:eastAsia="Calibri" w:hAnsi="Calibri" w:cs="Calibri"/>
        </w:rPr>
        <w:t>faculty, staff, and students</w:t>
      </w:r>
      <w:r w:rsidRPr="095EE246">
        <w:rPr>
          <w:rFonts w:ascii="Calibri" w:eastAsia="Calibri" w:hAnsi="Calibri" w:cs="Calibri"/>
        </w:rPr>
        <w:t xml:space="preserve"> are required to complete a pre-screening questionnaire</w:t>
      </w:r>
      <w:r w:rsidR="00A65B7D">
        <w:rPr>
          <w:rFonts w:ascii="Calibri" w:eastAsia="Calibri" w:hAnsi="Calibri" w:cs="Calibri"/>
        </w:rPr>
        <w:t xml:space="preserve"> before leaving home</w:t>
      </w:r>
      <w:r w:rsidRPr="095EE246">
        <w:rPr>
          <w:rFonts w:ascii="Calibri" w:eastAsia="Calibri" w:hAnsi="Calibri" w:cs="Calibri"/>
        </w:rPr>
        <w:t xml:space="preserve">. This screening should be conducted daily before reporting to </w:t>
      </w:r>
      <w:r w:rsidR="00A65B7D">
        <w:rPr>
          <w:rFonts w:ascii="Calibri" w:eastAsia="Calibri" w:hAnsi="Calibri" w:cs="Calibri"/>
        </w:rPr>
        <w:t>campus</w:t>
      </w:r>
      <w:r w:rsidRPr="095EE246">
        <w:rPr>
          <w:rFonts w:ascii="Calibri" w:eastAsia="Calibri" w:hAnsi="Calibri" w:cs="Calibri"/>
        </w:rPr>
        <w:t xml:space="preserve">. Ask yourself the following questions: </w:t>
      </w:r>
    </w:p>
    <w:p w14:paraId="26BD4D3A" w14:textId="575D135B" w:rsidR="00983D5A" w:rsidRDefault="60226EB8" w:rsidP="095EE246">
      <w:r w:rsidRPr="095EE246">
        <w:rPr>
          <w:rFonts w:ascii="Calibri" w:eastAsia="Calibri" w:hAnsi="Calibri" w:cs="Calibri"/>
        </w:rPr>
        <w:t xml:space="preserve">1) Do I have: </w:t>
      </w:r>
    </w:p>
    <w:p w14:paraId="1904261D" w14:textId="719B6619" w:rsidR="00A65B7D" w:rsidRPr="00A65B7D" w:rsidRDefault="00A65B7D" w:rsidP="095EE246">
      <w:pPr>
        <w:pStyle w:val="ListParagraph"/>
        <w:numPr>
          <w:ilvl w:val="1"/>
          <w:numId w:val="2"/>
        </w:numPr>
        <w:rPr>
          <w:rFonts w:eastAsiaTheme="minorEastAsia"/>
        </w:rPr>
      </w:pPr>
      <w:r>
        <w:rPr>
          <w:rFonts w:ascii="Calibri" w:eastAsia="Calibri" w:hAnsi="Calibri" w:cs="Calibri"/>
        </w:rPr>
        <w:t xml:space="preserve"> Headache</w:t>
      </w:r>
    </w:p>
    <w:p w14:paraId="6C54C570" w14:textId="71A8B8AD" w:rsidR="00A65B7D" w:rsidRPr="00A65B7D" w:rsidRDefault="00A65B7D" w:rsidP="095EE246">
      <w:pPr>
        <w:pStyle w:val="ListParagraph"/>
        <w:numPr>
          <w:ilvl w:val="1"/>
          <w:numId w:val="2"/>
        </w:numPr>
        <w:rPr>
          <w:rFonts w:eastAsiaTheme="minorEastAsia"/>
        </w:rPr>
      </w:pPr>
      <w:r>
        <w:rPr>
          <w:rFonts w:ascii="Calibri" w:eastAsia="Calibri" w:hAnsi="Calibri" w:cs="Calibri"/>
        </w:rPr>
        <w:t xml:space="preserve"> New loss of taste or smell?</w:t>
      </w:r>
    </w:p>
    <w:p w14:paraId="3DDCA57B" w14:textId="70C1BEC1" w:rsidR="00A65B7D" w:rsidRPr="00A65B7D" w:rsidRDefault="00A65B7D" w:rsidP="095EE246">
      <w:pPr>
        <w:pStyle w:val="ListParagraph"/>
        <w:numPr>
          <w:ilvl w:val="1"/>
          <w:numId w:val="2"/>
        </w:numPr>
        <w:rPr>
          <w:rFonts w:eastAsiaTheme="minorEastAsia"/>
        </w:rPr>
      </w:pPr>
      <w:r>
        <w:rPr>
          <w:rFonts w:ascii="Calibri" w:eastAsia="Calibri" w:hAnsi="Calibri" w:cs="Calibri"/>
        </w:rPr>
        <w:t xml:space="preserve"> Cough?</w:t>
      </w:r>
      <w:r w:rsidR="79096E7E" w:rsidRPr="095EE246">
        <w:rPr>
          <w:rFonts w:ascii="Calibri" w:eastAsia="Calibri" w:hAnsi="Calibri" w:cs="Calibri"/>
        </w:rPr>
        <w:t xml:space="preserve"> </w:t>
      </w:r>
    </w:p>
    <w:p w14:paraId="50B2D09D" w14:textId="53BFE055" w:rsidR="00983D5A" w:rsidRDefault="00A65B7D" w:rsidP="095EE246">
      <w:pPr>
        <w:pStyle w:val="ListParagraph"/>
        <w:numPr>
          <w:ilvl w:val="1"/>
          <w:numId w:val="2"/>
        </w:numPr>
        <w:rPr>
          <w:rFonts w:eastAsiaTheme="minorEastAsia"/>
        </w:rPr>
      </w:pPr>
      <w:r>
        <w:rPr>
          <w:rFonts w:ascii="Calibri" w:eastAsia="Calibri" w:hAnsi="Calibri" w:cs="Calibri"/>
        </w:rPr>
        <w:t xml:space="preserve"> </w:t>
      </w:r>
      <w:r w:rsidR="60226EB8" w:rsidRPr="095EE246">
        <w:rPr>
          <w:rFonts w:ascii="Calibri" w:eastAsia="Calibri" w:hAnsi="Calibri" w:cs="Calibri"/>
        </w:rPr>
        <w:t xml:space="preserve">Fever at or above 100F? </w:t>
      </w:r>
    </w:p>
    <w:p w14:paraId="62D81794" w14:textId="3B81F1E4" w:rsidR="00983D5A" w:rsidRDefault="60226EB8" w:rsidP="095EE246">
      <w:pPr>
        <w:pStyle w:val="ListParagraph"/>
        <w:numPr>
          <w:ilvl w:val="1"/>
          <w:numId w:val="2"/>
        </w:numPr>
        <w:rPr>
          <w:rFonts w:eastAsiaTheme="minorEastAsia"/>
        </w:rPr>
      </w:pPr>
      <w:r w:rsidRPr="095EE246">
        <w:rPr>
          <w:rFonts w:ascii="Calibri" w:eastAsia="Calibri" w:hAnsi="Calibri" w:cs="Calibri"/>
        </w:rPr>
        <w:t xml:space="preserve"> Chills? </w:t>
      </w:r>
    </w:p>
    <w:p w14:paraId="40AFEFB2" w14:textId="5FD7611A" w:rsidR="00983D5A" w:rsidRDefault="00A65B7D" w:rsidP="095EE246">
      <w:pPr>
        <w:pStyle w:val="ListParagraph"/>
        <w:numPr>
          <w:ilvl w:val="1"/>
          <w:numId w:val="2"/>
        </w:numPr>
        <w:rPr>
          <w:rFonts w:eastAsiaTheme="minorEastAsia"/>
        </w:rPr>
      </w:pPr>
      <w:r>
        <w:rPr>
          <w:rFonts w:ascii="Calibri" w:eastAsia="Calibri" w:hAnsi="Calibri" w:cs="Calibri"/>
        </w:rPr>
        <w:t xml:space="preserve"> </w:t>
      </w:r>
      <w:r w:rsidR="60226EB8" w:rsidRPr="095EE246">
        <w:rPr>
          <w:rFonts w:ascii="Calibri" w:eastAsia="Calibri" w:hAnsi="Calibri" w:cs="Calibri"/>
        </w:rPr>
        <w:t xml:space="preserve">Shortness of breath? </w:t>
      </w:r>
    </w:p>
    <w:p w14:paraId="684748D7" w14:textId="3789FAD6" w:rsidR="00983D5A" w:rsidRDefault="60226EB8" w:rsidP="095EE246">
      <w:pPr>
        <w:pStyle w:val="ListParagraph"/>
        <w:numPr>
          <w:ilvl w:val="1"/>
          <w:numId w:val="2"/>
        </w:numPr>
        <w:rPr>
          <w:rFonts w:eastAsiaTheme="minorEastAsia"/>
        </w:rPr>
      </w:pPr>
      <w:r w:rsidRPr="095EE246">
        <w:rPr>
          <w:rFonts w:ascii="Calibri" w:eastAsia="Calibri" w:hAnsi="Calibri" w:cs="Calibri"/>
        </w:rPr>
        <w:t xml:space="preserve"> Difficulty </w:t>
      </w:r>
      <w:proofErr w:type="gramStart"/>
      <w:r w:rsidRPr="095EE246">
        <w:rPr>
          <w:rFonts w:ascii="Calibri" w:eastAsia="Calibri" w:hAnsi="Calibri" w:cs="Calibri"/>
        </w:rPr>
        <w:t>breathing?*</w:t>
      </w:r>
      <w:proofErr w:type="gramEnd"/>
      <w:r w:rsidRPr="095EE246">
        <w:rPr>
          <w:rFonts w:ascii="Calibri" w:eastAsia="Calibri" w:hAnsi="Calibri" w:cs="Calibri"/>
        </w:rPr>
        <w:t xml:space="preserve"> </w:t>
      </w:r>
    </w:p>
    <w:p w14:paraId="5317EFD5" w14:textId="27C17FB0" w:rsidR="00983D5A" w:rsidRDefault="60226EB8" w:rsidP="095EE246">
      <w:pPr>
        <w:pStyle w:val="ListParagraph"/>
        <w:numPr>
          <w:ilvl w:val="1"/>
          <w:numId w:val="2"/>
        </w:numPr>
        <w:rPr>
          <w:rFonts w:eastAsiaTheme="minorEastAsia"/>
        </w:rPr>
      </w:pPr>
      <w:r w:rsidRPr="095EE246">
        <w:rPr>
          <w:rFonts w:ascii="Calibri" w:eastAsia="Calibri" w:hAnsi="Calibri" w:cs="Calibri"/>
        </w:rPr>
        <w:t xml:space="preserve"> Muscle pain? </w:t>
      </w:r>
    </w:p>
    <w:p w14:paraId="62B0BBE2" w14:textId="0B52C402" w:rsidR="00983D5A" w:rsidRDefault="60226EB8" w:rsidP="095EE246">
      <w:pPr>
        <w:pStyle w:val="ListParagraph"/>
        <w:numPr>
          <w:ilvl w:val="1"/>
          <w:numId w:val="2"/>
        </w:numPr>
        <w:rPr>
          <w:rFonts w:eastAsiaTheme="minorEastAsia"/>
        </w:rPr>
      </w:pPr>
      <w:r w:rsidRPr="095EE246">
        <w:rPr>
          <w:rFonts w:ascii="Calibri" w:eastAsia="Calibri" w:hAnsi="Calibri" w:cs="Calibri"/>
        </w:rPr>
        <w:t xml:space="preserve"> Sore throat? </w:t>
      </w:r>
    </w:p>
    <w:p w14:paraId="79F1688B" w14:textId="0CEC8BC5" w:rsidR="00983D5A" w:rsidRDefault="60226EB8" w:rsidP="095EE246">
      <w:pPr>
        <w:pStyle w:val="ListParagraph"/>
        <w:numPr>
          <w:ilvl w:val="1"/>
          <w:numId w:val="2"/>
        </w:numPr>
        <w:rPr>
          <w:rFonts w:eastAsiaTheme="minorEastAsia"/>
        </w:rPr>
      </w:pPr>
      <w:r w:rsidRPr="095EE246">
        <w:rPr>
          <w:rFonts w:ascii="Calibri" w:eastAsia="Calibri" w:hAnsi="Calibri" w:cs="Calibri"/>
        </w:rPr>
        <w:t xml:space="preserve"> New loss of taste or smell? </w:t>
      </w:r>
    </w:p>
    <w:p w14:paraId="37658F9D" w14:textId="344DC5C8" w:rsidR="00983D5A" w:rsidRDefault="60226EB8" w:rsidP="095EE246">
      <w:pPr>
        <w:pStyle w:val="ListParagraph"/>
        <w:numPr>
          <w:ilvl w:val="1"/>
          <w:numId w:val="2"/>
        </w:numPr>
        <w:rPr>
          <w:rFonts w:eastAsiaTheme="minorEastAsia"/>
        </w:rPr>
      </w:pPr>
      <w:r w:rsidRPr="095EE246">
        <w:rPr>
          <w:rFonts w:ascii="Calibri" w:eastAsia="Calibri" w:hAnsi="Calibri" w:cs="Calibri"/>
        </w:rPr>
        <w:t xml:space="preserve"> Nausea? </w:t>
      </w:r>
    </w:p>
    <w:p w14:paraId="5994556F" w14:textId="0B83DBD9" w:rsidR="00983D5A" w:rsidRDefault="60226EB8" w:rsidP="095EE246">
      <w:pPr>
        <w:pStyle w:val="ListParagraph"/>
        <w:numPr>
          <w:ilvl w:val="1"/>
          <w:numId w:val="2"/>
        </w:numPr>
        <w:rPr>
          <w:rFonts w:eastAsiaTheme="minorEastAsia"/>
        </w:rPr>
      </w:pPr>
      <w:r w:rsidRPr="095EE246">
        <w:rPr>
          <w:rFonts w:ascii="Calibri" w:eastAsia="Calibri" w:hAnsi="Calibri" w:cs="Calibri"/>
        </w:rPr>
        <w:t xml:space="preserve"> Vomiting? </w:t>
      </w:r>
    </w:p>
    <w:p w14:paraId="5199D9F7" w14:textId="243AB1E3" w:rsidR="00983D5A" w:rsidRDefault="60226EB8" w:rsidP="095EE246">
      <w:pPr>
        <w:pStyle w:val="ListParagraph"/>
        <w:numPr>
          <w:ilvl w:val="1"/>
          <w:numId w:val="2"/>
        </w:numPr>
        <w:rPr>
          <w:rFonts w:eastAsiaTheme="minorEastAsia"/>
        </w:rPr>
      </w:pPr>
      <w:r w:rsidRPr="095EE246">
        <w:rPr>
          <w:rFonts w:ascii="Calibri" w:eastAsia="Calibri" w:hAnsi="Calibri" w:cs="Calibri"/>
        </w:rPr>
        <w:t xml:space="preserve"> Diarrhea? </w:t>
      </w:r>
    </w:p>
    <w:p w14:paraId="0CF6ADF0" w14:textId="1B350314" w:rsidR="00983D5A" w:rsidRDefault="60226EB8" w:rsidP="095EE246">
      <w:pPr>
        <w:pStyle w:val="ListParagraph"/>
        <w:numPr>
          <w:ilvl w:val="1"/>
          <w:numId w:val="2"/>
        </w:numPr>
        <w:rPr>
          <w:rFonts w:eastAsiaTheme="minorEastAsia"/>
        </w:rPr>
      </w:pPr>
      <w:r w:rsidRPr="095EE246">
        <w:rPr>
          <w:rFonts w:ascii="Calibri" w:eastAsia="Calibri" w:hAnsi="Calibri" w:cs="Calibri"/>
        </w:rPr>
        <w:t xml:space="preserve"> Persistent chest pain or </w:t>
      </w:r>
      <w:proofErr w:type="gramStart"/>
      <w:r w:rsidRPr="095EE246">
        <w:rPr>
          <w:rFonts w:ascii="Calibri" w:eastAsia="Calibri" w:hAnsi="Calibri" w:cs="Calibri"/>
        </w:rPr>
        <w:t>pressure?*</w:t>
      </w:r>
      <w:proofErr w:type="gramEnd"/>
      <w:r w:rsidRPr="095EE246">
        <w:rPr>
          <w:rFonts w:ascii="Calibri" w:eastAsia="Calibri" w:hAnsi="Calibri" w:cs="Calibri"/>
        </w:rPr>
        <w:t xml:space="preserve"> </w:t>
      </w:r>
    </w:p>
    <w:p w14:paraId="0629AAED" w14:textId="6E3BDB69" w:rsidR="00983D5A" w:rsidRDefault="60226EB8" w:rsidP="095EE246">
      <w:pPr>
        <w:pStyle w:val="ListParagraph"/>
        <w:numPr>
          <w:ilvl w:val="1"/>
          <w:numId w:val="2"/>
        </w:numPr>
        <w:rPr>
          <w:rFonts w:eastAsiaTheme="minorEastAsia"/>
        </w:rPr>
      </w:pPr>
      <w:r w:rsidRPr="095EE246">
        <w:rPr>
          <w:rFonts w:ascii="Calibri" w:eastAsia="Calibri" w:hAnsi="Calibri" w:cs="Calibri"/>
        </w:rPr>
        <w:t xml:space="preserve"> Sudden confusion or inability to </w:t>
      </w:r>
      <w:proofErr w:type="gramStart"/>
      <w:r w:rsidRPr="095EE246">
        <w:rPr>
          <w:rFonts w:ascii="Calibri" w:eastAsia="Calibri" w:hAnsi="Calibri" w:cs="Calibri"/>
        </w:rPr>
        <w:t>arouse?*</w:t>
      </w:r>
      <w:proofErr w:type="gramEnd"/>
      <w:r w:rsidRPr="095EE246">
        <w:rPr>
          <w:rFonts w:ascii="Calibri" w:eastAsia="Calibri" w:hAnsi="Calibri" w:cs="Calibri"/>
        </w:rPr>
        <w:t xml:space="preserve"> </w:t>
      </w:r>
    </w:p>
    <w:p w14:paraId="7B8A4219" w14:textId="7B66CB49" w:rsidR="00983D5A" w:rsidRDefault="60226EB8" w:rsidP="095EE246">
      <w:pPr>
        <w:pStyle w:val="ListParagraph"/>
        <w:numPr>
          <w:ilvl w:val="1"/>
          <w:numId w:val="2"/>
        </w:numPr>
        <w:rPr>
          <w:rFonts w:eastAsiaTheme="minorEastAsia"/>
        </w:rPr>
      </w:pPr>
      <w:r w:rsidRPr="095EE246">
        <w:rPr>
          <w:rFonts w:ascii="Calibri" w:eastAsia="Calibri" w:hAnsi="Calibri" w:cs="Calibri"/>
        </w:rPr>
        <w:t xml:space="preserve"> Bluish lips or </w:t>
      </w:r>
      <w:proofErr w:type="gramStart"/>
      <w:r w:rsidRPr="095EE246">
        <w:rPr>
          <w:rFonts w:ascii="Calibri" w:eastAsia="Calibri" w:hAnsi="Calibri" w:cs="Calibri"/>
        </w:rPr>
        <w:t>face?*</w:t>
      </w:r>
      <w:proofErr w:type="gramEnd"/>
      <w:r w:rsidRPr="095EE246">
        <w:rPr>
          <w:rFonts w:ascii="Calibri" w:eastAsia="Calibri" w:hAnsi="Calibri" w:cs="Calibri"/>
        </w:rPr>
        <w:t xml:space="preserve"> </w:t>
      </w:r>
    </w:p>
    <w:p w14:paraId="475B0876" w14:textId="1B655A14" w:rsidR="00983D5A" w:rsidRDefault="60226EB8" w:rsidP="095EE246">
      <w:r w:rsidRPr="095EE246">
        <w:rPr>
          <w:rFonts w:ascii="Calibri" w:eastAsia="Calibri" w:hAnsi="Calibri" w:cs="Calibri"/>
        </w:rPr>
        <w:t xml:space="preserve">2) Have you tested positive to COVID-19 and been told to isolate? </w:t>
      </w:r>
    </w:p>
    <w:p w14:paraId="1C79DB55" w14:textId="0CFE7871" w:rsidR="00983D5A" w:rsidRDefault="60226EB8" w:rsidP="095EE246">
      <w:r w:rsidRPr="095EE246">
        <w:rPr>
          <w:rFonts w:ascii="Calibri" w:eastAsia="Calibri" w:hAnsi="Calibri" w:cs="Calibri"/>
        </w:rPr>
        <w:t xml:space="preserve">3) Have you had exposure to someone with COVID-19 and been advised to quarantine? </w:t>
      </w:r>
    </w:p>
    <w:p w14:paraId="2046874B" w14:textId="5C28F66D" w:rsidR="00983D5A" w:rsidRDefault="60226EB8" w:rsidP="095EE246">
      <w:r w:rsidRPr="095EE246">
        <w:rPr>
          <w:rFonts w:ascii="Calibri" w:eastAsia="Calibri" w:hAnsi="Calibri" w:cs="Calibri"/>
          <w:b/>
          <w:bCs/>
        </w:rPr>
        <w:t>If you answer yes</w:t>
      </w:r>
      <w:r w:rsidRPr="095EE246">
        <w:rPr>
          <w:rFonts w:ascii="Calibri" w:eastAsia="Calibri" w:hAnsi="Calibri" w:cs="Calibri"/>
        </w:rPr>
        <w:t xml:space="preserve"> to </w:t>
      </w:r>
      <w:r w:rsidRPr="00A65B7D">
        <w:rPr>
          <w:rFonts w:ascii="Calibri" w:eastAsia="Calibri" w:hAnsi="Calibri" w:cs="Calibri"/>
          <w:u w:val="single"/>
        </w:rPr>
        <w:t>any</w:t>
      </w:r>
      <w:r w:rsidRPr="095EE246">
        <w:rPr>
          <w:rFonts w:ascii="Calibri" w:eastAsia="Calibri" w:hAnsi="Calibri" w:cs="Calibri"/>
        </w:rPr>
        <w:t xml:space="preserve"> of the above, you should isolate or quarantine at home, removed from others, </w:t>
      </w:r>
      <w:r w:rsidRPr="095EE246">
        <w:rPr>
          <w:rFonts w:ascii="Calibri" w:eastAsia="Calibri" w:hAnsi="Calibri" w:cs="Calibri"/>
          <w:color w:val="FF0000"/>
        </w:rPr>
        <w:t>per CDC guidelines</w:t>
      </w:r>
      <w:r w:rsidRPr="095EE246">
        <w:rPr>
          <w:rFonts w:ascii="Calibri" w:eastAsia="Calibri" w:hAnsi="Calibri" w:cs="Calibri"/>
        </w:rPr>
        <w:t xml:space="preserve">. </w:t>
      </w:r>
    </w:p>
    <w:p w14:paraId="73006C0C" w14:textId="462A3F42" w:rsidR="00983D5A" w:rsidRDefault="60226EB8" w:rsidP="095EE246">
      <w:pPr>
        <w:pStyle w:val="ListParagraph"/>
        <w:numPr>
          <w:ilvl w:val="0"/>
          <w:numId w:val="1"/>
        </w:numPr>
        <w:rPr>
          <w:rFonts w:eastAsiaTheme="minorEastAsia"/>
        </w:rPr>
      </w:pPr>
      <w:r w:rsidRPr="095EE246">
        <w:rPr>
          <w:rFonts w:ascii="Calibri" w:eastAsia="Calibri" w:hAnsi="Calibri" w:cs="Calibri"/>
        </w:rPr>
        <w:t xml:space="preserve"> Complete the SE </w:t>
      </w:r>
      <w:hyperlink r:id="rId5" w:history="1">
        <w:r w:rsidR="00A65B7D" w:rsidRPr="00A65B7D">
          <w:rPr>
            <w:rStyle w:val="Hyperlink"/>
            <w:rFonts w:ascii="Calibri" w:eastAsia="Calibri" w:hAnsi="Calibri" w:cs="Calibri"/>
          </w:rPr>
          <w:t>Illness R</w:t>
        </w:r>
        <w:r w:rsidRPr="00A65B7D">
          <w:rPr>
            <w:rStyle w:val="Hyperlink"/>
            <w:rFonts w:ascii="Calibri" w:eastAsia="Calibri" w:hAnsi="Calibri" w:cs="Calibri"/>
          </w:rPr>
          <w:t>eport</w:t>
        </w:r>
        <w:r w:rsidR="00A65B7D" w:rsidRPr="00A65B7D">
          <w:rPr>
            <w:rStyle w:val="Hyperlink"/>
            <w:rFonts w:ascii="Calibri" w:eastAsia="Calibri" w:hAnsi="Calibri" w:cs="Calibri"/>
          </w:rPr>
          <w:t>ing</w:t>
        </w:r>
        <w:r w:rsidRPr="00A65B7D">
          <w:rPr>
            <w:rStyle w:val="Hyperlink"/>
            <w:rFonts w:ascii="Calibri" w:eastAsia="Calibri" w:hAnsi="Calibri" w:cs="Calibri"/>
          </w:rPr>
          <w:t xml:space="preserve"> </w:t>
        </w:r>
        <w:r w:rsidR="00A65B7D" w:rsidRPr="00A65B7D">
          <w:rPr>
            <w:rStyle w:val="Hyperlink"/>
            <w:rFonts w:ascii="Calibri" w:eastAsia="Calibri" w:hAnsi="Calibri" w:cs="Calibri"/>
          </w:rPr>
          <w:t>F</w:t>
        </w:r>
        <w:r w:rsidRPr="00A65B7D">
          <w:rPr>
            <w:rStyle w:val="Hyperlink"/>
            <w:rFonts w:ascii="Calibri" w:eastAsia="Calibri" w:hAnsi="Calibri" w:cs="Calibri"/>
          </w:rPr>
          <w:t>orm</w:t>
        </w:r>
      </w:hyperlink>
      <w:r w:rsidRPr="095EE246">
        <w:rPr>
          <w:rFonts w:ascii="Calibri" w:eastAsia="Calibri" w:hAnsi="Calibri" w:cs="Calibri"/>
        </w:rPr>
        <w:t xml:space="preserve"> at:</w:t>
      </w:r>
      <w:r w:rsidR="00A65B7D" w:rsidRPr="00A65B7D">
        <w:rPr>
          <w:rFonts w:ascii="Calibri" w:eastAsia="Calibri" w:hAnsi="Calibri" w:cs="Calibri"/>
          <w:color w:val="FF0000"/>
        </w:rPr>
        <w:t xml:space="preserve"> </w:t>
      </w:r>
      <w:r w:rsidR="00A65B7D" w:rsidRPr="095EE246">
        <w:rPr>
          <w:rFonts w:ascii="Calibri" w:eastAsia="Calibri" w:hAnsi="Calibri" w:cs="Calibri"/>
          <w:color w:val="FF0000"/>
        </w:rPr>
        <w:t>https://form.jotform.com/201426138264046</w:t>
      </w:r>
      <w:r w:rsidRPr="095EE246">
        <w:rPr>
          <w:rFonts w:ascii="Calibri" w:eastAsia="Calibri" w:hAnsi="Calibri" w:cs="Calibri"/>
        </w:rPr>
        <w:t xml:space="preserve">. Someone from SE will be contacting you before the end of the business day to discuss your health status. They will confirm their identity using established Southeastern communication methods such as University email, etc. Contact your primary care provider for guidance as needed and contact 911 if you have any of the * symptoms above. Please beware of scams/fraud from external actors who have been soliciting personal information. </w:t>
      </w:r>
    </w:p>
    <w:p w14:paraId="2C078E63" w14:textId="5C856F9E" w:rsidR="00983D5A" w:rsidRDefault="60226EB8" w:rsidP="095EE246">
      <w:r w:rsidRPr="095EE246">
        <w:rPr>
          <w:rFonts w:ascii="Calibri" w:eastAsia="Calibri" w:hAnsi="Calibri" w:cs="Calibri"/>
          <w:b/>
          <w:bCs/>
        </w:rPr>
        <w:t>If you answer no</w:t>
      </w:r>
      <w:r w:rsidRPr="095EE246">
        <w:rPr>
          <w:rFonts w:ascii="Calibri" w:eastAsia="Calibri" w:hAnsi="Calibri" w:cs="Calibri"/>
        </w:rPr>
        <w:t xml:space="preserve"> to all of the above questions, you may proceed to </w:t>
      </w:r>
      <w:r w:rsidR="00A65B7D">
        <w:rPr>
          <w:rFonts w:ascii="Calibri" w:eastAsia="Calibri" w:hAnsi="Calibri" w:cs="Calibri"/>
        </w:rPr>
        <w:t>campus</w:t>
      </w:r>
      <w:bookmarkStart w:id="0" w:name="_GoBack"/>
      <w:bookmarkEnd w:id="0"/>
      <w:r w:rsidRPr="095EE246">
        <w:rPr>
          <w:rFonts w:ascii="Calibri" w:eastAsia="Calibri" w:hAnsi="Calibri" w:cs="Calibri"/>
        </w:rPr>
        <w:t>. Please bring a clean cloth facial covering with you when reporting, as you will need it throughout the day.</w:t>
      </w:r>
    </w:p>
    <w:sectPr w:rsidR="00983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058CF"/>
    <w:multiLevelType w:val="hybridMultilevel"/>
    <w:tmpl w:val="9418011C"/>
    <w:lvl w:ilvl="0" w:tplc="09D21F1E">
      <w:start w:val="1"/>
      <w:numFmt w:val="bullet"/>
      <w:lvlText w:val=""/>
      <w:lvlJc w:val="left"/>
      <w:pPr>
        <w:ind w:left="720" w:hanging="360"/>
      </w:pPr>
      <w:rPr>
        <w:rFonts w:ascii="Symbol" w:hAnsi="Symbol" w:hint="default"/>
      </w:rPr>
    </w:lvl>
    <w:lvl w:ilvl="1" w:tplc="0AE44CBA">
      <w:start w:val="1"/>
      <w:numFmt w:val="bullet"/>
      <w:lvlText w:val=""/>
      <w:lvlJc w:val="left"/>
      <w:pPr>
        <w:ind w:left="1440" w:hanging="360"/>
      </w:pPr>
      <w:rPr>
        <w:rFonts w:ascii="Symbol" w:hAnsi="Symbol" w:hint="default"/>
      </w:rPr>
    </w:lvl>
    <w:lvl w:ilvl="2" w:tplc="F5160968">
      <w:start w:val="1"/>
      <w:numFmt w:val="bullet"/>
      <w:lvlText w:val=""/>
      <w:lvlJc w:val="left"/>
      <w:pPr>
        <w:ind w:left="2160" w:hanging="360"/>
      </w:pPr>
      <w:rPr>
        <w:rFonts w:ascii="Wingdings" w:hAnsi="Wingdings" w:hint="default"/>
      </w:rPr>
    </w:lvl>
    <w:lvl w:ilvl="3" w:tplc="2E5AA368">
      <w:start w:val="1"/>
      <w:numFmt w:val="bullet"/>
      <w:lvlText w:val=""/>
      <w:lvlJc w:val="left"/>
      <w:pPr>
        <w:ind w:left="2880" w:hanging="360"/>
      </w:pPr>
      <w:rPr>
        <w:rFonts w:ascii="Symbol" w:hAnsi="Symbol" w:hint="default"/>
      </w:rPr>
    </w:lvl>
    <w:lvl w:ilvl="4" w:tplc="43544018">
      <w:start w:val="1"/>
      <w:numFmt w:val="bullet"/>
      <w:lvlText w:val="o"/>
      <w:lvlJc w:val="left"/>
      <w:pPr>
        <w:ind w:left="3600" w:hanging="360"/>
      </w:pPr>
      <w:rPr>
        <w:rFonts w:ascii="Courier New" w:hAnsi="Courier New" w:hint="default"/>
      </w:rPr>
    </w:lvl>
    <w:lvl w:ilvl="5" w:tplc="5A864BF2">
      <w:start w:val="1"/>
      <w:numFmt w:val="bullet"/>
      <w:lvlText w:val=""/>
      <w:lvlJc w:val="left"/>
      <w:pPr>
        <w:ind w:left="4320" w:hanging="360"/>
      </w:pPr>
      <w:rPr>
        <w:rFonts w:ascii="Wingdings" w:hAnsi="Wingdings" w:hint="default"/>
      </w:rPr>
    </w:lvl>
    <w:lvl w:ilvl="6" w:tplc="DA906D62">
      <w:start w:val="1"/>
      <w:numFmt w:val="bullet"/>
      <w:lvlText w:val=""/>
      <w:lvlJc w:val="left"/>
      <w:pPr>
        <w:ind w:left="5040" w:hanging="360"/>
      </w:pPr>
      <w:rPr>
        <w:rFonts w:ascii="Symbol" w:hAnsi="Symbol" w:hint="default"/>
      </w:rPr>
    </w:lvl>
    <w:lvl w:ilvl="7" w:tplc="C390F1B0">
      <w:start w:val="1"/>
      <w:numFmt w:val="bullet"/>
      <w:lvlText w:val="o"/>
      <w:lvlJc w:val="left"/>
      <w:pPr>
        <w:ind w:left="5760" w:hanging="360"/>
      </w:pPr>
      <w:rPr>
        <w:rFonts w:ascii="Courier New" w:hAnsi="Courier New" w:hint="default"/>
      </w:rPr>
    </w:lvl>
    <w:lvl w:ilvl="8" w:tplc="B39621CA">
      <w:start w:val="1"/>
      <w:numFmt w:val="bullet"/>
      <w:lvlText w:val=""/>
      <w:lvlJc w:val="left"/>
      <w:pPr>
        <w:ind w:left="6480" w:hanging="360"/>
      </w:pPr>
      <w:rPr>
        <w:rFonts w:ascii="Wingdings" w:hAnsi="Wingdings" w:hint="default"/>
      </w:rPr>
    </w:lvl>
  </w:abstractNum>
  <w:abstractNum w:abstractNumId="1" w15:restartNumberingAfterBreak="0">
    <w:nsid w:val="585332BB"/>
    <w:multiLevelType w:val="hybridMultilevel"/>
    <w:tmpl w:val="F51242E4"/>
    <w:lvl w:ilvl="0" w:tplc="AC8E76DC">
      <w:start w:val="1"/>
      <w:numFmt w:val="bullet"/>
      <w:lvlText w:val=""/>
      <w:lvlJc w:val="left"/>
      <w:pPr>
        <w:ind w:left="720" w:hanging="360"/>
      </w:pPr>
      <w:rPr>
        <w:rFonts w:ascii="Symbol" w:hAnsi="Symbol" w:hint="default"/>
      </w:rPr>
    </w:lvl>
    <w:lvl w:ilvl="1" w:tplc="6040F5EE">
      <w:start w:val="1"/>
      <w:numFmt w:val="bullet"/>
      <w:lvlText w:val="o"/>
      <w:lvlJc w:val="left"/>
      <w:pPr>
        <w:ind w:left="1440" w:hanging="360"/>
      </w:pPr>
      <w:rPr>
        <w:rFonts w:ascii="Courier New" w:hAnsi="Courier New" w:hint="default"/>
      </w:rPr>
    </w:lvl>
    <w:lvl w:ilvl="2" w:tplc="4358F9CC">
      <w:start w:val="1"/>
      <w:numFmt w:val="bullet"/>
      <w:lvlText w:val=""/>
      <w:lvlJc w:val="left"/>
      <w:pPr>
        <w:ind w:left="2160" w:hanging="360"/>
      </w:pPr>
      <w:rPr>
        <w:rFonts w:ascii="Wingdings" w:hAnsi="Wingdings" w:hint="default"/>
      </w:rPr>
    </w:lvl>
    <w:lvl w:ilvl="3" w:tplc="BED4508C">
      <w:start w:val="1"/>
      <w:numFmt w:val="bullet"/>
      <w:lvlText w:val=""/>
      <w:lvlJc w:val="left"/>
      <w:pPr>
        <w:ind w:left="2880" w:hanging="360"/>
      </w:pPr>
      <w:rPr>
        <w:rFonts w:ascii="Symbol" w:hAnsi="Symbol" w:hint="default"/>
      </w:rPr>
    </w:lvl>
    <w:lvl w:ilvl="4" w:tplc="8ADC8A06">
      <w:start w:val="1"/>
      <w:numFmt w:val="bullet"/>
      <w:lvlText w:val="o"/>
      <w:lvlJc w:val="left"/>
      <w:pPr>
        <w:ind w:left="3600" w:hanging="360"/>
      </w:pPr>
      <w:rPr>
        <w:rFonts w:ascii="Courier New" w:hAnsi="Courier New" w:hint="default"/>
      </w:rPr>
    </w:lvl>
    <w:lvl w:ilvl="5" w:tplc="774E8476">
      <w:start w:val="1"/>
      <w:numFmt w:val="bullet"/>
      <w:lvlText w:val=""/>
      <w:lvlJc w:val="left"/>
      <w:pPr>
        <w:ind w:left="4320" w:hanging="360"/>
      </w:pPr>
      <w:rPr>
        <w:rFonts w:ascii="Wingdings" w:hAnsi="Wingdings" w:hint="default"/>
      </w:rPr>
    </w:lvl>
    <w:lvl w:ilvl="6" w:tplc="103C4754">
      <w:start w:val="1"/>
      <w:numFmt w:val="bullet"/>
      <w:lvlText w:val=""/>
      <w:lvlJc w:val="left"/>
      <w:pPr>
        <w:ind w:left="5040" w:hanging="360"/>
      </w:pPr>
      <w:rPr>
        <w:rFonts w:ascii="Symbol" w:hAnsi="Symbol" w:hint="default"/>
      </w:rPr>
    </w:lvl>
    <w:lvl w:ilvl="7" w:tplc="C04803F6">
      <w:start w:val="1"/>
      <w:numFmt w:val="bullet"/>
      <w:lvlText w:val="o"/>
      <w:lvlJc w:val="left"/>
      <w:pPr>
        <w:ind w:left="5760" w:hanging="360"/>
      </w:pPr>
      <w:rPr>
        <w:rFonts w:ascii="Courier New" w:hAnsi="Courier New" w:hint="default"/>
      </w:rPr>
    </w:lvl>
    <w:lvl w:ilvl="8" w:tplc="36AE297E">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8564DC"/>
    <w:rsid w:val="00983D5A"/>
    <w:rsid w:val="00A65B7D"/>
    <w:rsid w:val="010294F4"/>
    <w:rsid w:val="095EE246"/>
    <w:rsid w:val="0F232F7E"/>
    <w:rsid w:val="268564DC"/>
    <w:rsid w:val="29054FF5"/>
    <w:rsid w:val="2DFCEFDC"/>
    <w:rsid w:val="328B5DE0"/>
    <w:rsid w:val="550FDDFF"/>
    <w:rsid w:val="55C5D2FA"/>
    <w:rsid w:val="60226EB8"/>
    <w:rsid w:val="6D6F393D"/>
    <w:rsid w:val="79096E7E"/>
    <w:rsid w:val="7FBCB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64DC"/>
  <w15:chartTrackingRefBased/>
  <w15:docId w15:val="{9FC23403-B9F2-4476-BF64-CA18F289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A65B7D"/>
    <w:rPr>
      <w:color w:val="0563C1" w:themeColor="hyperlink"/>
      <w:u w:val="single"/>
    </w:rPr>
  </w:style>
  <w:style w:type="character" w:styleId="UnresolvedMention">
    <w:name w:val="Unresolved Mention"/>
    <w:basedOn w:val="DefaultParagraphFont"/>
    <w:uiPriority w:val="99"/>
    <w:semiHidden/>
    <w:unhideWhenUsed/>
    <w:rsid w:val="00A65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jotform.com/20142613826404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A. Lehrling</dc:creator>
  <cp:keywords/>
  <dc:description/>
  <cp:lastModifiedBy>April A. Lehrling</cp:lastModifiedBy>
  <cp:revision>2</cp:revision>
  <dcterms:created xsi:type="dcterms:W3CDTF">2020-06-10T15:45:00Z</dcterms:created>
  <dcterms:modified xsi:type="dcterms:W3CDTF">2020-07-22T21:06:00Z</dcterms:modified>
</cp:coreProperties>
</file>