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8E74" w14:textId="77777777" w:rsidR="008D0664" w:rsidRDefault="00CB530C">
      <w:pPr>
        <w:pStyle w:val="BodyText"/>
        <w:ind w:left="2922"/>
        <w:rPr>
          <w:rFonts w:ascii="Times New Roman"/>
          <w:sz w:val="20"/>
        </w:rPr>
      </w:pPr>
      <w:r>
        <w:rPr>
          <w:rFonts w:ascii="Times New Roman"/>
          <w:noProof/>
          <w:sz w:val="20"/>
        </w:rPr>
        <w:drawing>
          <wp:inline distT="0" distB="0" distL="0" distR="0" wp14:anchorId="1581959D" wp14:editId="1581959E">
            <wp:extent cx="2751328" cy="27508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51328" cy="2750820"/>
                    </a:xfrm>
                    <a:prstGeom prst="rect">
                      <a:avLst/>
                    </a:prstGeom>
                  </pic:spPr>
                </pic:pic>
              </a:graphicData>
            </a:graphic>
          </wp:inline>
        </w:drawing>
      </w:r>
    </w:p>
    <w:p w14:paraId="15818E75" w14:textId="77777777" w:rsidR="008D0664" w:rsidRDefault="008D0664">
      <w:pPr>
        <w:pStyle w:val="BodyText"/>
        <w:rPr>
          <w:rFonts w:ascii="Times New Roman"/>
          <w:sz w:val="44"/>
        </w:rPr>
      </w:pPr>
    </w:p>
    <w:p w14:paraId="15818E76" w14:textId="77777777" w:rsidR="008D0664" w:rsidRDefault="008D0664">
      <w:pPr>
        <w:pStyle w:val="BodyText"/>
        <w:rPr>
          <w:rFonts w:ascii="Times New Roman"/>
          <w:sz w:val="44"/>
        </w:rPr>
      </w:pPr>
    </w:p>
    <w:p w14:paraId="15818E77" w14:textId="77777777" w:rsidR="008D0664" w:rsidRDefault="008D0664">
      <w:pPr>
        <w:pStyle w:val="BodyText"/>
        <w:spacing w:before="4"/>
        <w:rPr>
          <w:rFonts w:ascii="Times New Roman"/>
          <w:sz w:val="44"/>
        </w:rPr>
      </w:pPr>
    </w:p>
    <w:p w14:paraId="15818E78" w14:textId="417BB1FA" w:rsidR="008D0664" w:rsidRDefault="00CB530C">
      <w:pPr>
        <w:pStyle w:val="Heading1"/>
        <w:spacing w:before="1" w:line="259" w:lineRule="auto"/>
        <w:ind w:left="4621" w:right="728" w:hanging="3615"/>
      </w:pPr>
      <w:r>
        <w:t>Drug</w:t>
      </w:r>
      <w:r>
        <w:rPr>
          <w:spacing w:val="-24"/>
        </w:rPr>
        <w:t xml:space="preserve"> </w:t>
      </w:r>
      <w:r>
        <w:t>and</w:t>
      </w:r>
      <w:r>
        <w:rPr>
          <w:spacing w:val="-25"/>
        </w:rPr>
        <w:t xml:space="preserve"> </w:t>
      </w:r>
      <w:r>
        <w:t>Alcohol</w:t>
      </w:r>
      <w:r>
        <w:rPr>
          <w:spacing w:val="-25"/>
        </w:rPr>
        <w:t xml:space="preserve"> </w:t>
      </w:r>
      <w:r>
        <w:t>Abuse</w:t>
      </w:r>
      <w:r>
        <w:rPr>
          <w:spacing w:val="-22"/>
        </w:rPr>
        <w:t xml:space="preserve"> </w:t>
      </w:r>
      <w:r>
        <w:t>Prevention</w:t>
      </w:r>
      <w:r>
        <w:rPr>
          <w:spacing w:val="-24"/>
        </w:rPr>
        <w:t xml:space="preserve"> </w:t>
      </w:r>
      <w:r>
        <w:t xml:space="preserve">Program </w:t>
      </w:r>
      <w:r>
        <w:rPr>
          <w:spacing w:val="-4"/>
        </w:rPr>
        <w:t>202</w:t>
      </w:r>
      <w:r w:rsidR="0009461C">
        <w:rPr>
          <w:spacing w:val="-4"/>
        </w:rPr>
        <w:t>5</w:t>
      </w:r>
    </w:p>
    <w:p w14:paraId="15818E79" w14:textId="77777777" w:rsidR="008D0664" w:rsidRDefault="008D0664">
      <w:pPr>
        <w:pStyle w:val="BodyText"/>
        <w:spacing w:before="111"/>
        <w:rPr>
          <w:b/>
          <w:sz w:val="44"/>
        </w:rPr>
      </w:pPr>
    </w:p>
    <w:p w14:paraId="15818E7A" w14:textId="77777777" w:rsidR="008D0664" w:rsidRDefault="00CB530C">
      <w:pPr>
        <w:pStyle w:val="BodyText"/>
        <w:spacing w:line="247" w:lineRule="auto"/>
        <w:ind w:left="442" w:right="728" w:hanging="10"/>
      </w:pPr>
      <w:r>
        <w:t>Southeastern Oklahoma State University believes that student success and achievement requires vigilance and</w:t>
      </w:r>
      <w:r>
        <w:rPr>
          <w:spacing w:val="-6"/>
        </w:rPr>
        <w:t xml:space="preserve"> </w:t>
      </w:r>
      <w:r>
        <w:t>effort</w:t>
      </w:r>
      <w:r>
        <w:rPr>
          <w:spacing w:val="-5"/>
        </w:rPr>
        <w:t xml:space="preserve"> </w:t>
      </w:r>
      <w:r>
        <w:t>on</w:t>
      </w:r>
      <w:r>
        <w:rPr>
          <w:spacing w:val="-2"/>
        </w:rPr>
        <w:t xml:space="preserve"> </w:t>
      </w:r>
      <w:r>
        <w:t>the</w:t>
      </w:r>
      <w:r>
        <w:rPr>
          <w:spacing w:val="-4"/>
        </w:rPr>
        <w:t xml:space="preserve"> </w:t>
      </w:r>
      <w:r>
        <w:t>part</w:t>
      </w:r>
      <w:r>
        <w:rPr>
          <w:spacing w:val="-1"/>
        </w:rPr>
        <w:t xml:space="preserve"> </w:t>
      </w:r>
      <w:r>
        <w:t>of</w:t>
      </w:r>
      <w:r>
        <w:rPr>
          <w:spacing w:val="-6"/>
        </w:rPr>
        <w:t xml:space="preserve"> </w:t>
      </w:r>
      <w:r>
        <w:t>the</w:t>
      </w:r>
      <w:r>
        <w:rPr>
          <w:spacing w:val="-1"/>
        </w:rPr>
        <w:t xml:space="preserve"> </w:t>
      </w:r>
      <w:r>
        <w:t>University</w:t>
      </w:r>
      <w:r>
        <w:rPr>
          <w:spacing w:val="-3"/>
        </w:rPr>
        <w:t xml:space="preserve"> </w:t>
      </w:r>
      <w:r>
        <w:t>to promote</w:t>
      </w:r>
      <w:r>
        <w:rPr>
          <w:spacing w:val="-1"/>
        </w:rPr>
        <w:t xml:space="preserve"> </w:t>
      </w:r>
      <w:r>
        <w:t>healthy</w:t>
      </w:r>
      <w:r>
        <w:rPr>
          <w:spacing w:val="-1"/>
        </w:rPr>
        <w:t xml:space="preserve"> </w:t>
      </w:r>
      <w:r>
        <w:t>living and</w:t>
      </w:r>
      <w:r>
        <w:rPr>
          <w:spacing w:val="-4"/>
        </w:rPr>
        <w:t xml:space="preserve"> </w:t>
      </w:r>
      <w:r>
        <w:t>learning.</w:t>
      </w:r>
      <w:r>
        <w:rPr>
          <w:spacing w:val="-1"/>
        </w:rPr>
        <w:t xml:space="preserve"> </w:t>
      </w:r>
      <w:r>
        <w:t>We</w:t>
      </w:r>
      <w:r>
        <w:rPr>
          <w:spacing w:val="-1"/>
        </w:rPr>
        <w:t xml:space="preserve"> </w:t>
      </w:r>
      <w:r>
        <w:t>affirm that we</w:t>
      </w:r>
      <w:r>
        <w:rPr>
          <w:spacing w:val="-4"/>
        </w:rPr>
        <w:t xml:space="preserve"> </w:t>
      </w:r>
      <w:r>
        <w:t>have</w:t>
      </w:r>
      <w:r>
        <w:rPr>
          <w:spacing w:val="-4"/>
        </w:rPr>
        <w:t xml:space="preserve"> </w:t>
      </w:r>
      <w:r>
        <w:t>a</w:t>
      </w:r>
      <w:r>
        <w:rPr>
          <w:spacing w:val="-9"/>
        </w:rPr>
        <w:t xml:space="preserve"> </w:t>
      </w:r>
      <w:r>
        <w:t>role</w:t>
      </w:r>
      <w:r>
        <w:rPr>
          <w:spacing w:val="-1"/>
        </w:rPr>
        <w:t xml:space="preserve"> </w:t>
      </w:r>
      <w:r>
        <w:t>in</w:t>
      </w:r>
      <w:r>
        <w:rPr>
          <w:spacing w:val="-7"/>
        </w:rPr>
        <w:t xml:space="preserve"> </w:t>
      </w:r>
      <w:r>
        <w:t>promoting</w:t>
      </w:r>
      <w:r>
        <w:rPr>
          <w:spacing w:val="-4"/>
        </w:rPr>
        <w:t xml:space="preserve"> </w:t>
      </w:r>
      <w:r>
        <w:t>an</w:t>
      </w:r>
      <w:r>
        <w:rPr>
          <w:spacing w:val="-5"/>
        </w:rPr>
        <w:t xml:space="preserve"> </w:t>
      </w:r>
      <w:r>
        <w:t>environment</w:t>
      </w:r>
      <w:r>
        <w:rPr>
          <w:spacing w:val="-3"/>
        </w:rPr>
        <w:t xml:space="preserve"> </w:t>
      </w:r>
      <w:r>
        <w:t>conducive</w:t>
      </w:r>
      <w:r>
        <w:rPr>
          <w:spacing w:val="-1"/>
        </w:rPr>
        <w:t xml:space="preserve"> </w:t>
      </w:r>
      <w:r>
        <w:t>to</w:t>
      </w:r>
      <w:r>
        <w:rPr>
          <w:spacing w:val="-3"/>
        </w:rPr>
        <w:t xml:space="preserve"> </w:t>
      </w:r>
      <w:r>
        <w:t>education</w:t>
      </w:r>
      <w:r>
        <w:rPr>
          <w:spacing w:val="-5"/>
        </w:rPr>
        <w:t xml:space="preserve"> </w:t>
      </w:r>
      <w:r>
        <w:t>and</w:t>
      </w:r>
      <w:r>
        <w:rPr>
          <w:spacing w:val="-10"/>
        </w:rPr>
        <w:t xml:space="preserve"> </w:t>
      </w:r>
      <w:r>
        <w:t>that</w:t>
      </w:r>
      <w:r>
        <w:rPr>
          <w:spacing w:val="-4"/>
        </w:rPr>
        <w:t xml:space="preserve"> </w:t>
      </w:r>
      <w:r>
        <w:t>actively</w:t>
      </w:r>
      <w:r>
        <w:rPr>
          <w:spacing w:val="-5"/>
        </w:rPr>
        <w:t xml:space="preserve"> </w:t>
      </w:r>
      <w:r>
        <w:t>discourages</w:t>
      </w:r>
      <w:r>
        <w:rPr>
          <w:spacing w:val="-4"/>
        </w:rPr>
        <w:t xml:space="preserve"> </w:t>
      </w:r>
      <w:r>
        <w:t>drug and alcohol abuse. We commit to prevention, developmental student conduct, and effective intervention for students at risk for these behaviors.</w:t>
      </w:r>
    </w:p>
    <w:p w14:paraId="15818E7B" w14:textId="77777777" w:rsidR="008D0664" w:rsidRDefault="008D0664">
      <w:pPr>
        <w:pStyle w:val="BodyText"/>
        <w:spacing w:before="30"/>
      </w:pPr>
    </w:p>
    <w:p w14:paraId="15818E7C" w14:textId="77777777" w:rsidR="008D0664" w:rsidRDefault="00CB530C">
      <w:pPr>
        <w:pStyle w:val="BodyText"/>
        <w:spacing w:line="247" w:lineRule="auto"/>
        <w:ind w:left="442" w:right="728" w:hanging="10"/>
      </w:pPr>
      <w:r>
        <w:t>Southeastern Oklahoma State University is committed to compliance with the Drug Free Schools and Communities Act, and a campus culture that reduces alcohol and drug use, abuse, and illegal conduct. This commitment includes the development, enforcement, and continual evaluation of policy and programing,</w:t>
      </w:r>
      <w:r>
        <w:rPr>
          <w:spacing w:val="-4"/>
        </w:rPr>
        <w:t xml:space="preserve"> </w:t>
      </w:r>
      <w:r>
        <w:t>and</w:t>
      </w:r>
      <w:r>
        <w:rPr>
          <w:spacing w:val="-6"/>
        </w:rPr>
        <w:t xml:space="preserve"> </w:t>
      </w:r>
      <w:r>
        <w:t>promotion</w:t>
      </w:r>
      <w:r>
        <w:rPr>
          <w:spacing w:val="-5"/>
        </w:rPr>
        <w:t xml:space="preserve"> </w:t>
      </w:r>
      <w:r>
        <w:t>of</w:t>
      </w:r>
      <w:r>
        <w:rPr>
          <w:spacing w:val="-5"/>
        </w:rPr>
        <w:t xml:space="preserve"> </w:t>
      </w:r>
      <w:r>
        <w:t>awareness.</w:t>
      </w:r>
      <w:r>
        <w:rPr>
          <w:spacing w:val="-6"/>
        </w:rPr>
        <w:t xml:space="preserve"> </w:t>
      </w:r>
      <w:r>
        <w:t>Southeastern</w:t>
      </w:r>
      <w:r>
        <w:rPr>
          <w:spacing w:val="-5"/>
        </w:rPr>
        <w:t xml:space="preserve"> </w:t>
      </w:r>
      <w:r>
        <w:t>will</w:t>
      </w:r>
      <w:r>
        <w:rPr>
          <w:spacing w:val="-6"/>
        </w:rPr>
        <w:t xml:space="preserve"> </w:t>
      </w:r>
      <w:r>
        <w:t>continue</w:t>
      </w:r>
      <w:r>
        <w:rPr>
          <w:spacing w:val="-7"/>
        </w:rPr>
        <w:t xml:space="preserve"> </w:t>
      </w:r>
      <w:r>
        <w:t>to</w:t>
      </w:r>
      <w:r>
        <w:rPr>
          <w:spacing w:val="-4"/>
        </w:rPr>
        <w:t xml:space="preserve"> </w:t>
      </w:r>
      <w:r>
        <w:t>host</w:t>
      </w:r>
      <w:r>
        <w:rPr>
          <w:spacing w:val="-5"/>
        </w:rPr>
        <w:t xml:space="preserve"> </w:t>
      </w:r>
      <w:r>
        <w:t>and</w:t>
      </w:r>
      <w:r>
        <w:rPr>
          <w:spacing w:val="-8"/>
        </w:rPr>
        <w:t xml:space="preserve"> </w:t>
      </w:r>
      <w:r>
        <w:t>promote</w:t>
      </w:r>
      <w:r>
        <w:rPr>
          <w:spacing w:val="-4"/>
        </w:rPr>
        <w:t xml:space="preserve"> </w:t>
      </w:r>
      <w:r>
        <w:t xml:space="preserve">alcohol-free events and housing and promote student learning opportunities </w:t>
      </w:r>
      <w:proofErr w:type="gramStart"/>
      <w:r>
        <w:t>in regard to</w:t>
      </w:r>
      <w:proofErr w:type="gramEnd"/>
      <w:r>
        <w:t xml:space="preserve"> alcohol and drug abuse.</w:t>
      </w:r>
    </w:p>
    <w:p w14:paraId="15818E7D" w14:textId="77777777" w:rsidR="008D0664" w:rsidRDefault="00CB530C">
      <w:pPr>
        <w:pStyle w:val="BodyText"/>
        <w:spacing w:before="3" w:line="249" w:lineRule="auto"/>
        <w:ind w:left="442" w:right="728"/>
      </w:pPr>
      <w:r>
        <w:t>Southeastern</w:t>
      </w:r>
      <w:r>
        <w:rPr>
          <w:spacing w:val="-5"/>
        </w:rPr>
        <w:t xml:space="preserve"> </w:t>
      </w:r>
      <w:r>
        <w:t>is</w:t>
      </w:r>
      <w:r>
        <w:rPr>
          <w:spacing w:val="-7"/>
        </w:rPr>
        <w:t xml:space="preserve"> </w:t>
      </w:r>
      <w:r>
        <w:t>committed</w:t>
      </w:r>
      <w:r>
        <w:rPr>
          <w:spacing w:val="-9"/>
        </w:rPr>
        <w:t xml:space="preserve"> </w:t>
      </w:r>
      <w:r>
        <w:t>to</w:t>
      </w:r>
      <w:r>
        <w:rPr>
          <w:spacing w:val="-6"/>
        </w:rPr>
        <w:t xml:space="preserve"> </w:t>
      </w:r>
      <w:r>
        <w:t>offering</w:t>
      </w:r>
      <w:r>
        <w:rPr>
          <w:spacing w:val="-5"/>
        </w:rPr>
        <w:t xml:space="preserve"> </w:t>
      </w:r>
      <w:r>
        <w:t>primary</w:t>
      </w:r>
      <w:r>
        <w:rPr>
          <w:spacing w:val="-7"/>
        </w:rPr>
        <w:t xml:space="preserve"> </w:t>
      </w:r>
      <w:r>
        <w:t>wellness</w:t>
      </w:r>
      <w:r>
        <w:rPr>
          <w:spacing w:val="-5"/>
        </w:rPr>
        <w:t xml:space="preserve"> </w:t>
      </w:r>
      <w:r>
        <w:t>and</w:t>
      </w:r>
      <w:r>
        <w:rPr>
          <w:spacing w:val="-6"/>
        </w:rPr>
        <w:t xml:space="preserve"> </w:t>
      </w:r>
      <w:r>
        <w:t>counseling</w:t>
      </w:r>
      <w:r>
        <w:rPr>
          <w:spacing w:val="-5"/>
        </w:rPr>
        <w:t xml:space="preserve"> </w:t>
      </w:r>
      <w:r>
        <w:t>options</w:t>
      </w:r>
      <w:r>
        <w:rPr>
          <w:spacing w:val="-7"/>
        </w:rPr>
        <w:t xml:space="preserve"> </w:t>
      </w:r>
      <w:r>
        <w:t>to</w:t>
      </w:r>
      <w:r>
        <w:rPr>
          <w:spacing w:val="-4"/>
        </w:rPr>
        <w:t xml:space="preserve"> </w:t>
      </w:r>
      <w:r>
        <w:t>students</w:t>
      </w:r>
      <w:r>
        <w:rPr>
          <w:spacing w:val="-7"/>
        </w:rPr>
        <w:t xml:space="preserve"> </w:t>
      </w:r>
      <w:r>
        <w:t>who</w:t>
      </w:r>
      <w:r>
        <w:rPr>
          <w:spacing w:val="-1"/>
        </w:rPr>
        <w:t xml:space="preserve"> </w:t>
      </w:r>
      <w:r>
        <w:t>are</w:t>
      </w:r>
      <w:r>
        <w:rPr>
          <w:spacing w:val="-5"/>
        </w:rPr>
        <w:t xml:space="preserve"> </w:t>
      </w:r>
      <w:r>
        <w:t>at risk or abusing alcohol and other drugs.</w:t>
      </w:r>
    </w:p>
    <w:p w14:paraId="15818E7E" w14:textId="77777777" w:rsidR="008D0664" w:rsidRDefault="008D0664">
      <w:pPr>
        <w:pStyle w:val="BodyText"/>
        <w:spacing w:before="22"/>
      </w:pPr>
    </w:p>
    <w:p w14:paraId="15818E7F" w14:textId="77777777" w:rsidR="008D0664" w:rsidRDefault="00CB530C">
      <w:pPr>
        <w:pStyle w:val="BodyText"/>
        <w:spacing w:line="247" w:lineRule="auto"/>
        <w:ind w:left="444" w:right="783" w:hanging="12"/>
      </w:pPr>
      <w:r>
        <w:t>As codified in local, state, and federal laws, and the rules and regulations of the Regional University System of Oklahoma (RUSO), Southeastern Oklahoma State University prohibits the unlawful possession,</w:t>
      </w:r>
      <w:r>
        <w:rPr>
          <w:spacing w:val="-5"/>
        </w:rPr>
        <w:t xml:space="preserve"> </w:t>
      </w:r>
      <w:r>
        <w:t>use,</w:t>
      </w:r>
      <w:r>
        <w:rPr>
          <w:spacing w:val="-6"/>
        </w:rPr>
        <w:t xml:space="preserve"> </w:t>
      </w:r>
      <w:r>
        <w:t>or</w:t>
      </w:r>
      <w:r>
        <w:rPr>
          <w:spacing w:val="-6"/>
        </w:rPr>
        <w:t xml:space="preserve"> </w:t>
      </w:r>
      <w:r>
        <w:t>distribution</w:t>
      </w:r>
      <w:r>
        <w:rPr>
          <w:spacing w:val="-6"/>
        </w:rPr>
        <w:t xml:space="preserve"> </w:t>
      </w:r>
      <w:r>
        <w:t>of</w:t>
      </w:r>
      <w:r>
        <w:rPr>
          <w:spacing w:val="-5"/>
        </w:rPr>
        <w:t xml:space="preserve"> </w:t>
      </w:r>
      <w:r>
        <w:t>illicit</w:t>
      </w:r>
      <w:r>
        <w:rPr>
          <w:spacing w:val="-6"/>
        </w:rPr>
        <w:t xml:space="preserve"> </w:t>
      </w:r>
      <w:r>
        <w:t>drugs</w:t>
      </w:r>
      <w:r>
        <w:rPr>
          <w:spacing w:val="-3"/>
        </w:rPr>
        <w:t xml:space="preserve"> </w:t>
      </w:r>
      <w:r>
        <w:t>in</w:t>
      </w:r>
      <w:r>
        <w:rPr>
          <w:spacing w:val="-6"/>
        </w:rPr>
        <w:t xml:space="preserve"> </w:t>
      </w:r>
      <w:r>
        <w:t>buildings,</w:t>
      </w:r>
      <w:r>
        <w:rPr>
          <w:spacing w:val="-3"/>
        </w:rPr>
        <w:t xml:space="preserve"> </w:t>
      </w:r>
      <w:r>
        <w:t>facilities,</w:t>
      </w:r>
      <w:r>
        <w:rPr>
          <w:spacing w:val="-5"/>
        </w:rPr>
        <w:t xml:space="preserve"> </w:t>
      </w:r>
      <w:r>
        <w:t>grounds</w:t>
      </w:r>
      <w:r>
        <w:rPr>
          <w:spacing w:val="-7"/>
        </w:rPr>
        <w:t xml:space="preserve"> </w:t>
      </w:r>
      <w:r>
        <w:t>or</w:t>
      </w:r>
      <w:r>
        <w:rPr>
          <w:spacing w:val="-7"/>
        </w:rPr>
        <w:t xml:space="preserve"> </w:t>
      </w:r>
      <w:r>
        <w:t>other</w:t>
      </w:r>
      <w:r>
        <w:rPr>
          <w:spacing w:val="-2"/>
        </w:rPr>
        <w:t xml:space="preserve"> </w:t>
      </w:r>
      <w:r>
        <w:t>property</w:t>
      </w:r>
      <w:r>
        <w:rPr>
          <w:spacing w:val="-3"/>
        </w:rPr>
        <w:t xml:space="preserve"> </w:t>
      </w:r>
      <w:r>
        <w:t>owned and/or controlled by the University or as a part of the University activities. Additionally, no alcoholic beverages, including 3.2 beer, is allowed in student spaces on the Southeastern campus, including</w:t>
      </w:r>
    </w:p>
    <w:p w14:paraId="15818E80" w14:textId="77777777" w:rsidR="008D0664" w:rsidRDefault="008D0664">
      <w:pPr>
        <w:pStyle w:val="BodyText"/>
        <w:spacing w:line="247" w:lineRule="auto"/>
        <w:sectPr w:rsidR="008D0664">
          <w:footerReference w:type="default" r:id="rId8"/>
          <w:type w:val="continuous"/>
          <w:pgSz w:w="12240" w:h="15840"/>
          <w:pgMar w:top="1400" w:right="720" w:bottom="1140" w:left="1080" w:header="0" w:footer="960" w:gutter="0"/>
          <w:pgNumType w:start="1"/>
          <w:cols w:space="720"/>
        </w:sectPr>
      </w:pPr>
    </w:p>
    <w:p w14:paraId="15818E81" w14:textId="77777777" w:rsidR="008D0664" w:rsidRDefault="00CB530C">
      <w:pPr>
        <w:pStyle w:val="BodyText"/>
        <w:spacing w:before="45" w:line="247" w:lineRule="auto"/>
        <w:ind w:left="444" w:right="728"/>
      </w:pPr>
      <w:r>
        <w:lastRenderedPageBreak/>
        <w:t>dorms, fraternities, sororities, stadiums/arenas, no matter the age or student status. Southeastern limits the advertising and alcohol related displays in residence halls and other student spaces through Residence</w:t>
      </w:r>
      <w:r>
        <w:rPr>
          <w:spacing w:val="-8"/>
        </w:rPr>
        <w:t xml:space="preserve"> </w:t>
      </w:r>
      <w:r>
        <w:t>Life</w:t>
      </w:r>
      <w:r>
        <w:rPr>
          <w:spacing w:val="-4"/>
        </w:rPr>
        <w:t xml:space="preserve"> </w:t>
      </w:r>
      <w:r>
        <w:t>policy</w:t>
      </w:r>
      <w:r>
        <w:rPr>
          <w:spacing w:val="-3"/>
        </w:rPr>
        <w:t xml:space="preserve"> </w:t>
      </w:r>
      <w:r>
        <w:t>and</w:t>
      </w:r>
      <w:r>
        <w:rPr>
          <w:spacing w:val="-5"/>
        </w:rPr>
        <w:t xml:space="preserve"> </w:t>
      </w:r>
      <w:r>
        <w:t>flyer</w:t>
      </w:r>
      <w:r>
        <w:rPr>
          <w:spacing w:val="-3"/>
        </w:rPr>
        <w:t xml:space="preserve"> </w:t>
      </w:r>
      <w:r>
        <w:t>approval</w:t>
      </w:r>
      <w:r>
        <w:rPr>
          <w:spacing w:val="-7"/>
        </w:rPr>
        <w:t xml:space="preserve"> </w:t>
      </w:r>
      <w:r>
        <w:t>procedure.</w:t>
      </w:r>
      <w:r>
        <w:rPr>
          <w:spacing w:val="-4"/>
        </w:rPr>
        <w:t xml:space="preserve"> </w:t>
      </w:r>
      <w:r>
        <w:t>We</w:t>
      </w:r>
      <w:r>
        <w:rPr>
          <w:spacing w:val="-2"/>
        </w:rPr>
        <w:t xml:space="preserve"> </w:t>
      </w:r>
      <w:r>
        <w:t>are</w:t>
      </w:r>
      <w:r>
        <w:rPr>
          <w:spacing w:val="-6"/>
        </w:rPr>
        <w:t xml:space="preserve"> </w:t>
      </w:r>
      <w:r>
        <w:t>committed</w:t>
      </w:r>
      <w:r>
        <w:rPr>
          <w:spacing w:val="-7"/>
        </w:rPr>
        <w:t xml:space="preserve"> </w:t>
      </w:r>
      <w:r>
        <w:t>to</w:t>
      </w:r>
      <w:r>
        <w:rPr>
          <w:spacing w:val="-3"/>
        </w:rPr>
        <w:t xml:space="preserve"> </w:t>
      </w:r>
      <w:r>
        <w:t>reporting</w:t>
      </w:r>
      <w:r>
        <w:rPr>
          <w:spacing w:val="-5"/>
        </w:rPr>
        <w:t xml:space="preserve"> </w:t>
      </w:r>
      <w:r>
        <w:t>all</w:t>
      </w:r>
      <w:r>
        <w:rPr>
          <w:spacing w:val="-5"/>
        </w:rPr>
        <w:t xml:space="preserve"> </w:t>
      </w:r>
      <w:r>
        <w:t>alcohol</w:t>
      </w:r>
      <w:r>
        <w:rPr>
          <w:spacing w:val="-4"/>
        </w:rPr>
        <w:t xml:space="preserve"> </w:t>
      </w:r>
      <w:r>
        <w:t>and</w:t>
      </w:r>
      <w:r>
        <w:rPr>
          <w:spacing w:val="-5"/>
        </w:rPr>
        <w:t xml:space="preserve"> </w:t>
      </w:r>
      <w:r>
        <w:t>drug related</w:t>
      </w:r>
      <w:r>
        <w:rPr>
          <w:spacing w:val="-1"/>
        </w:rPr>
        <w:t xml:space="preserve"> </w:t>
      </w:r>
      <w:r>
        <w:t>crimes through standard Clery Act procedure so that the campus community is aware of</w:t>
      </w:r>
      <w:r>
        <w:rPr>
          <w:spacing w:val="-1"/>
        </w:rPr>
        <w:t xml:space="preserve"> </w:t>
      </w:r>
      <w:r>
        <w:t xml:space="preserve">those </w:t>
      </w:r>
      <w:r>
        <w:rPr>
          <w:spacing w:val="-2"/>
        </w:rPr>
        <w:t>incidents.</w:t>
      </w:r>
    </w:p>
    <w:p w14:paraId="15818E82" w14:textId="77777777" w:rsidR="008D0664" w:rsidRDefault="008D0664">
      <w:pPr>
        <w:pStyle w:val="BodyText"/>
        <w:spacing w:before="87"/>
      </w:pPr>
    </w:p>
    <w:p w14:paraId="49292A56" w14:textId="77777777" w:rsidR="003D1406" w:rsidRDefault="00CB530C" w:rsidP="003D1406">
      <w:pPr>
        <w:pStyle w:val="BodyText"/>
        <w:spacing w:line="247" w:lineRule="auto"/>
        <w:ind w:left="444" w:right="871" w:hanging="12"/>
      </w:pPr>
      <w:r>
        <w:t>Student drug and alcohol policy provisions can be found in the Student Handbook, updated annually and available online at [</w:t>
      </w:r>
      <w:hyperlink r:id="rId9">
        <w:r>
          <w:rPr>
            <w:color w:val="0000FF"/>
            <w:sz w:val="24"/>
            <w:u w:val="single" w:color="0000FF"/>
          </w:rPr>
          <w:t>https://www.se.edu/studenthandbook/</w:t>
        </w:r>
      </w:hyperlink>
      <w:hyperlink r:id="rId10">
        <w:r>
          <w:t>].</w:t>
        </w:r>
      </w:hyperlink>
      <w:r>
        <w:t xml:space="preserve"> Faculty policy provisions can be found in the Academic Policies and Procedures Manual, Section 7.1. </w:t>
      </w:r>
      <w:r>
        <w:rPr>
          <w:spacing w:val="-2"/>
        </w:rPr>
        <w:t>[</w:t>
      </w:r>
      <w:hyperlink r:id="rId11">
        <w:r>
          <w:rPr>
            <w:color w:val="0000FF"/>
            <w:spacing w:val="-2"/>
            <w:u w:val="single" w:color="0000FF"/>
          </w:rPr>
          <w:t>https://www.se.edu/human</w:t>
        </w:r>
      </w:hyperlink>
      <w:hyperlink r:id="rId12">
        <w:r>
          <w:rPr>
            <w:color w:val="0000FF"/>
            <w:spacing w:val="-2"/>
            <w:u w:val="single" w:color="0000FF"/>
          </w:rPr>
          <w:t>resources/wp</w:t>
        </w:r>
      </w:hyperlink>
      <w:hyperlink r:id="rId13">
        <w:r>
          <w:rPr>
            <w:color w:val="0000FF"/>
            <w:spacing w:val="-2"/>
            <w:u w:val="single" w:color="0000FF"/>
          </w:rPr>
          <w:t>-</w:t>
        </w:r>
      </w:hyperlink>
      <w:hyperlink r:id="rId14">
        <w:r>
          <w:rPr>
            <w:color w:val="0000FF"/>
            <w:spacing w:val="-2"/>
            <w:u w:val="single" w:color="0000FF"/>
          </w:rPr>
          <w:t>content/uploads/sites/28/2019/05/academic</w:t>
        </w:r>
      </w:hyperlink>
      <w:hyperlink r:id="rId15">
        <w:r>
          <w:rPr>
            <w:color w:val="0000FF"/>
            <w:spacing w:val="-2"/>
            <w:u w:val="single" w:color="0000FF"/>
          </w:rPr>
          <w:t>-policies</w:t>
        </w:r>
      </w:hyperlink>
      <w:hyperlink r:id="rId16">
        <w:r>
          <w:rPr>
            <w:color w:val="0000FF"/>
            <w:spacing w:val="-2"/>
            <w:u w:val="single" w:color="0000FF"/>
          </w:rPr>
          <w:t>-</w:t>
        </w:r>
      </w:hyperlink>
      <w:hyperlink r:id="rId17">
        <w:r>
          <w:rPr>
            <w:color w:val="0000FF"/>
            <w:spacing w:val="-2"/>
            <w:u w:val="single" w:color="0000FF"/>
          </w:rPr>
          <w:t>and</w:t>
        </w:r>
      </w:hyperlink>
      <w:hyperlink r:id="rId18">
        <w:r>
          <w:rPr>
            <w:color w:val="0000FF"/>
            <w:spacing w:val="-2"/>
            <w:u w:val="single" w:color="0000FF"/>
          </w:rPr>
          <w:t>-</w:t>
        </w:r>
      </w:hyperlink>
      <w:r>
        <w:rPr>
          <w:color w:val="0000FF"/>
          <w:spacing w:val="-2"/>
        </w:rPr>
        <w:t xml:space="preserve"> </w:t>
      </w:r>
      <w:hyperlink r:id="rId19">
        <w:r>
          <w:rPr>
            <w:color w:val="0000FF"/>
            <w:u w:val="single" w:color="0000FF"/>
          </w:rPr>
          <w:t>procedures</w:t>
        </w:r>
      </w:hyperlink>
      <w:hyperlink r:id="rId20">
        <w:r>
          <w:rPr>
            <w:color w:val="0000FF"/>
            <w:u w:val="single" w:color="0000FF"/>
          </w:rPr>
          <w:t>-</w:t>
        </w:r>
      </w:hyperlink>
      <w:hyperlink r:id="rId21">
        <w:r>
          <w:rPr>
            <w:color w:val="0000FF"/>
            <w:u w:val="single" w:color="0000FF"/>
          </w:rPr>
          <w:t>1.pdf</w:t>
        </w:r>
      </w:hyperlink>
      <w:hyperlink r:id="rId22">
        <w:r>
          <w:t>].</w:t>
        </w:r>
      </w:hyperlink>
      <w:r>
        <w:t xml:space="preserve"> Staff policy provisions can be found Administrative Policies and Procedures Handbook</w:t>
      </w:r>
      <w:r w:rsidR="003D1406" w:rsidRPr="003D1406">
        <w:t>https://www.se.edu/human-resources/handbooks/</w:t>
      </w:r>
    </w:p>
    <w:p w14:paraId="15818E83" w14:textId="00B9E9B1" w:rsidR="008D0664" w:rsidRDefault="00CB530C" w:rsidP="003D1406">
      <w:pPr>
        <w:pStyle w:val="BodyText"/>
        <w:spacing w:line="247" w:lineRule="auto"/>
        <w:ind w:left="432" w:right="871"/>
      </w:pPr>
      <w:r>
        <w:t>These drug and alcohol policies will be updated or reviewed, at a minimum, in response to data and information gathered through the biennial review process in accordance with this policy.</w:t>
      </w:r>
    </w:p>
    <w:p w14:paraId="15818E84" w14:textId="77777777" w:rsidR="008D0664" w:rsidRDefault="008D0664">
      <w:pPr>
        <w:pStyle w:val="BodyText"/>
        <w:spacing w:before="32"/>
      </w:pPr>
    </w:p>
    <w:p w14:paraId="15818E85" w14:textId="683CF028" w:rsidR="008D0664" w:rsidRDefault="00CB530C">
      <w:pPr>
        <w:pStyle w:val="BodyText"/>
        <w:spacing w:line="247" w:lineRule="auto"/>
        <w:ind w:left="442" w:right="728" w:hanging="10"/>
      </w:pPr>
      <w:r>
        <w:t>Students who are also employees may be held to the standards applicable in both sets of policies. In response to the passage of State Question 788, the medical Marijuana Legalization Initiative, South</w:t>
      </w:r>
      <w:r w:rsidR="0009461C">
        <w:t>ea</w:t>
      </w:r>
      <w:r>
        <w:t>stern Oklahoma State University stakeholders met to discuss the possible implications and outcomes for the Southeastern community. During this meeting, discussion ranged from possible residential living and learning scenarios to classroom interactions. A secondary group, the student conduct committee, investigated possible policy and sanctioning fluctuations. In the end, it was concluded that no</w:t>
      </w:r>
      <w:r>
        <w:rPr>
          <w:spacing w:val="-1"/>
        </w:rPr>
        <w:t xml:space="preserve"> </w:t>
      </w:r>
      <w:r>
        <w:t>policy change will</w:t>
      </w:r>
      <w:r>
        <w:rPr>
          <w:spacing w:val="-2"/>
        </w:rPr>
        <w:t xml:space="preserve"> </w:t>
      </w:r>
      <w:r>
        <w:t>occur in</w:t>
      </w:r>
      <w:r>
        <w:rPr>
          <w:spacing w:val="-3"/>
        </w:rPr>
        <w:t xml:space="preserve"> </w:t>
      </w:r>
      <w:r>
        <w:t>that Southeastern receives federal</w:t>
      </w:r>
      <w:r>
        <w:rPr>
          <w:spacing w:val="-2"/>
        </w:rPr>
        <w:t xml:space="preserve"> </w:t>
      </w:r>
      <w:r>
        <w:t>funding and</w:t>
      </w:r>
      <w:r>
        <w:rPr>
          <w:spacing w:val="-1"/>
        </w:rPr>
        <w:t xml:space="preserve"> </w:t>
      </w:r>
      <w:r>
        <w:t>therefore must abide by the federal Drug Free Schools and Communities Act Amendments of 1989. Thus, Southeastern</w:t>
      </w:r>
      <w:r>
        <w:rPr>
          <w:spacing w:val="-7"/>
        </w:rPr>
        <w:t xml:space="preserve"> </w:t>
      </w:r>
      <w:r>
        <w:t>will</w:t>
      </w:r>
      <w:r>
        <w:rPr>
          <w:spacing w:val="-7"/>
        </w:rPr>
        <w:t xml:space="preserve"> </w:t>
      </w:r>
      <w:r>
        <w:t>continue</w:t>
      </w:r>
      <w:r>
        <w:rPr>
          <w:spacing w:val="-8"/>
        </w:rPr>
        <w:t xml:space="preserve"> </w:t>
      </w:r>
      <w:r>
        <w:t>to</w:t>
      </w:r>
      <w:r>
        <w:rPr>
          <w:spacing w:val="-5"/>
        </w:rPr>
        <w:t xml:space="preserve"> </w:t>
      </w:r>
      <w:r>
        <w:t>enforce</w:t>
      </w:r>
      <w:r>
        <w:rPr>
          <w:spacing w:val="-3"/>
        </w:rPr>
        <w:t xml:space="preserve"> </w:t>
      </w:r>
      <w:r>
        <w:t>its</w:t>
      </w:r>
      <w:r>
        <w:rPr>
          <w:spacing w:val="-6"/>
        </w:rPr>
        <w:t xml:space="preserve"> </w:t>
      </w:r>
      <w:r>
        <w:t>current</w:t>
      </w:r>
      <w:r>
        <w:rPr>
          <w:spacing w:val="-7"/>
        </w:rPr>
        <w:t xml:space="preserve"> </w:t>
      </w:r>
      <w:r>
        <w:t>policy</w:t>
      </w:r>
      <w:r>
        <w:rPr>
          <w:spacing w:val="-2"/>
        </w:rPr>
        <w:t xml:space="preserve"> </w:t>
      </w:r>
      <w:r>
        <w:t>related</w:t>
      </w:r>
      <w:r>
        <w:rPr>
          <w:spacing w:val="-7"/>
        </w:rPr>
        <w:t xml:space="preserve"> </w:t>
      </w:r>
      <w:r>
        <w:t>to</w:t>
      </w:r>
      <w:r>
        <w:rPr>
          <w:spacing w:val="-3"/>
        </w:rPr>
        <w:t xml:space="preserve"> </w:t>
      </w:r>
      <w:r>
        <w:t>the</w:t>
      </w:r>
      <w:r>
        <w:rPr>
          <w:spacing w:val="-2"/>
        </w:rPr>
        <w:t xml:space="preserve"> </w:t>
      </w:r>
      <w:r>
        <w:t>use,</w:t>
      </w:r>
      <w:r>
        <w:rPr>
          <w:spacing w:val="-4"/>
        </w:rPr>
        <w:t xml:space="preserve"> </w:t>
      </w:r>
      <w:r>
        <w:t>possession,</w:t>
      </w:r>
      <w:r>
        <w:rPr>
          <w:spacing w:val="-5"/>
        </w:rPr>
        <w:t xml:space="preserve"> </w:t>
      </w:r>
      <w:r>
        <w:t>or</w:t>
      </w:r>
      <w:r>
        <w:rPr>
          <w:spacing w:val="-5"/>
        </w:rPr>
        <w:t xml:space="preserve"> </w:t>
      </w:r>
      <w:r>
        <w:t>distribution</w:t>
      </w:r>
      <w:r>
        <w:rPr>
          <w:spacing w:val="-9"/>
        </w:rPr>
        <w:t xml:space="preserve"> </w:t>
      </w:r>
      <w:r>
        <w:t>of marijuana on its campus.</w:t>
      </w:r>
    </w:p>
    <w:p w14:paraId="15818E86" w14:textId="77777777" w:rsidR="008D0664" w:rsidRDefault="008D0664">
      <w:pPr>
        <w:pStyle w:val="BodyText"/>
        <w:spacing w:before="26"/>
      </w:pPr>
    </w:p>
    <w:p w14:paraId="15818E87" w14:textId="77777777" w:rsidR="008D0664" w:rsidRDefault="00CB530C">
      <w:pPr>
        <w:pStyle w:val="BodyText"/>
        <w:ind w:left="432"/>
      </w:pPr>
      <w:r>
        <w:rPr>
          <w:u w:val="single"/>
        </w:rPr>
        <w:t>Drug</w:t>
      </w:r>
      <w:r>
        <w:rPr>
          <w:spacing w:val="-8"/>
          <w:u w:val="single"/>
        </w:rPr>
        <w:t xml:space="preserve"> </w:t>
      </w:r>
      <w:r>
        <w:rPr>
          <w:u w:val="single"/>
        </w:rPr>
        <w:t>and</w:t>
      </w:r>
      <w:r>
        <w:rPr>
          <w:spacing w:val="-8"/>
          <w:u w:val="single"/>
        </w:rPr>
        <w:t xml:space="preserve"> </w:t>
      </w:r>
      <w:r>
        <w:rPr>
          <w:u w:val="single"/>
        </w:rPr>
        <w:t>Alcohol</w:t>
      </w:r>
      <w:r>
        <w:rPr>
          <w:spacing w:val="-8"/>
          <w:u w:val="single"/>
        </w:rPr>
        <w:t xml:space="preserve"> </w:t>
      </w:r>
      <w:r>
        <w:rPr>
          <w:u w:val="single"/>
        </w:rPr>
        <w:t>Abuse</w:t>
      </w:r>
      <w:r>
        <w:rPr>
          <w:spacing w:val="-7"/>
          <w:u w:val="single"/>
        </w:rPr>
        <w:t xml:space="preserve"> </w:t>
      </w:r>
      <w:r>
        <w:rPr>
          <w:u w:val="single"/>
        </w:rPr>
        <w:t>Prevention</w:t>
      </w:r>
      <w:r>
        <w:rPr>
          <w:spacing w:val="-10"/>
          <w:u w:val="single"/>
        </w:rPr>
        <w:t xml:space="preserve"> </w:t>
      </w:r>
      <w:r>
        <w:rPr>
          <w:u w:val="single"/>
        </w:rPr>
        <w:t>Plan</w:t>
      </w:r>
      <w:r>
        <w:rPr>
          <w:spacing w:val="-8"/>
          <w:u w:val="single"/>
        </w:rPr>
        <w:t xml:space="preserve"> </w:t>
      </w:r>
      <w:r>
        <w:rPr>
          <w:spacing w:val="-2"/>
          <w:u w:val="single"/>
        </w:rPr>
        <w:t>Administration</w:t>
      </w:r>
    </w:p>
    <w:p w14:paraId="15818E88" w14:textId="77777777" w:rsidR="008D0664" w:rsidRDefault="008D0664">
      <w:pPr>
        <w:pStyle w:val="BodyText"/>
        <w:spacing w:before="185"/>
      </w:pPr>
    </w:p>
    <w:p w14:paraId="15818E89" w14:textId="77777777" w:rsidR="008D0664" w:rsidRDefault="00CB530C">
      <w:pPr>
        <w:pStyle w:val="BodyText"/>
        <w:spacing w:line="247" w:lineRule="auto"/>
        <w:ind w:left="444" w:right="783" w:hanging="12"/>
      </w:pPr>
      <w:r>
        <w:t>The</w:t>
      </w:r>
      <w:r>
        <w:rPr>
          <w:spacing w:val="-4"/>
        </w:rPr>
        <w:t xml:space="preserve"> </w:t>
      </w:r>
      <w:r>
        <w:t>Drug</w:t>
      </w:r>
      <w:r>
        <w:rPr>
          <w:spacing w:val="-7"/>
        </w:rPr>
        <w:t xml:space="preserve"> </w:t>
      </w:r>
      <w:r>
        <w:t>and</w:t>
      </w:r>
      <w:r>
        <w:rPr>
          <w:spacing w:val="-5"/>
        </w:rPr>
        <w:t xml:space="preserve"> </w:t>
      </w:r>
      <w:r>
        <w:t>Alcohol</w:t>
      </w:r>
      <w:r>
        <w:rPr>
          <w:spacing w:val="-4"/>
        </w:rPr>
        <w:t xml:space="preserve"> </w:t>
      </w:r>
      <w:r>
        <w:t>Abuse</w:t>
      </w:r>
      <w:r>
        <w:rPr>
          <w:spacing w:val="-3"/>
        </w:rPr>
        <w:t xml:space="preserve"> </w:t>
      </w:r>
      <w:r>
        <w:t>Prevention</w:t>
      </w:r>
      <w:r>
        <w:rPr>
          <w:spacing w:val="-10"/>
        </w:rPr>
        <w:t xml:space="preserve"> </w:t>
      </w:r>
      <w:r>
        <w:t>Program</w:t>
      </w:r>
      <w:r>
        <w:rPr>
          <w:spacing w:val="-2"/>
        </w:rPr>
        <w:t xml:space="preserve"> </w:t>
      </w:r>
      <w:r>
        <w:t>Committee</w:t>
      </w:r>
      <w:r>
        <w:rPr>
          <w:spacing w:val="-7"/>
        </w:rPr>
        <w:t xml:space="preserve"> </w:t>
      </w:r>
      <w:r>
        <w:t>must</w:t>
      </w:r>
      <w:r>
        <w:rPr>
          <w:spacing w:val="-8"/>
        </w:rPr>
        <w:t xml:space="preserve"> </w:t>
      </w:r>
      <w:r>
        <w:t>meet</w:t>
      </w:r>
      <w:r>
        <w:rPr>
          <w:spacing w:val="-3"/>
        </w:rPr>
        <w:t xml:space="preserve"> </w:t>
      </w:r>
      <w:r>
        <w:t>quarterly</w:t>
      </w:r>
      <w:r>
        <w:rPr>
          <w:spacing w:val="-1"/>
        </w:rPr>
        <w:t xml:space="preserve"> </w:t>
      </w:r>
      <w:r>
        <w:t>(or</w:t>
      </w:r>
      <w:r>
        <w:rPr>
          <w:spacing w:val="-9"/>
        </w:rPr>
        <w:t xml:space="preserve"> </w:t>
      </w:r>
      <w:r>
        <w:t>once</w:t>
      </w:r>
      <w:r>
        <w:rPr>
          <w:spacing w:val="-3"/>
        </w:rPr>
        <w:t xml:space="preserve"> </w:t>
      </w:r>
      <w:r>
        <w:t>a</w:t>
      </w:r>
      <w:r>
        <w:rPr>
          <w:spacing w:val="-7"/>
        </w:rPr>
        <w:t xml:space="preserve"> </w:t>
      </w:r>
      <w:r>
        <w:t xml:space="preserve">semester) to evaluate and discuss each component of our multifaceted and campus wide programs. This committee is housed in the Division for Student Affairs and convened by the Chief Student Affairs Officer or their designee. Members of the committee shall be drawn from Human Resources, Student Affairs, Athletics, Academics, and other departments as appropriate. The purpose of this committee will be to oversee the overall planning and implementation of all drug and alcohol abuse prevention </w:t>
      </w:r>
      <w:r>
        <w:rPr>
          <w:spacing w:val="-2"/>
        </w:rPr>
        <w:t>components.</w:t>
      </w:r>
    </w:p>
    <w:p w14:paraId="15818E8A" w14:textId="77777777" w:rsidR="008D0664" w:rsidRDefault="008D0664">
      <w:pPr>
        <w:pStyle w:val="BodyText"/>
      </w:pPr>
    </w:p>
    <w:p w14:paraId="15818E8B" w14:textId="77777777" w:rsidR="008D0664" w:rsidRDefault="008D0664">
      <w:pPr>
        <w:pStyle w:val="BodyText"/>
        <w:spacing w:before="83"/>
      </w:pPr>
    </w:p>
    <w:p w14:paraId="06404E3E" w14:textId="77777777" w:rsidR="007078AF" w:rsidRDefault="007078AF">
      <w:pPr>
        <w:pStyle w:val="BodyText"/>
        <w:spacing w:before="1"/>
        <w:ind w:left="432"/>
        <w:rPr>
          <w:spacing w:val="-2"/>
          <w:u w:val="single"/>
        </w:rPr>
      </w:pPr>
    </w:p>
    <w:p w14:paraId="48A942FE" w14:textId="77777777" w:rsidR="007078AF" w:rsidRDefault="007078AF">
      <w:pPr>
        <w:pStyle w:val="BodyText"/>
        <w:spacing w:before="1"/>
        <w:ind w:left="432"/>
        <w:rPr>
          <w:spacing w:val="-2"/>
          <w:u w:val="single"/>
        </w:rPr>
      </w:pPr>
    </w:p>
    <w:p w14:paraId="37758DA7" w14:textId="77777777" w:rsidR="00CB530C" w:rsidRDefault="00CB530C" w:rsidP="008F798C">
      <w:pPr>
        <w:pStyle w:val="BodyText"/>
        <w:spacing w:before="1"/>
        <w:rPr>
          <w:spacing w:val="-2"/>
          <w:u w:val="single"/>
        </w:rPr>
      </w:pPr>
    </w:p>
    <w:p w14:paraId="3E197D80" w14:textId="77777777" w:rsidR="008F798C" w:rsidRDefault="008F798C" w:rsidP="008F798C">
      <w:pPr>
        <w:pStyle w:val="BodyText"/>
        <w:spacing w:before="1"/>
        <w:rPr>
          <w:spacing w:val="-2"/>
          <w:u w:val="single"/>
        </w:rPr>
      </w:pPr>
    </w:p>
    <w:p w14:paraId="1C3A1C6A" w14:textId="77777777" w:rsidR="00CB530C" w:rsidRDefault="00CB530C">
      <w:pPr>
        <w:pStyle w:val="BodyText"/>
        <w:spacing w:before="1"/>
        <w:ind w:left="432"/>
        <w:rPr>
          <w:spacing w:val="-2"/>
          <w:u w:val="single"/>
        </w:rPr>
      </w:pPr>
    </w:p>
    <w:p w14:paraId="15818E8C" w14:textId="33C80A26" w:rsidR="008D0664" w:rsidRPr="00CB530C" w:rsidRDefault="00CB530C" w:rsidP="00CB530C">
      <w:pPr>
        <w:pStyle w:val="BodyText"/>
        <w:spacing w:before="1"/>
        <w:rPr>
          <w:rFonts w:asciiTheme="minorHAnsi" w:hAnsiTheme="minorHAnsi" w:cstheme="minorHAnsi"/>
        </w:rPr>
      </w:pPr>
      <w:r w:rsidRPr="00CB530C">
        <w:rPr>
          <w:rFonts w:asciiTheme="minorHAnsi" w:hAnsiTheme="minorHAnsi" w:cstheme="minorHAnsi"/>
          <w:spacing w:val="-2"/>
          <w:u w:val="single"/>
        </w:rPr>
        <w:lastRenderedPageBreak/>
        <w:t>Education</w:t>
      </w:r>
      <w:r w:rsidRPr="00CB530C">
        <w:rPr>
          <w:rFonts w:asciiTheme="minorHAnsi" w:hAnsiTheme="minorHAnsi" w:cstheme="minorHAnsi"/>
          <w:spacing w:val="1"/>
          <w:u w:val="single"/>
        </w:rPr>
        <w:t xml:space="preserve"> </w:t>
      </w:r>
      <w:r w:rsidRPr="00CB530C">
        <w:rPr>
          <w:rFonts w:asciiTheme="minorHAnsi" w:hAnsiTheme="minorHAnsi" w:cstheme="minorHAnsi"/>
          <w:spacing w:val="-2"/>
          <w:u w:val="single"/>
        </w:rPr>
        <w:t>Programming</w:t>
      </w:r>
      <w:r w:rsidRPr="00CB530C">
        <w:rPr>
          <w:rFonts w:asciiTheme="minorHAnsi" w:hAnsiTheme="minorHAnsi" w:cstheme="minorHAnsi"/>
          <w:spacing w:val="7"/>
          <w:u w:val="single"/>
        </w:rPr>
        <w:t xml:space="preserve"> </w:t>
      </w:r>
      <w:r w:rsidRPr="00CB530C">
        <w:rPr>
          <w:rFonts w:asciiTheme="minorHAnsi" w:hAnsiTheme="minorHAnsi" w:cstheme="minorHAnsi"/>
          <w:spacing w:val="-2"/>
          <w:u w:val="single"/>
        </w:rPr>
        <w:t>Components</w:t>
      </w:r>
    </w:p>
    <w:p w14:paraId="15818E8D" w14:textId="77777777" w:rsidR="008D0664" w:rsidRPr="00CB530C" w:rsidRDefault="008D0664">
      <w:pPr>
        <w:pStyle w:val="BodyText"/>
        <w:spacing w:before="89"/>
        <w:rPr>
          <w:rFonts w:asciiTheme="minorHAnsi" w:hAnsiTheme="minorHAnsi" w:cstheme="minorHAnsi"/>
        </w:rPr>
      </w:pPr>
    </w:p>
    <w:p w14:paraId="15818E8E" w14:textId="77777777" w:rsidR="008D0664" w:rsidRPr="00CB530C" w:rsidRDefault="00CB530C" w:rsidP="00CB530C">
      <w:pPr>
        <w:pStyle w:val="BodyText"/>
        <w:spacing w:line="247" w:lineRule="auto"/>
        <w:ind w:right="728"/>
        <w:rPr>
          <w:rFonts w:asciiTheme="minorHAnsi" w:hAnsiTheme="minorHAnsi" w:cstheme="minorHAnsi"/>
        </w:rPr>
      </w:pPr>
      <w:r w:rsidRPr="00CB530C">
        <w:rPr>
          <w:rFonts w:asciiTheme="minorHAnsi" w:hAnsiTheme="minorHAnsi" w:cstheme="minorHAnsi"/>
          <w:b/>
        </w:rPr>
        <w:t xml:space="preserve">The Southeastern Oklahoma State University Counseling Center </w:t>
      </w:r>
      <w:r w:rsidRPr="00CB530C">
        <w:rPr>
          <w:rFonts w:asciiTheme="minorHAnsi" w:hAnsiTheme="minorHAnsi" w:cstheme="minorHAnsi"/>
        </w:rPr>
        <w:t>provides counseling services to students struggling with alcohol and drug related</w:t>
      </w:r>
      <w:r w:rsidRPr="00CB530C">
        <w:rPr>
          <w:rFonts w:asciiTheme="minorHAnsi" w:hAnsiTheme="minorHAnsi" w:cstheme="minorHAnsi"/>
          <w:spacing w:val="-1"/>
        </w:rPr>
        <w:t xml:space="preserve"> </w:t>
      </w:r>
      <w:r w:rsidRPr="00CB530C">
        <w:rPr>
          <w:rFonts w:asciiTheme="minorHAnsi" w:hAnsiTheme="minorHAnsi" w:cstheme="minorHAnsi"/>
        </w:rPr>
        <w:t>matters, and is capable of referral services to any faculty,</w:t>
      </w:r>
      <w:r w:rsidRPr="00CB530C">
        <w:rPr>
          <w:rFonts w:asciiTheme="minorHAnsi" w:hAnsiTheme="minorHAnsi" w:cstheme="minorHAnsi"/>
          <w:spacing w:val="-4"/>
        </w:rPr>
        <w:t xml:space="preserve"> </w:t>
      </w:r>
      <w:r w:rsidRPr="00CB530C">
        <w:rPr>
          <w:rFonts w:asciiTheme="minorHAnsi" w:hAnsiTheme="minorHAnsi" w:cstheme="minorHAnsi"/>
        </w:rPr>
        <w:t>full-time,</w:t>
      </w:r>
      <w:r w:rsidRPr="00CB530C">
        <w:rPr>
          <w:rFonts w:asciiTheme="minorHAnsi" w:hAnsiTheme="minorHAnsi" w:cstheme="minorHAnsi"/>
          <w:spacing w:val="-6"/>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part-time</w:t>
      </w:r>
      <w:r w:rsidRPr="00CB530C">
        <w:rPr>
          <w:rFonts w:asciiTheme="minorHAnsi" w:hAnsiTheme="minorHAnsi" w:cstheme="minorHAnsi"/>
          <w:spacing w:val="-6"/>
        </w:rPr>
        <w:t xml:space="preserve"> </w:t>
      </w:r>
      <w:r w:rsidRPr="00CB530C">
        <w:rPr>
          <w:rFonts w:asciiTheme="minorHAnsi" w:hAnsiTheme="minorHAnsi" w:cstheme="minorHAnsi"/>
        </w:rPr>
        <w:t>staff</w:t>
      </w:r>
      <w:r w:rsidRPr="00CB530C">
        <w:rPr>
          <w:rFonts w:asciiTheme="minorHAnsi" w:hAnsiTheme="minorHAnsi" w:cstheme="minorHAnsi"/>
          <w:spacing w:val="-7"/>
        </w:rPr>
        <w:t xml:space="preserve"> </w:t>
      </w:r>
      <w:r w:rsidRPr="00CB530C">
        <w:rPr>
          <w:rFonts w:asciiTheme="minorHAnsi" w:hAnsiTheme="minorHAnsi" w:cstheme="minorHAnsi"/>
        </w:rPr>
        <w:t>that</w:t>
      </w:r>
      <w:r w:rsidRPr="00CB530C">
        <w:rPr>
          <w:rFonts w:asciiTheme="minorHAnsi" w:hAnsiTheme="minorHAnsi" w:cstheme="minorHAnsi"/>
          <w:spacing w:val="-4"/>
        </w:rPr>
        <w:t xml:space="preserve"> </w:t>
      </w:r>
      <w:r w:rsidRPr="00CB530C">
        <w:rPr>
          <w:rFonts w:asciiTheme="minorHAnsi" w:hAnsiTheme="minorHAnsi" w:cstheme="minorHAnsi"/>
        </w:rPr>
        <w:t>are</w:t>
      </w:r>
      <w:r w:rsidRPr="00CB530C">
        <w:rPr>
          <w:rFonts w:asciiTheme="minorHAnsi" w:hAnsiTheme="minorHAnsi" w:cstheme="minorHAnsi"/>
          <w:spacing w:val="-1"/>
        </w:rPr>
        <w:t xml:space="preserve"> </w:t>
      </w:r>
      <w:r w:rsidRPr="00CB530C">
        <w:rPr>
          <w:rFonts w:asciiTheme="minorHAnsi" w:hAnsiTheme="minorHAnsi" w:cstheme="minorHAnsi"/>
        </w:rPr>
        <w:t>struggling</w:t>
      </w:r>
      <w:r w:rsidRPr="00CB530C">
        <w:rPr>
          <w:rFonts w:asciiTheme="minorHAnsi" w:hAnsiTheme="minorHAnsi" w:cstheme="minorHAnsi"/>
          <w:spacing w:val="-5"/>
        </w:rPr>
        <w:t xml:space="preserve"> </w:t>
      </w:r>
      <w:r w:rsidRPr="00CB530C">
        <w:rPr>
          <w:rFonts w:asciiTheme="minorHAnsi" w:hAnsiTheme="minorHAnsi" w:cstheme="minorHAnsi"/>
        </w:rPr>
        <w:t>with</w:t>
      </w:r>
      <w:r w:rsidRPr="00CB530C">
        <w:rPr>
          <w:rFonts w:asciiTheme="minorHAnsi" w:hAnsiTheme="minorHAnsi" w:cstheme="minorHAnsi"/>
          <w:spacing w:val="-6"/>
        </w:rPr>
        <w:t xml:space="preserve"> </w:t>
      </w:r>
      <w:r w:rsidRPr="00CB530C">
        <w:rPr>
          <w:rFonts w:asciiTheme="minorHAnsi" w:hAnsiTheme="minorHAnsi" w:cstheme="minorHAnsi"/>
        </w:rPr>
        <w:t>alcohol</w:t>
      </w:r>
      <w:r w:rsidRPr="00CB530C">
        <w:rPr>
          <w:rFonts w:asciiTheme="minorHAnsi" w:hAnsiTheme="minorHAnsi" w:cstheme="minorHAnsi"/>
          <w:spacing w:val="-6"/>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drug</w:t>
      </w:r>
      <w:r w:rsidRPr="00CB530C">
        <w:rPr>
          <w:rFonts w:asciiTheme="minorHAnsi" w:hAnsiTheme="minorHAnsi" w:cstheme="minorHAnsi"/>
          <w:spacing w:val="-7"/>
        </w:rPr>
        <w:t xml:space="preserve"> </w:t>
      </w:r>
      <w:r w:rsidRPr="00CB530C">
        <w:rPr>
          <w:rFonts w:asciiTheme="minorHAnsi" w:hAnsiTheme="minorHAnsi" w:cstheme="minorHAnsi"/>
        </w:rPr>
        <w:t>related</w:t>
      </w:r>
      <w:r w:rsidRPr="00CB530C">
        <w:rPr>
          <w:rFonts w:asciiTheme="minorHAnsi" w:hAnsiTheme="minorHAnsi" w:cstheme="minorHAnsi"/>
          <w:spacing w:val="-10"/>
        </w:rPr>
        <w:t xml:space="preserve"> </w:t>
      </w:r>
      <w:r w:rsidRPr="00CB530C">
        <w:rPr>
          <w:rFonts w:asciiTheme="minorHAnsi" w:hAnsiTheme="minorHAnsi" w:cstheme="minorHAnsi"/>
        </w:rPr>
        <w:t>matters.</w:t>
      </w:r>
      <w:r w:rsidRPr="00CB530C">
        <w:rPr>
          <w:rFonts w:asciiTheme="minorHAnsi" w:hAnsiTheme="minorHAnsi" w:cstheme="minorHAnsi"/>
          <w:spacing w:val="-3"/>
        </w:rPr>
        <w:t xml:space="preserve"> </w:t>
      </w:r>
      <w:r w:rsidRPr="00CB530C">
        <w:rPr>
          <w:rFonts w:asciiTheme="minorHAnsi" w:hAnsiTheme="minorHAnsi" w:cstheme="minorHAnsi"/>
        </w:rPr>
        <w:t>Their contact information shall be included in the annual DFSCA disclosure.</w:t>
      </w:r>
    </w:p>
    <w:p w14:paraId="5D70A35D" w14:textId="77777777" w:rsidR="008D0664" w:rsidRPr="00CB530C" w:rsidRDefault="008D0664">
      <w:pPr>
        <w:pStyle w:val="BodyText"/>
        <w:spacing w:line="247" w:lineRule="auto"/>
        <w:rPr>
          <w:rFonts w:asciiTheme="minorHAnsi" w:hAnsiTheme="minorHAnsi" w:cstheme="minorHAnsi"/>
        </w:rPr>
      </w:pPr>
    </w:p>
    <w:p w14:paraId="345400ED"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Camp SE </w:t>
      </w:r>
      <w:r w:rsidRPr="00CB530C">
        <w:rPr>
          <w:rStyle w:val="normaltextrun"/>
          <w:rFonts w:asciiTheme="minorHAnsi" w:eastAsiaTheme="minorHAnsi" w:hAnsiTheme="minorHAnsi" w:cstheme="minorHAnsi"/>
          <w:sz w:val="22"/>
          <w:szCs w:val="22"/>
        </w:rPr>
        <w:t>is an orientation camp that is held every summer before the fall semester begins. Alcohol and drug abuse and prevention education will be provided during this orientation session. </w:t>
      </w:r>
      <w:r w:rsidRPr="00CB530C">
        <w:rPr>
          <w:rStyle w:val="eop"/>
          <w:rFonts w:asciiTheme="minorHAnsi" w:eastAsia="Calibri" w:hAnsiTheme="minorHAnsi" w:cstheme="minorHAnsi"/>
          <w:sz w:val="22"/>
          <w:szCs w:val="22"/>
        </w:rPr>
        <w:t> </w:t>
      </w:r>
    </w:p>
    <w:p w14:paraId="15B46090"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43E92D55"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Campus Well </w:t>
      </w:r>
      <w:r w:rsidRPr="00CB530C">
        <w:rPr>
          <w:rStyle w:val="normaltextrun"/>
          <w:rFonts w:asciiTheme="minorHAnsi" w:eastAsiaTheme="minorHAnsi" w:hAnsiTheme="minorHAnsi" w:cstheme="minorHAnsi"/>
          <w:sz w:val="22"/>
          <w:szCs w:val="22"/>
        </w:rPr>
        <w:t xml:space="preserve">is an online campus magazine to which Southeastern subscribes that addresses a multitude of health-related issues including drug and alcohol informational articles. This publication may be accessed by going to </w:t>
      </w:r>
      <w:hyperlink r:id="rId23" w:tgtFrame="_blank" w:history="1">
        <w:r w:rsidRPr="00CB530C">
          <w:rPr>
            <w:rStyle w:val="normaltextrun"/>
            <w:rFonts w:asciiTheme="minorHAnsi" w:eastAsiaTheme="minorHAnsi" w:hAnsiTheme="minorHAnsi" w:cstheme="minorHAnsi"/>
            <w:color w:val="0000FF"/>
            <w:sz w:val="22"/>
            <w:szCs w:val="22"/>
            <w:u w:val="single"/>
          </w:rPr>
          <w:t>https://se.campuswell.com</w:t>
        </w:r>
        <w:r w:rsidRPr="00CB530C">
          <w:rPr>
            <w:rStyle w:val="normaltextrun"/>
            <w:rFonts w:asciiTheme="minorHAnsi" w:eastAsiaTheme="minorHAnsi" w:hAnsiTheme="minorHAnsi" w:cstheme="minorHAnsi"/>
            <w:color w:val="0000FF"/>
            <w:sz w:val="22"/>
            <w:szCs w:val="22"/>
          </w:rPr>
          <w:t xml:space="preserve"> a</w:t>
        </w:r>
      </w:hyperlink>
      <w:r w:rsidRPr="00CB530C">
        <w:rPr>
          <w:rStyle w:val="normaltextrun"/>
          <w:rFonts w:asciiTheme="minorHAnsi" w:eastAsiaTheme="minorHAnsi" w:hAnsiTheme="minorHAnsi" w:cstheme="minorHAnsi"/>
          <w:sz w:val="22"/>
          <w:szCs w:val="22"/>
        </w:rPr>
        <w:t>nd is delivered to student email inboxes monthly. </w:t>
      </w:r>
      <w:r w:rsidRPr="00CB530C">
        <w:rPr>
          <w:rStyle w:val="eop"/>
          <w:rFonts w:asciiTheme="minorHAnsi" w:eastAsia="Calibri" w:hAnsiTheme="minorHAnsi" w:cstheme="minorHAnsi"/>
          <w:sz w:val="22"/>
          <w:szCs w:val="22"/>
        </w:rPr>
        <w:t> </w:t>
      </w:r>
    </w:p>
    <w:p w14:paraId="637CF87C"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4C558862"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Classroom Instruction</w:t>
      </w:r>
      <w:r w:rsidRPr="00CB530C">
        <w:rPr>
          <w:rStyle w:val="normaltextrun"/>
          <w:rFonts w:asciiTheme="minorHAnsi" w:eastAsiaTheme="minorHAnsi" w:hAnsiTheme="minorHAnsi" w:cstheme="minorHAnsi"/>
          <w:sz w:val="22"/>
          <w:szCs w:val="22"/>
        </w:rPr>
        <w:t>: Instructors will be encouraged to include drug and alcohol abuse prevention education in their curriculum. </w:t>
      </w:r>
      <w:r w:rsidRPr="00CB530C">
        <w:rPr>
          <w:rStyle w:val="eop"/>
          <w:rFonts w:asciiTheme="minorHAnsi" w:eastAsia="Calibri" w:hAnsiTheme="minorHAnsi" w:cstheme="minorHAnsi"/>
          <w:sz w:val="22"/>
          <w:szCs w:val="22"/>
        </w:rPr>
        <w:t> </w:t>
      </w:r>
    </w:p>
    <w:p w14:paraId="085E018E"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196E51EC"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Customized educational outreach </w:t>
      </w:r>
      <w:r w:rsidRPr="00CB530C">
        <w:rPr>
          <w:rStyle w:val="normaltextrun"/>
          <w:rFonts w:asciiTheme="minorHAnsi" w:eastAsiaTheme="minorHAnsi" w:hAnsiTheme="minorHAnsi" w:cstheme="minorHAnsi"/>
          <w:sz w:val="22"/>
          <w:szCs w:val="22"/>
        </w:rPr>
        <w:t>is offered throughout the year as requested through classrooms and other campus outreach initiatives, and periodically as part of health outreach programming. Additional outreach is provided through ongoing programming in Housing and Residence Life, The Office for Student Life, and Student Wellness Services.  </w:t>
      </w:r>
      <w:r w:rsidRPr="00CB530C">
        <w:rPr>
          <w:rStyle w:val="eop"/>
          <w:rFonts w:asciiTheme="minorHAnsi" w:eastAsia="Calibri" w:hAnsiTheme="minorHAnsi" w:cstheme="minorHAnsi"/>
          <w:sz w:val="22"/>
          <w:szCs w:val="22"/>
        </w:rPr>
        <w:t> </w:t>
      </w:r>
    </w:p>
    <w:p w14:paraId="38497A17"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75DD9666"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National College Health Assessment </w:t>
      </w:r>
      <w:r w:rsidRPr="00CB530C">
        <w:rPr>
          <w:rStyle w:val="normaltextrun"/>
          <w:rFonts w:asciiTheme="minorHAnsi" w:eastAsiaTheme="minorHAnsi" w:hAnsiTheme="minorHAnsi" w:cstheme="minorHAnsi"/>
          <w:sz w:val="22"/>
          <w:szCs w:val="22"/>
        </w:rPr>
        <w:t>is completed every other year to assess many health and wellness issues that affect our students. This instrument allows us to see what educational gaps and individual needs need to be addressed. </w:t>
      </w:r>
      <w:r w:rsidRPr="00CB530C">
        <w:rPr>
          <w:rStyle w:val="eop"/>
          <w:rFonts w:asciiTheme="minorHAnsi" w:eastAsia="Calibri" w:hAnsiTheme="minorHAnsi" w:cstheme="minorHAnsi"/>
          <w:sz w:val="22"/>
          <w:szCs w:val="22"/>
        </w:rPr>
        <w:t> </w:t>
      </w:r>
    </w:p>
    <w:p w14:paraId="50DFC349"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3353A7A7" w14:textId="2EEA878A"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proofErr w:type="spellStart"/>
      <w:r w:rsidRPr="00CB530C">
        <w:rPr>
          <w:rStyle w:val="normaltextrun"/>
          <w:rFonts w:asciiTheme="minorHAnsi" w:eastAsiaTheme="minorHAnsi" w:hAnsiTheme="minorHAnsi" w:cstheme="minorHAnsi"/>
          <w:b/>
          <w:bCs/>
          <w:sz w:val="22"/>
          <w:szCs w:val="22"/>
        </w:rPr>
        <w:t>Springapalooza</w:t>
      </w:r>
      <w:proofErr w:type="spellEnd"/>
      <w:r w:rsidRPr="00CB530C">
        <w:rPr>
          <w:rStyle w:val="normaltextrun"/>
          <w:rFonts w:asciiTheme="minorHAnsi" w:eastAsiaTheme="minorHAnsi" w:hAnsiTheme="minorHAnsi" w:cstheme="minorHAnsi"/>
          <w:b/>
          <w:bCs/>
          <w:sz w:val="22"/>
          <w:szCs w:val="22"/>
        </w:rPr>
        <w:t xml:space="preserve"> </w:t>
      </w:r>
      <w:r w:rsidRPr="00CB530C">
        <w:rPr>
          <w:rStyle w:val="normaltextrun"/>
          <w:rFonts w:asciiTheme="minorHAnsi" w:eastAsiaTheme="minorHAnsi" w:hAnsiTheme="minorHAnsi" w:cstheme="minorHAnsi"/>
          <w:sz w:val="22"/>
          <w:szCs w:val="22"/>
        </w:rPr>
        <w:t>is an event that happens the week before spring break every year in the Atrium of the Student Union during the hours the cafeteria is serving dinner. During this time, students are educated on safety t</w:t>
      </w:r>
      <w:r w:rsidR="00127B1E">
        <w:rPr>
          <w:rStyle w:val="normaltextrun"/>
          <w:rFonts w:asciiTheme="minorHAnsi" w:eastAsiaTheme="minorHAnsi" w:hAnsiTheme="minorHAnsi" w:cstheme="minorHAnsi"/>
          <w:sz w:val="22"/>
          <w:szCs w:val="22"/>
        </w:rPr>
        <w:t>opics</w:t>
      </w:r>
      <w:r w:rsidR="00814ACB">
        <w:rPr>
          <w:rStyle w:val="normaltextrun"/>
          <w:rFonts w:asciiTheme="minorHAnsi" w:eastAsiaTheme="minorHAnsi" w:hAnsiTheme="minorHAnsi" w:cstheme="minorHAnsi"/>
          <w:sz w:val="22"/>
          <w:szCs w:val="22"/>
        </w:rPr>
        <w:t xml:space="preserve"> including the use/misuse of alcohol and other drugs and </w:t>
      </w:r>
      <w:r w:rsidRPr="00CB530C">
        <w:rPr>
          <w:rStyle w:val="normaltextrun"/>
          <w:rFonts w:asciiTheme="minorHAnsi" w:eastAsiaTheme="minorHAnsi" w:hAnsiTheme="minorHAnsi" w:cstheme="minorHAnsi"/>
          <w:sz w:val="22"/>
          <w:szCs w:val="22"/>
        </w:rPr>
        <w:t>circumstances that could possibly leave them vulnerable to assault. </w:t>
      </w:r>
      <w:r w:rsidRPr="00CB530C">
        <w:rPr>
          <w:rStyle w:val="eop"/>
          <w:rFonts w:asciiTheme="minorHAnsi" w:eastAsia="Calibri" w:hAnsiTheme="minorHAnsi" w:cstheme="minorHAnsi"/>
          <w:sz w:val="22"/>
          <w:szCs w:val="22"/>
        </w:rPr>
        <w:t> </w:t>
      </w:r>
    </w:p>
    <w:p w14:paraId="2B538D3B"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3F5DE8ED"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The SOS Grant </w:t>
      </w:r>
      <w:r w:rsidRPr="00CB530C">
        <w:rPr>
          <w:rStyle w:val="normaltextrun"/>
          <w:rFonts w:asciiTheme="minorHAnsi" w:eastAsiaTheme="minorHAnsi" w:hAnsiTheme="minorHAnsi" w:cstheme="minorHAnsi"/>
          <w:sz w:val="22"/>
          <w:szCs w:val="22"/>
        </w:rPr>
        <w:t>is a substance use and suicide prevention initiative that offers free resources to students, faculty, and staff. The SOS Grant Coalition exists for those wishing to take a more active role in substance misuse prevention efforts on our campus. The program develops programming on campus to provide education materials, mental health and substance use support resources, and supplies that promote safe prescription medication use such as lockboxes and disposal pouches. Efforts have extended to include harm reduction support</w:t>
      </w:r>
      <w:r w:rsidRPr="00CB530C">
        <w:rPr>
          <w:rStyle w:val="normaltextrun"/>
          <w:rFonts w:asciiTheme="minorHAnsi" w:eastAsiaTheme="minorHAnsi" w:hAnsiTheme="minorHAnsi" w:cstheme="minorHAnsi"/>
          <w:strike/>
          <w:color w:val="498205"/>
          <w:sz w:val="22"/>
          <w:szCs w:val="22"/>
        </w:rPr>
        <w:t>s</w:t>
      </w:r>
      <w:r w:rsidRPr="00CB530C">
        <w:rPr>
          <w:rStyle w:val="normaltextrun"/>
          <w:rFonts w:asciiTheme="minorHAnsi" w:eastAsiaTheme="minorHAnsi" w:hAnsiTheme="minorHAnsi" w:cstheme="minorHAnsi"/>
          <w:sz w:val="22"/>
          <w:szCs w:val="22"/>
        </w:rPr>
        <w:t xml:space="preserve"> with education, Narcan and Fentanyl test strip distribution. To learn more, you can visit </w:t>
      </w:r>
      <w:hyperlink r:id="rId24" w:tgtFrame="_blank" w:history="1">
        <w:r w:rsidRPr="00CB530C">
          <w:rPr>
            <w:rStyle w:val="normaltextrun"/>
            <w:rFonts w:asciiTheme="minorHAnsi" w:eastAsiaTheme="minorHAnsi" w:hAnsiTheme="minorHAnsi" w:cstheme="minorHAnsi"/>
            <w:color w:val="3F54FF"/>
            <w:sz w:val="22"/>
            <w:szCs w:val="22"/>
            <w:u w:val="single"/>
          </w:rPr>
          <w:t>https://www.se.edu/student-wellness/sos-grant/</w:t>
        </w:r>
        <w:r w:rsidRPr="00CB530C">
          <w:rPr>
            <w:rStyle w:val="normaltextrun"/>
            <w:rFonts w:asciiTheme="minorHAnsi" w:eastAsiaTheme="minorHAnsi" w:hAnsiTheme="minorHAnsi" w:cstheme="minorHAnsi"/>
            <w:color w:val="0000FF"/>
            <w:sz w:val="22"/>
            <w:szCs w:val="22"/>
          </w:rPr>
          <w:t>.</w:t>
        </w:r>
      </w:hyperlink>
      <w:r w:rsidRPr="00CB530C">
        <w:rPr>
          <w:rStyle w:val="eop"/>
          <w:rFonts w:asciiTheme="minorHAnsi" w:eastAsia="Calibri" w:hAnsiTheme="minorHAnsi" w:cstheme="minorHAnsi"/>
          <w:color w:val="CC3595"/>
          <w:sz w:val="22"/>
          <w:szCs w:val="22"/>
        </w:rPr>
        <w:t> </w:t>
      </w:r>
    </w:p>
    <w:p w14:paraId="10BD936F"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color w:val="CC3595"/>
          <w:sz w:val="22"/>
          <w:szCs w:val="22"/>
        </w:rPr>
        <w:t> </w:t>
      </w:r>
    </w:p>
    <w:p w14:paraId="53CDB9CD"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proofErr w:type="spellStart"/>
      <w:r w:rsidRPr="00CB530C">
        <w:rPr>
          <w:rStyle w:val="normaltextrun"/>
          <w:rFonts w:asciiTheme="minorHAnsi" w:eastAsiaTheme="minorHAnsi" w:hAnsiTheme="minorHAnsi" w:cstheme="minorHAnsi"/>
          <w:b/>
          <w:sz w:val="22"/>
          <w:szCs w:val="22"/>
        </w:rPr>
        <w:t>TimelyCare</w:t>
      </w:r>
      <w:proofErr w:type="spellEnd"/>
      <w:r w:rsidRPr="00CB530C">
        <w:rPr>
          <w:rStyle w:val="normaltextrun"/>
          <w:rFonts w:asciiTheme="minorHAnsi" w:eastAsiaTheme="minorHAnsi" w:hAnsiTheme="minorHAnsi" w:cstheme="minorHAnsi"/>
          <w:sz w:val="22"/>
          <w:szCs w:val="22"/>
        </w:rPr>
        <w:t xml:space="preserve"> will provide self-care and coaching on substance-free living, along with other healthy coping supports, to all students.</w:t>
      </w:r>
      <w:r w:rsidRPr="00CB530C">
        <w:rPr>
          <w:rStyle w:val="eop"/>
          <w:rFonts w:asciiTheme="minorHAnsi" w:eastAsia="Calibri" w:hAnsiTheme="minorHAnsi" w:cstheme="minorHAnsi"/>
          <w:sz w:val="22"/>
          <w:szCs w:val="22"/>
        </w:rPr>
        <w:t> </w:t>
      </w:r>
    </w:p>
    <w:p w14:paraId="165DDB52"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29B39735" w14:textId="77777777" w:rsidR="00DE0966" w:rsidRPr="00CB530C" w:rsidRDefault="00DE0966" w:rsidP="00DE0966">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xml:space="preserve">Vector Solutions </w:t>
      </w:r>
      <w:r w:rsidRPr="00CB530C">
        <w:rPr>
          <w:rStyle w:val="normaltextrun"/>
          <w:rFonts w:asciiTheme="minorHAnsi" w:eastAsiaTheme="minorHAnsi" w:hAnsiTheme="minorHAnsi" w:cstheme="minorHAnsi"/>
          <w:sz w:val="22"/>
          <w:szCs w:val="22"/>
        </w:rPr>
        <w:t>is an online educational program to address the unique challenges and responsibilities of college life for students surrounding alcohol and drugs. It also has an educational platform available to educate faculty and staff around substance use. Currently the program is utilized for sanctions related to drugs and alcohol. All instructors are made aware that the material may be utilized in their classes. The program is at no individual cost to the campus community. </w:t>
      </w:r>
      <w:r w:rsidRPr="00CB530C">
        <w:rPr>
          <w:rStyle w:val="eop"/>
          <w:rFonts w:asciiTheme="minorHAnsi" w:eastAsia="Calibri" w:hAnsiTheme="minorHAnsi" w:cstheme="minorHAnsi"/>
          <w:sz w:val="22"/>
          <w:szCs w:val="22"/>
        </w:rPr>
        <w:t> </w:t>
      </w:r>
    </w:p>
    <w:p w14:paraId="1F8E55D8" w14:textId="77777777" w:rsidR="0016302B" w:rsidRPr="00CB530C" w:rsidRDefault="0016302B">
      <w:pPr>
        <w:pStyle w:val="BodyText"/>
        <w:spacing w:line="247" w:lineRule="auto"/>
        <w:rPr>
          <w:rFonts w:asciiTheme="minorHAnsi" w:hAnsiTheme="minorHAnsi" w:cstheme="minorHAnsi"/>
        </w:rPr>
      </w:pPr>
    </w:p>
    <w:p w14:paraId="703B125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u w:val="single"/>
        </w:rPr>
        <w:t>Campus Support Programs</w:t>
      </w:r>
      <w:r w:rsidRPr="00CB530C">
        <w:rPr>
          <w:rStyle w:val="scxw33954412"/>
          <w:rFonts w:asciiTheme="minorHAnsi" w:hAnsiTheme="minorHAnsi" w:cstheme="minorHAnsi"/>
          <w:sz w:val="22"/>
          <w:szCs w:val="22"/>
        </w:rPr>
        <w:t> </w:t>
      </w:r>
      <w:r w:rsidRPr="00CB530C">
        <w:rPr>
          <w:rFonts w:asciiTheme="minorHAnsi" w:hAnsiTheme="minorHAnsi" w:cstheme="minorHAnsi"/>
          <w:sz w:val="22"/>
          <w:szCs w:val="22"/>
        </w:rPr>
        <w:br/>
      </w:r>
      <w:r w:rsidRPr="00CB530C">
        <w:rPr>
          <w:rStyle w:val="eop"/>
          <w:rFonts w:asciiTheme="minorHAnsi" w:eastAsia="Calibri" w:hAnsiTheme="minorHAnsi" w:cstheme="minorHAnsi"/>
          <w:sz w:val="22"/>
          <w:szCs w:val="22"/>
        </w:rPr>
        <w:t> </w:t>
      </w:r>
    </w:p>
    <w:p w14:paraId="253AE048"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Southeastern Oklahoma State University</w:t>
      </w:r>
      <w:r w:rsidRPr="00CB530C">
        <w:rPr>
          <w:rStyle w:val="normaltextrun"/>
          <w:rFonts w:asciiTheme="minorHAnsi" w:eastAsiaTheme="minorHAnsi" w:hAnsiTheme="minorHAnsi" w:cstheme="minorHAnsi"/>
          <w:b/>
          <w:bCs/>
          <w:sz w:val="22"/>
          <w:szCs w:val="22"/>
        </w:rPr>
        <w:t xml:space="preserve"> Counseling Center</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5EBAF3CF"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hyperlink r:id="rId25" w:tgtFrame="_blank" w:history="1">
        <w:r w:rsidRPr="00CB530C">
          <w:rPr>
            <w:rStyle w:val="normaltextrun"/>
            <w:rFonts w:asciiTheme="minorHAnsi" w:eastAsiaTheme="minorHAnsi" w:hAnsiTheme="minorHAnsi" w:cstheme="minorHAnsi"/>
            <w:color w:val="0000FF"/>
            <w:sz w:val="22"/>
            <w:szCs w:val="22"/>
            <w:u w:val="single"/>
          </w:rPr>
          <w:t>https://www.se.edu/student-wellness/counseling-center/</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45283B3E"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Glen D Johnson Student Union, Suite 229 </w:t>
      </w:r>
      <w:r w:rsidRPr="00CB530C">
        <w:rPr>
          <w:rStyle w:val="eop"/>
          <w:rFonts w:asciiTheme="minorHAnsi" w:eastAsia="Calibri" w:hAnsiTheme="minorHAnsi" w:cstheme="minorHAnsi"/>
          <w:sz w:val="22"/>
          <w:szCs w:val="22"/>
        </w:rPr>
        <w:t> </w:t>
      </w:r>
    </w:p>
    <w:p w14:paraId="33759AB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580-745-2988 </w:t>
      </w:r>
      <w:r w:rsidRPr="00CB530C">
        <w:rPr>
          <w:rStyle w:val="eop"/>
          <w:rFonts w:asciiTheme="minorHAnsi" w:eastAsia="Calibri" w:hAnsiTheme="minorHAnsi" w:cstheme="minorHAnsi"/>
          <w:sz w:val="22"/>
          <w:szCs w:val="22"/>
        </w:rPr>
        <w:t> </w:t>
      </w:r>
    </w:p>
    <w:p w14:paraId="41BCDBC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The Counseling Center</w:t>
      </w:r>
      <w:r w:rsidRPr="00CB530C">
        <w:rPr>
          <w:rStyle w:val="normaltextrun"/>
          <w:rFonts w:asciiTheme="minorHAnsi" w:eastAsiaTheme="minorHAnsi" w:hAnsiTheme="minorHAnsi" w:cstheme="minorHAnsi"/>
          <w:b/>
          <w:bCs/>
          <w:sz w:val="22"/>
          <w:szCs w:val="22"/>
        </w:rPr>
        <w:t xml:space="preserve"> </w:t>
      </w:r>
      <w:r w:rsidRPr="00CB530C">
        <w:rPr>
          <w:rStyle w:val="normaltextrun"/>
          <w:rFonts w:asciiTheme="minorHAnsi" w:eastAsiaTheme="minorHAnsi" w:hAnsiTheme="minorHAnsi" w:cstheme="minorHAnsi"/>
          <w:sz w:val="22"/>
          <w:szCs w:val="22"/>
        </w:rPr>
        <w:t xml:space="preserve">provides counseling services to </w:t>
      </w:r>
      <w:r w:rsidRPr="00CB530C">
        <w:rPr>
          <w:rStyle w:val="normaltextrun"/>
          <w:rFonts w:asciiTheme="minorHAnsi" w:eastAsiaTheme="minorHAnsi" w:hAnsiTheme="minorHAnsi" w:cstheme="minorHAnsi"/>
          <w:b/>
          <w:bCs/>
          <w:sz w:val="22"/>
          <w:szCs w:val="22"/>
        </w:rPr>
        <w:t>students</w:t>
      </w:r>
      <w:r w:rsidRPr="00CB530C">
        <w:rPr>
          <w:rStyle w:val="normaltextrun"/>
          <w:rFonts w:asciiTheme="minorHAnsi" w:eastAsiaTheme="minorHAnsi" w:hAnsiTheme="minorHAnsi" w:cstheme="minorHAnsi"/>
          <w:sz w:val="22"/>
          <w:szCs w:val="22"/>
        </w:rPr>
        <w:t xml:space="preserve"> struggling with alcohol and drug related matters, and is capable of referral services to any faculty, full-time, and part-time staff that are struggling with alcohol and drug related matters that fall within the clinicians’ scope or practice.    </w:t>
      </w:r>
      <w:r w:rsidRPr="00CB530C">
        <w:rPr>
          <w:rStyle w:val="eop"/>
          <w:rFonts w:asciiTheme="minorHAnsi" w:eastAsia="Calibri" w:hAnsiTheme="minorHAnsi" w:cstheme="minorHAnsi"/>
          <w:sz w:val="22"/>
          <w:szCs w:val="22"/>
        </w:rPr>
        <w:t> </w:t>
      </w:r>
    </w:p>
    <w:p w14:paraId="0548732F"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4777784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Southeastern Oklahoma State University </w:t>
      </w:r>
      <w:r w:rsidRPr="00CB530C">
        <w:rPr>
          <w:rStyle w:val="normaltextrun"/>
          <w:rFonts w:asciiTheme="minorHAnsi" w:eastAsiaTheme="minorHAnsi" w:hAnsiTheme="minorHAnsi" w:cstheme="minorHAnsi"/>
          <w:b/>
          <w:bCs/>
          <w:sz w:val="22"/>
          <w:szCs w:val="22"/>
        </w:rPr>
        <w:t>Employee Assistance Program</w:t>
      </w:r>
      <w:r w:rsidRPr="00CB530C">
        <w:rPr>
          <w:rStyle w:val="normaltextrun"/>
          <w:rFonts w:asciiTheme="minorHAnsi" w:eastAsiaTheme="minorHAnsi" w:hAnsiTheme="minorHAnsi" w:cstheme="minorHAnsi"/>
          <w:sz w:val="22"/>
          <w:szCs w:val="22"/>
        </w:rPr>
        <w:t xml:space="preserve"> (EAP) </w:t>
      </w:r>
      <w:r w:rsidRPr="00CB530C">
        <w:rPr>
          <w:rStyle w:val="eop"/>
          <w:rFonts w:asciiTheme="minorHAnsi" w:eastAsia="Calibri" w:hAnsiTheme="minorHAnsi" w:cstheme="minorHAnsi"/>
          <w:sz w:val="22"/>
          <w:szCs w:val="22"/>
        </w:rPr>
        <w:t> </w:t>
      </w:r>
    </w:p>
    <w:p w14:paraId="4D4E7AC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Provided through Standard Insurance Company: </w:t>
      </w:r>
      <w:r w:rsidRPr="00CB530C">
        <w:rPr>
          <w:rStyle w:val="normaltextrun"/>
          <w:rFonts w:asciiTheme="minorHAnsi" w:eastAsiaTheme="minorHAnsi" w:hAnsiTheme="minorHAnsi" w:cstheme="minorHAnsi"/>
          <w:color w:val="0000FF"/>
          <w:sz w:val="22"/>
          <w:szCs w:val="22"/>
          <w:u w:val="single"/>
          <w:shd w:val="clear" w:color="auto" w:fill="E1E3E6"/>
        </w:rPr>
        <w:t>www.healthadvocate.com/standard3</w:t>
      </w:r>
      <w:r w:rsidRPr="00CB530C">
        <w:rPr>
          <w:rStyle w:val="normaltextrun"/>
          <w:rFonts w:asciiTheme="minorHAnsi" w:eastAsiaTheme="minorHAnsi" w:hAnsiTheme="minorHAnsi" w:cstheme="minorHAnsi"/>
          <w:color w:val="3F54FF"/>
          <w:sz w:val="22"/>
          <w:szCs w:val="22"/>
          <w:u w:val="single"/>
        </w:rPr>
        <w:t> </w:t>
      </w:r>
      <w:r w:rsidRPr="00CB530C">
        <w:rPr>
          <w:rStyle w:val="eop"/>
          <w:rFonts w:asciiTheme="minorHAnsi" w:eastAsia="Calibri" w:hAnsiTheme="minorHAnsi" w:cstheme="minorHAnsi"/>
          <w:color w:val="3F54FF"/>
          <w:sz w:val="22"/>
          <w:szCs w:val="22"/>
        </w:rPr>
        <w:t> </w:t>
      </w:r>
    </w:p>
    <w:p w14:paraId="56C94AEF"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888-293-6948 </w:t>
      </w:r>
      <w:r w:rsidRPr="00CB530C">
        <w:rPr>
          <w:rStyle w:val="eop"/>
          <w:rFonts w:asciiTheme="minorHAnsi" w:eastAsia="Calibri" w:hAnsiTheme="minorHAnsi" w:cstheme="minorHAnsi"/>
          <w:sz w:val="22"/>
          <w:szCs w:val="22"/>
        </w:rPr>
        <w:t> </w:t>
      </w:r>
    </w:p>
    <w:p w14:paraId="034C8B78"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The university EAP is provided to </w:t>
      </w:r>
      <w:r w:rsidRPr="00CB530C">
        <w:rPr>
          <w:rStyle w:val="normaltextrun"/>
          <w:rFonts w:asciiTheme="minorHAnsi" w:eastAsiaTheme="minorHAnsi" w:hAnsiTheme="minorHAnsi" w:cstheme="minorHAnsi"/>
          <w:b/>
          <w:bCs/>
          <w:sz w:val="22"/>
          <w:szCs w:val="22"/>
        </w:rPr>
        <w:t>all full-time</w:t>
      </w:r>
      <w:r w:rsidRPr="00CB530C">
        <w:rPr>
          <w:rStyle w:val="normaltextrun"/>
          <w:rFonts w:asciiTheme="minorHAnsi" w:eastAsiaTheme="minorHAnsi" w:hAnsiTheme="minorHAnsi" w:cstheme="minorHAnsi"/>
          <w:sz w:val="22"/>
          <w:szCs w:val="22"/>
        </w:rPr>
        <w:t xml:space="preserve"> </w:t>
      </w:r>
      <w:r w:rsidRPr="00CB530C">
        <w:rPr>
          <w:rStyle w:val="normaltextrun"/>
          <w:rFonts w:asciiTheme="minorHAnsi" w:eastAsiaTheme="minorHAnsi" w:hAnsiTheme="minorHAnsi" w:cstheme="minorHAnsi"/>
          <w:b/>
          <w:bCs/>
          <w:sz w:val="22"/>
          <w:szCs w:val="22"/>
        </w:rPr>
        <w:t>faculty and staff</w:t>
      </w:r>
      <w:r w:rsidRPr="00CB530C">
        <w:rPr>
          <w:rStyle w:val="normaltextrun"/>
          <w:rFonts w:asciiTheme="minorHAnsi" w:eastAsiaTheme="minorHAnsi" w:hAnsiTheme="minorHAnsi" w:cstheme="minorHAnsi"/>
          <w:sz w:val="22"/>
          <w:szCs w:val="22"/>
        </w:rPr>
        <w:t xml:space="preserve"> to assist with a multitude of concerns, including addiction resources and support.    </w:t>
      </w:r>
      <w:r w:rsidRPr="00CB530C">
        <w:rPr>
          <w:rStyle w:val="eop"/>
          <w:rFonts w:asciiTheme="minorHAnsi" w:eastAsia="Calibri" w:hAnsiTheme="minorHAnsi" w:cstheme="minorHAnsi"/>
          <w:sz w:val="22"/>
          <w:szCs w:val="22"/>
        </w:rPr>
        <w:t> </w:t>
      </w:r>
    </w:p>
    <w:p w14:paraId="2A8F298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5137E21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Southeastern Oklahoma State University</w:t>
      </w:r>
      <w:r w:rsidRPr="00CB530C">
        <w:rPr>
          <w:rStyle w:val="normaltextrun"/>
          <w:rFonts w:asciiTheme="minorHAnsi" w:eastAsiaTheme="minorHAnsi" w:hAnsiTheme="minorHAnsi" w:cstheme="minorHAnsi"/>
          <w:b/>
          <w:bCs/>
          <w:sz w:val="22"/>
          <w:szCs w:val="22"/>
        </w:rPr>
        <w:t xml:space="preserve"> Student Health Services</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67E9DEAD"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hyperlink r:id="rId26" w:tgtFrame="_blank" w:history="1">
        <w:r w:rsidRPr="00CB530C">
          <w:rPr>
            <w:rStyle w:val="normaltextrun"/>
            <w:rFonts w:asciiTheme="minorHAnsi" w:eastAsiaTheme="minorHAnsi" w:hAnsiTheme="minorHAnsi" w:cstheme="minorHAnsi"/>
            <w:color w:val="0000FF"/>
            <w:sz w:val="22"/>
            <w:szCs w:val="22"/>
            <w:u w:val="single"/>
          </w:rPr>
          <w:t>https://www.se.edu/student-wellness/student-health-services/</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12108DE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Glen D Johnson Student Union, Suite 229</w:t>
      </w:r>
      <w:r w:rsidRPr="00CB530C">
        <w:rPr>
          <w:rStyle w:val="eop"/>
          <w:rFonts w:asciiTheme="minorHAnsi" w:eastAsia="Calibri" w:hAnsiTheme="minorHAnsi" w:cstheme="minorHAnsi"/>
          <w:sz w:val="22"/>
          <w:szCs w:val="22"/>
        </w:rPr>
        <w:t> </w:t>
      </w:r>
    </w:p>
    <w:p w14:paraId="201FD45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580-745-2988 </w:t>
      </w:r>
      <w:r w:rsidRPr="00CB530C">
        <w:rPr>
          <w:rStyle w:val="eop"/>
          <w:rFonts w:asciiTheme="minorHAnsi" w:eastAsia="Calibri" w:hAnsiTheme="minorHAnsi" w:cstheme="minorHAnsi"/>
          <w:sz w:val="22"/>
          <w:szCs w:val="22"/>
        </w:rPr>
        <w:t> </w:t>
      </w:r>
    </w:p>
    <w:p w14:paraId="002110A1" w14:textId="77777777" w:rsidR="00A3376A" w:rsidRPr="00CB530C" w:rsidRDefault="00A3376A" w:rsidP="00A3376A">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p>
    <w:p w14:paraId="0F87A4DE"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The Student Health Services provide limited clinical services and a wealth of resources for </w:t>
      </w:r>
      <w:r w:rsidRPr="00CB530C">
        <w:rPr>
          <w:rStyle w:val="normaltextrun"/>
          <w:rFonts w:asciiTheme="minorHAnsi" w:eastAsiaTheme="minorHAnsi" w:hAnsiTheme="minorHAnsi" w:cstheme="minorHAnsi"/>
          <w:b/>
          <w:bCs/>
          <w:sz w:val="22"/>
          <w:szCs w:val="22"/>
        </w:rPr>
        <w:t>students</w:t>
      </w:r>
      <w:r w:rsidRPr="00CB530C">
        <w:rPr>
          <w:rStyle w:val="normaltextrun"/>
          <w:rFonts w:asciiTheme="minorHAnsi" w:eastAsiaTheme="minorHAnsi" w:hAnsiTheme="minorHAnsi" w:cstheme="minorHAnsi"/>
          <w:sz w:val="22"/>
          <w:szCs w:val="22"/>
        </w:rPr>
        <w:t xml:space="preserve"> managing addiction.  Schedule a time with our providers to explore support options.  </w:t>
      </w:r>
      <w:r w:rsidRPr="00CB530C">
        <w:rPr>
          <w:rStyle w:val="eop"/>
          <w:rFonts w:asciiTheme="minorHAnsi" w:eastAsia="Calibri" w:hAnsiTheme="minorHAnsi" w:cstheme="minorHAnsi"/>
          <w:color w:val="CC3595"/>
          <w:sz w:val="22"/>
          <w:szCs w:val="22"/>
        </w:rPr>
        <w:t> </w:t>
      </w:r>
    </w:p>
    <w:p w14:paraId="61CC8AD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color w:val="CC3595"/>
          <w:sz w:val="22"/>
          <w:szCs w:val="22"/>
        </w:rPr>
        <w:t> </w:t>
      </w:r>
    </w:p>
    <w:p w14:paraId="7EF7A9D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proofErr w:type="spellStart"/>
      <w:r w:rsidRPr="00814ACB">
        <w:rPr>
          <w:rStyle w:val="normaltextrun"/>
          <w:rFonts w:asciiTheme="minorHAnsi" w:eastAsiaTheme="minorHAnsi" w:hAnsiTheme="minorHAnsi" w:cstheme="minorHAnsi"/>
          <w:sz w:val="22"/>
          <w:szCs w:val="22"/>
          <w:u w:val="single"/>
        </w:rPr>
        <w:t>TimelyCare</w:t>
      </w:r>
      <w:proofErr w:type="spellEnd"/>
      <w:r w:rsidRPr="00CB530C">
        <w:rPr>
          <w:rStyle w:val="normaltextrun"/>
          <w:rFonts w:asciiTheme="minorHAnsi" w:eastAsiaTheme="minorHAnsi" w:hAnsiTheme="minorHAnsi" w:cstheme="minorHAnsi"/>
          <w:sz w:val="22"/>
          <w:szCs w:val="22"/>
        </w:rPr>
        <w:t xml:space="preserve"> is a free, web-based medical and counseling telemedicine service provided through the Oklahoma State Regents for Higher Education to assist students with their personal counseling and medical needs remotely.  Limited services may be provided to assist students with their chemical dependency concerns.</w:t>
      </w:r>
      <w:r w:rsidRPr="00CB530C">
        <w:rPr>
          <w:rStyle w:val="eop"/>
          <w:rFonts w:asciiTheme="minorHAnsi" w:eastAsia="Calibri" w:hAnsiTheme="minorHAnsi" w:cstheme="minorHAnsi"/>
          <w:sz w:val="22"/>
          <w:szCs w:val="22"/>
        </w:rPr>
        <w:t> </w:t>
      </w:r>
    </w:p>
    <w:p w14:paraId="7E3C591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C322D5A"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5C02D4D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u w:val="single"/>
        </w:rPr>
        <w:t>Community Support Programs</w:t>
      </w:r>
      <w:r w:rsidRPr="00CB530C">
        <w:rPr>
          <w:rStyle w:val="eop"/>
          <w:rFonts w:asciiTheme="minorHAnsi" w:eastAsia="Calibri" w:hAnsiTheme="minorHAnsi" w:cstheme="minorHAnsi"/>
          <w:sz w:val="22"/>
          <w:szCs w:val="22"/>
        </w:rPr>
        <w:t> </w:t>
      </w:r>
    </w:p>
    <w:p w14:paraId="73AC6C1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  </w:t>
      </w:r>
      <w:r w:rsidRPr="00CB530C">
        <w:rPr>
          <w:rStyle w:val="scxw33954412"/>
          <w:rFonts w:asciiTheme="minorHAnsi" w:hAnsiTheme="minorHAnsi" w:cstheme="minorHAnsi"/>
          <w:sz w:val="22"/>
          <w:szCs w:val="22"/>
        </w:rPr>
        <w:t> </w:t>
      </w:r>
      <w:r w:rsidRPr="00CB530C">
        <w:rPr>
          <w:rFonts w:asciiTheme="minorHAnsi" w:hAnsiTheme="minorHAnsi" w:cstheme="minorHAnsi"/>
          <w:sz w:val="22"/>
          <w:szCs w:val="22"/>
        </w:rPr>
        <w:br/>
      </w:r>
      <w:r w:rsidRPr="00CB530C">
        <w:rPr>
          <w:rStyle w:val="normaltextrun"/>
          <w:rFonts w:asciiTheme="minorHAnsi" w:eastAsiaTheme="minorHAnsi" w:hAnsiTheme="minorHAnsi" w:cstheme="minorHAnsi"/>
          <w:sz w:val="22"/>
          <w:szCs w:val="22"/>
        </w:rPr>
        <w:t>Alliance Health Durant  </w:t>
      </w:r>
      <w:r w:rsidRPr="00CB530C">
        <w:rPr>
          <w:rStyle w:val="eop"/>
          <w:rFonts w:asciiTheme="minorHAnsi" w:eastAsia="Calibri" w:hAnsiTheme="minorHAnsi" w:cstheme="minorHAnsi"/>
          <w:sz w:val="22"/>
          <w:szCs w:val="22"/>
        </w:rPr>
        <w:t> </w:t>
      </w:r>
    </w:p>
    <w:p w14:paraId="38BC61DD"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 University Blvd. Durant, OK 74701 </w:t>
      </w:r>
      <w:r w:rsidRPr="00CB530C">
        <w:rPr>
          <w:rStyle w:val="eop"/>
          <w:rFonts w:asciiTheme="minorHAnsi" w:eastAsia="Calibri" w:hAnsiTheme="minorHAnsi" w:cstheme="minorHAnsi"/>
          <w:sz w:val="22"/>
          <w:szCs w:val="22"/>
        </w:rPr>
        <w:t> </w:t>
      </w:r>
    </w:p>
    <w:p w14:paraId="2E03202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580-924-3080 </w:t>
      </w:r>
      <w:r w:rsidRPr="00CB530C">
        <w:rPr>
          <w:rStyle w:val="eop"/>
          <w:rFonts w:asciiTheme="minorHAnsi" w:eastAsia="Calibri" w:hAnsiTheme="minorHAnsi" w:cstheme="minorHAnsi"/>
          <w:sz w:val="22"/>
          <w:szCs w:val="22"/>
        </w:rPr>
        <w:t> </w:t>
      </w:r>
    </w:p>
    <w:p w14:paraId="48F5028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Alliance Health Hospital provides emergency substance misuse stabilization services only.  </w:t>
      </w:r>
      <w:r w:rsidRPr="00CB530C">
        <w:rPr>
          <w:rStyle w:val="eop"/>
          <w:rFonts w:asciiTheme="minorHAnsi" w:eastAsia="Calibri" w:hAnsiTheme="minorHAnsi" w:cstheme="minorHAnsi"/>
          <w:sz w:val="22"/>
          <w:szCs w:val="22"/>
        </w:rPr>
        <w:t> </w:t>
      </w:r>
    </w:p>
    <w:p w14:paraId="7A6E119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BA68C7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Lighthouse Behavioral Wellness Center</w:t>
      </w:r>
      <w:r w:rsidRPr="00CB530C">
        <w:rPr>
          <w:rStyle w:val="scxw33954412"/>
          <w:rFonts w:asciiTheme="minorHAnsi" w:hAnsiTheme="minorHAnsi" w:cstheme="minorHAnsi"/>
          <w:sz w:val="22"/>
          <w:szCs w:val="22"/>
        </w:rPr>
        <w:t> </w:t>
      </w:r>
      <w:r w:rsidRPr="00CB530C">
        <w:rPr>
          <w:rFonts w:asciiTheme="minorHAnsi" w:hAnsiTheme="minorHAnsi" w:cstheme="minorHAnsi"/>
          <w:sz w:val="22"/>
          <w:szCs w:val="22"/>
        </w:rPr>
        <w:br/>
      </w:r>
      <w:r w:rsidRPr="00CB530C">
        <w:rPr>
          <w:rStyle w:val="normaltextrun"/>
          <w:rFonts w:asciiTheme="minorHAnsi" w:eastAsiaTheme="minorHAnsi" w:hAnsiTheme="minorHAnsi" w:cstheme="minorHAnsi"/>
          <w:sz w:val="22"/>
          <w:szCs w:val="22"/>
        </w:rPr>
        <w:t>Locations in 9 communities in Oklahoma </w:t>
      </w:r>
      <w:r w:rsidRPr="00CB530C">
        <w:rPr>
          <w:rStyle w:val="eop"/>
          <w:rFonts w:asciiTheme="minorHAnsi" w:eastAsia="Calibri" w:hAnsiTheme="minorHAnsi" w:cstheme="minorHAnsi"/>
          <w:sz w:val="22"/>
          <w:szCs w:val="22"/>
        </w:rPr>
        <w:t> </w:t>
      </w:r>
    </w:p>
    <w:p w14:paraId="6F66FE8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Crisis Hotline Support 24/7 @1-800-522-1090 </w:t>
      </w:r>
      <w:r w:rsidRPr="00CB530C">
        <w:rPr>
          <w:rStyle w:val="eop"/>
          <w:rFonts w:asciiTheme="minorHAnsi" w:eastAsia="Calibri" w:hAnsiTheme="minorHAnsi" w:cstheme="minorHAnsi"/>
          <w:sz w:val="22"/>
          <w:szCs w:val="22"/>
        </w:rPr>
        <w:t> </w:t>
      </w:r>
    </w:p>
    <w:p w14:paraId="5D3E75E6"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Outpatient Assistance 1-580-319-7305  </w:t>
      </w:r>
      <w:r w:rsidRPr="00CB530C">
        <w:rPr>
          <w:rStyle w:val="eop"/>
          <w:rFonts w:asciiTheme="minorHAnsi" w:eastAsia="Calibri" w:hAnsiTheme="minorHAnsi" w:cstheme="minorHAnsi"/>
          <w:sz w:val="22"/>
          <w:szCs w:val="22"/>
        </w:rPr>
        <w:t> </w:t>
      </w:r>
    </w:p>
    <w:p w14:paraId="403DED1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color w:val="0000FF"/>
          <w:sz w:val="22"/>
          <w:szCs w:val="22"/>
          <w:u w:val="single"/>
          <w:shd w:val="clear" w:color="auto" w:fill="E1E3E6"/>
        </w:rPr>
        <w:t>lighthouseok.com</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22BC905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36F9904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Oklahoma Department of Mental Health and Substance Abuse Services (ODMHSAS) </w:t>
      </w:r>
      <w:r w:rsidRPr="00CB530C">
        <w:rPr>
          <w:rStyle w:val="eop"/>
          <w:rFonts w:asciiTheme="minorHAnsi" w:eastAsia="Calibri" w:hAnsiTheme="minorHAnsi" w:cstheme="minorHAnsi"/>
          <w:sz w:val="22"/>
          <w:szCs w:val="22"/>
        </w:rPr>
        <w:t> </w:t>
      </w:r>
    </w:p>
    <w:p w14:paraId="1F1FC7C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hyperlink r:id="rId27" w:tgtFrame="_blank" w:history="1">
        <w:r w:rsidRPr="00CB530C">
          <w:rPr>
            <w:rStyle w:val="normaltextrun"/>
            <w:rFonts w:asciiTheme="minorHAnsi" w:eastAsiaTheme="minorHAnsi" w:hAnsiTheme="minorHAnsi" w:cstheme="minorHAnsi"/>
            <w:color w:val="0000FF"/>
            <w:sz w:val="22"/>
            <w:szCs w:val="22"/>
          </w:rPr>
          <w:t>Substance Use R</w:t>
        </w:r>
      </w:hyperlink>
      <w:r w:rsidRPr="00CB530C">
        <w:rPr>
          <w:rStyle w:val="normaltextrun"/>
          <w:rFonts w:asciiTheme="minorHAnsi" w:eastAsiaTheme="minorHAnsi" w:hAnsiTheme="minorHAnsi" w:cstheme="minorHAnsi"/>
          <w:sz w:val="22"/>
          <w:szCs w:val="22"/>
        </w:rPr>
        <w:t>esource  </w:t>
      </w:r>
      <w:r w:rsidRPr="00CB530C">
        <w:rPr>
          <w:rStyle w:val="eop"/>
          <w:rFonts w:asciiTheme="minorHAnsi" w:eastAsia="Calibri" w:hAnsiTheme="minorHAnsi" w:cstheme="minorHAnsi"/>
          <w:sz w:val="22"/>
          <w:szCs w:val="22"/>
        </w:rPr>
        <w:t> </w:t>
      </w:r>
    </w:p>
    <w:p w14:paraId="213F358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color w:val="0000FF"/>
          <w:sz w:val="22"/>
          <w:szCs w:val="22"/>
          <w:u w:val="single"/>
          <w:shd w:val="clear" w:color="auto" w:fill="E1E3E6"/>
        </w:rPr>
        <w:t>okimready.org</w:t>
      </w:r>
      <w:r w:rsidRPr="00CB530C">
        <w:rPr>
          <w:rStyle w:val="normaltextrun"/>
          <w:rFonts w:asciiTheme="minorHAnsi" w:eastAsiaTheme="minorHAnsi" w:hAnsiTheme="minorHAnsi" w:cstheme="minorHAnsi"/>
          <w:color w:val="3F54FF"/>
          <w:sz w:val="22"/>
          <w:szCs w:val="22"/>
          <w:u w:val="single"/>
        </w:rPr>
        <w:t> </w:t>
      </w:r>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10F4F334"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743C1350" w14:textId="30E751D8"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lastRenderedPageBreak/>
        <w:t>Substance Abuse and Mental Health Services Administration</w:t>
      </w:r>
      <w:r w:rsidRPr="00CB530C">
        <w:rPr>
          <w:rStyle w:val="eop"/>
          <w:rFonts w:asciiTheme="minorHAnsi" w:eastAsia="Calibri" w:hAnsiTheme="minorHAnsi" w:cstheme="minorHAnsi"/>
          <w:sz w:val="22"/>
          <w:szCs w:val="22"/>
        </w:rPr>
        <w:t> </w:t>
      </w:r>
      <w:r w:rsidRPr="00CB530C">
        <w:rPr>
          <w:rStyle w:val="normaltextrun"/>
          <w:rFonts w:asciiTheme="minorHAnsi" w:eastAsiaTheme="minorHAnsi" w:hAnsiTheme="minorHAnsi" w:cstheme="minorHAnsi"/>
          <w:sz w:val="22"/>
          <w:szCs w:val="22"/>
        </w:rPr>
        <w:t> </w:t>
      </w:r>
      <w:hyperlink r:id="rId28" w:tgtFrame="_blank" w:history="1">
        <w:r w:rsidRPr="00CB530C">
          <w:rPr>
            <w:rStyle w:val="normaltextrun"/>
            <w:rFonts w:asciiTheme="minorHAnsi" w:eastAsiaTheme="minorHAnsi" w:hAnsiTheme="minorHAnsi" w:cstheme="minorHAnsi"/>
            <w:color w:val="3F54FF"/>
            <w:sz w:val="22"/>
            <w:szCs w:val="22"/>
            <w:u w:val="single"/>
          </w:rPr>
          <w:t>findtreatment.gov</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71F9614F" w14:textId="3324D976"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r w:rsidRPr="00CB530C">
        <w:rPr>
          <w:rStyle w:val="normaltextrun"/>
          <w:rFonts w:asciiTheme="minorHAnsi" w:eastAsiaTheme="minorHAnsi" w:hAnsiTheme="minorHAnsi" w:cstheme="minorHAnsi"/>
          <w:sz w:val="22"/>
          <w:szCs w:val="22"/>
        </w:rPr>
        <w:t>Texoma Medical Center (TMC)</w:t>
      </w:r>
      <w:r w:rsidRPr="00CB530C">
        <w:rPr>
          <w:rStyle w:val="eop"/>
          <w:rFonts w:asciiTheme="minorHAnsi" w:eastAsia="Calibri" w:hAnsiTheme="minorHAnsi" w:cstheme="minorHAnsi"/>
          <w:sz w:val="22"/>
          <w:szCs w:val="22"/>
        </w:rPr>
        <w:t> </w:t>
      </w:r>
    </w:p>
    <w:p w14:paraId="07171B5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5016 US-75 Denison, TX 75020 </w:t>
      </w:r>
      <w:r w:rsidRPr="00CB530C">
        <w:rPr>
          <w:rStyle w:val="eop"/>
          <w:rFonts w:asciiTheme="minorHAnsi" w:eastAsia="Calibri" w:hAnsiTheme="minorHAnsi" w:cstheme="minorHAnsi"/>
          <w:sz w:val="22"/>
          <w:szCs w:val="22"/>
        </w:rPr>
        <w:t> </w:t>
      </w:r>
    </w:p>
    <w:p w14:paraId="1C7FE9F0"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903-416-4000 </w:t>
      </w:r>
      <w:r w:rsidRPr="00CB530C">
        <w:rPr>
          <w:rStyle w:val="eop"/>
          <w:rFonts w:asciiTheme="minorHAnsi" w:eastAsia="Calibri" w:hAnsiTheme="minorHAnsi" w:cstheme="minorHAnsi"/>
          <w:sz w:val="22"/>
          <w:szCs w:val="22"/>
        </w:rPr>
        <w:t> </w:t>
      </w:r>
    </w:p>
    <w:p w14:paraId="723E6B2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Texoma Medical Center provides emergency substance misuse stabilization services at this location.  </w:t>
      </w:r>
      <w:r w:rsidRPr="00CB530C">
        <w:rPr>
          <w:rStyle w:val="eop"/>
          <w:rFonts w:asciiTheme="minorHAnsi" w:eastAsia="Calibri" w:hAnsiTheme="minorHAnsi" w:cstheme="minorHAnsi"/>
          <w:sz w:val="22"/>
          <w:szCs w:val="22"/>
        </w:rPr>
        <w:t> </w:t>
      </w:r>
    </w:p>
    <w:p w14:paraId="5FA1EEF7"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259694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TMC Behavioral Health Center </w:t>
      </w:r>
      <w:r w:rsidRPr="00CB530C">
        <w:rPr>
          <w:rStyle w:val="eop"/>
          <w:rFonts w:asciiTheme="minorHAnsi" w:eastAsia="Calibri" w:hAnsiTheme="minorHAnsi" w:cstheme="minorHAnsi"/>
          <w:sz w:val="22"/>
          <w:szCs w:val="22"/>
        </w:rPr>
        <w:t> </w:t>
      </w:r>
    </w:p>
    <w:p w14:paraId="1B29743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2601 Cornerstone Drive Sherman, TX 75092 </w:t>
      </w:r>
      <w:r w:rsidRPr="00CB530C">
        <w:rPr>
          <w:rStyle w:val="eop"/>
          <w:rFonts w:asciiTheme="minorHAnsi" w:eastAsia="Calibri" w:hAnsiTheme="minorHAnsi" w:cstheme="minorHAnsi"/>
          <w:sz w:val="22"/>
          <w:szCs w:val="22"/>
        </w:rPr>
        <w:t> </w:t>
      </w:r>
    </w:p>
    <w:p w14:paraId="205BE8CD"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903-416-3000 </w:t>
      </w:r>
      <w:r w:rsidRPr="00CB530C">
        <w:rPr>
          <w:rStyle w:val="eop"/>
          <w:rFonts w:asciiTheme="minorHAnsi" w:eastAsia="Calibri" w:hAnsiTheme="minorHAnsi" w:cstheme="minorHAnsi"/>
          <w:sz w:val="22"/>
          <w:szCs w:val="22"/>
        </w:rPr>
        <w:t> </w:t>
      </w:r>
    </w:p>
    <w:p w14:paraId="00FEC84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TMC provides inpatient substance misuse detox if an underlying mental health diagnosis also exists.   </w:t>
      </w:r>
      <w:r w:rsidRPr="00CB530C">
        <w:rPr>
          <w:rStyle w:val="eop"/>
          <w:rFonts w:asciiTheme="minorHAnsi" w:eastAsia="Calibri" w:hAnsiTheme="minorHAnsi" w:cstheme="minorHAnsi"/>
          <w:sz w:val="22"/>
          <w:szCs w:val="22"/>
        </w:rPr>
        <w:t> </w:t>
      </w:r>
    </w:p>
    <w:p w14:paraId="49553FE7"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6681560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0ACE89C3"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u w:val="single"/>
        </w:rPr>
        <w:t>Non-Campus Hotlines</w:t>
      </w:r>
      <w:r w:rsidRPr="00CB530C">
        <w:rPr>
          <w:rStyle w:val="eop"/>
          <w:rFonts w:asciiTheme="minorHAnsi" w:eastAsia="Calibri" w:hAnsiTheme="minorHAnsi" w:cstheme="minorHAnsi"/>
          <w:sz w:val="22"/>
          <w:szCs w:val="22"/>
        </w:rPr>
        <w:t> </w:t>
      </w:r>
    </w:p>
    <w:p w14:paraId="3087C64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b/>
          <w:bCs/>
          <w:sz w:val="22"/>
          <w:szCs w:val="22"/>
        </w:rPr>
        <w:t> </w:t>
      </w:r>
      <w:r w:rsidRPr="00CB530C">
        <w:rPr>
          <w:rStyle w:val="eop"/>
          <w:rFonts w:asciiTheme="minorHAnsi" w:eastAsia="Calibri" w:hAnsiTheme="minorHAnsi" w:cstheme="minorHAnsi"/>
          <w:sz w:val="22"/>
          <w:szCs w:val="22"/>
        </w:rPr>
        <w:t> </w:t>
      </w:r>
    </w:p>
    <w:p w14:paraId="63CF1DE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Lighthouse Behavioral Wellness Crisis 24/7 Hotline </w:t>
      </w:r>
      <w:r w:rsidRPr="00CB530C">
        <w:rPr>
          <w:rStyle w:val="eop"/>
          <w:rFonts w:asciiTheme="minorHAnsi" w:eastAsia="Calibri" w:hAnsiTheme="minorHAnsi" w:cstheme="minorHAnsi"/>
          <w:sz w:val="22"/>
          <w:szCs w:val="22"/>
        </w:rPr>
        <w:t> </w:t>
      </w:r>
    </w:p>
    <w:p w14:paraId="1BBA63D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1-800-522-1090  </w:t>
      </w:r>
      <w:r w:rsidRPr="00CB530C">
        <w:rPr>
          <w:rStyle w:val="eop"/>
          <w:rFonts w:asciiTheme="minorHAnsi" w:eastAsia="Calibri" w:hAnsiTheme="minorHAnsi" w:cstheme="minorHAnsi"/>
          <w:sz w:val="22"/>
          <w:szCs w:val="22"/>
        </w:rPr>
        <w:t> </w:t>
      </w:r>
    </w:p>
    <w:p w14:paraId="5895B2F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988 Suicide &amp; Crisis Lifeline</w:t>
      </w:r>
      <w:r w:rsidRPr="00CB530C">
        <w:rPr>
          <w:rStyle w:val="eop"/>
          <w:rFonts w:asciiTheme="minorHAnsi" w:eastAsia="Calibri" w:hAnsiTheme="minorHAnsi" w:cstheme="minorHAnsi"/>
          <w:sz w:val="22"/>
          <w:szCs w:val="22"/>
        </w:rPr>
        <w:t> </w:t>
      </w:r>
    </w:p>
    <w:p w14:paraId="01FF3826"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 xml:space="preserve">Call or text 988, or visit </w:t>
      </w:r>
      <w:hyperlink r:id="rId29" w:tgtFrame="_blank" w:history="1">
        <w:r w:rsidRPr="00CB530C">
          <w:rPr>
            <w:rStyle w:val="normaltextrun"/>
            <w:rFonts w:asciiTheme="minorHAnsi" w:eastAsiaTheme="minorHAnsi" w:hAnsiTheme="minorHAnsi" w:cstheme="minorHAnsi"/>
            <w:color w:val="3F54FF"/>
            <w:sz w:val="22"/>
            <w:szCs w:val="22"/>
            <w:u w:val="single"/>
          </w:rPr>
          <w:t>988lifeline.org</w:t>
        </w:r>
      </w:hyperlink>
      <w:r w:rsidRPr="00CB530C">
        <w:rPr>
          <w:rStyle w:val="normaltextrun"/>
          <w:rFonts w:asciiTheme="minorHAnsi" w:eastAsiaTheme="minorHAnsi" w:hAnsiTheme="minorHAnsi" w:cstheme="minorHAnsi"/>
          <w:sz w:val="22"/>
          <w:szCs w:val="22"/>
        </w:rPr>
        <w:t> </w:t>
      </w:r>
      <w:r w:rsidRPr="00CB530C">
        <w:rPr>
          <w:rStyle w:val="eop"/>
          <w:rFonts w:asciiTheme="minorHAnsi" w:eastAsia="Calibri" w:hAnsiTheme="minorHAnsi" w:cstheme="minorHAnsi"/>
          <w:sz w:val="22"/>
          <w:szCs w:val="22"/>
        </w:rPr>
        <w:t> </w:t>
      </w:r>
    </w:p>
    <w:p w14:paraId="3719C6CC"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72EC5467"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Oklahoma Reach-Out Hotline (alcohol, drug crisis intervention, mental health, and referral) </w:t>
      </w:r>
      <w:r w:rsidRPr="00CB530C">
        <w:rPr>
          <w:rStyle w:val="eop"/>
          <w:rFonts w:asciiTheme="minorHAnsi" w:eastAsia="Calibri" w:hAnsiTheme="minorHAnsi" w:cstheme="minorHAnsi"/>
          <w:sz w:val="22"/>
          <w:szCs w:val="22"/>
        </w:rPr>
        <w:t> </w:t>
      </w:r>
    </w:p>
    <w:p w14:paraId="6F6EF18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1-800-522-9054      </w:t>
      </w:r>
      <w:r w:rsidRPr="00CB530C">
        <w:rPr>
          <w:rStyle w:val="eop"/>
          <w:rFonts w:asciiTheme="minorHAnsi" w:eastAsia="Calibri" w:hAnsiTheme="minorHAnsi" w:cstheme="minorHAnsi"/>
          <w:sz w:val="22"/>
          <w:szCs w:val="22"/>
        </w:rPr>
        <w:t> </w:t>
      </w:r>
    </w:p>
    <w:p w14:paraId="0E347022"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eop"/>
          <w:rFonts w:asciiTheme="minorHAnsi" w:eastAsia="Calibri" w:hAnsiTheme="minorHAnsi" w:cstheme="minorHAnsi"/>
          <w:sz w:val="22"/>
          <w:szCs w:val="22"/>
        </w:rPr>
        <w:t> </w:t>
      </w:r>
    </w:p>
    <w:p w14:paraId="0CBE82B9"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Substance Abuse and Mental Health Services Administrations National Help Line (SAMHSA) </w:t>
      </w:r>
      <w:r w:rsidRPr="00CB530C">
        <w:rPr>
          <w:rStyle w:val="eop"/>
          <w:rFonts w:asciiTheme="minorHAnsi" w:eastAsia="Calibri" w:hAnsiTheme="minorHAnsi" w:cstheme="minorHAnsi"/>
          <w:sz w:val="22"/>
          <w:szCs w:val="22"/>
        </w:rPr>
        <w:t> </w:t>
      </w:r>
    </w:p>
    <w:p w14:paraId="03A9B9CB"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Monday-Friday, 8:30 a.m.- 4:30 p.m. </w:t>
      </w:r>
      <w:r w:rsidRPr="00CB530C">
        <w:rPr>
          <w:rStyle w:val="eop"/>
          <w:rFonts w:asciiTheme="minorHAnsi" w:eastAsia="Calibri" w:hAnsiTheme="minorHAnsi" w:cstheme="minorHAnsi"/>
          <w:sz w:val="22"/>
          <w:szCs w:val="22"/>
        </w:rPr>
        <w:t> </w:t>
      </w:r>
    </w:p>
    <w:p w14:paraId="21495845" w14:textId="77777777" w:rsidR="00A3376A" w:rsidRPr="00CB530C" w:rsidRDefault="00A3376A" w:rsidP="00A3376A">
      <w:pPr>
        <w:pStyle w:val="paragraph"/>
        <w:spacing w:before="0" w:beforeAutospacing="0" w:after="0" w:afterAutospacing="0"/>
        <w:textAlignment w:val="baseline"/>
        <w:rPr>
          <w:rFonts w:asciiTheme="minorHAnsi" w:hAnsiTheme="minorHAnsi" w:cstheme="minorHAnsi"/>
          <w:sz w:val="22"/>
          <w:szCs w:val="22"/>
        </w:rPr>
      </w:pPr>
      <w:r w:rsidRPr="00CB530C">
        <w:rPr>
          <w:rStyle w:val="normaltextrun"/>
          <w:rFonts w:asciiTheme="minorHAnsi" w:eastAsiaTheme="minorHAnsi" w:hAnsiTheme="minorHAnsi" w:cstheme="minorHAnsi"/>
          <w:sz w:val="22"/>
          <w:szCs w:val="22"/>
        </w:rPr>
        <w:t>1-800-662-HELP  </w:t>
      </w:r>
      <w:r w:rsidRPr="00CB530C">
        <w:rPr>
          <w:rStyle w:val="eop"/>
          <w:rFonts w:asciiTheme="minorHAnsi" w:eastAsia="Calibri" w:hAnsiTheme="minorHAnsi" w:cstheme="minorHAnsi"/>
          <w:sz w:val="22"/>
          <w:szCs w:val="22"/>
        </w:rPr>
        <w:t> </w:t>
      </w:r>
    </w:p>
    <w:p w14:paraId="15CC1966" w14:textId="77777777" w:rsidR="00A3376A" w:rsidRPr="00CB530C" w:rsidRDefault="00A3376A" w:rsidP="00A3376A">
      <w:pPr>
        <w:ind w:left="205" w:right="215"/>
        <w:rPr>
          <w:rFonts w:asciiTheme="minorHAnsi" w:hAnsiTheme="minorHAnsi" w:cstheme="minorHAnsi"/>
        </w:rPr>
      </w:pPr>
    </w:p>
    <w:p w14:paraId="51F718B9" w14:textId="77777777" w:rsidR="00A3376A" w:rsidRPr="00CB530C" w:rsidRDefault="00A3376A" w:rsidP="00A3376A">
      <w:pPr>
        <w:ind w:left="205" w:right="215"/>
        <w:rPr>
          <w:rFonts w:asciiTheme="minorHAnsi" w:hAnsiTheme="minorHAnsi" w:cstheme="minorHAnsi"/>
        </w:rPr>
      </w:pPr>
    </w:p>
    <w:p w14:paraId="15818EA0" w14:textId="13EE9E6F" w:rsidR="008D0664" w:rsidRPr="00CB530C" w:rsidRDefault="001D3530" w:rsidP="001D3530">
      <w:pPr>
        <w:pStyle w:val="BodyText"/>
        <w:spacing w:before="43"/>
        <w:rPr>
          <w:rFonts w:asciiTheme="minorHAnsi" w:hAnsiTheme="minorHAnsi" w:cstheme="minorHAnsi"/>
        </w:rPr>
      </w:pPr>
      <w:r w:rsidRPr="00CB530C">
        <w:rPr>
          <w:rFonts w:asciiTheme="minorHAnsi" w:hAnsiTheme="minorHAnsi" w:cstheme="minorHAnsi"/>
          <w:spacing w:val="-2"/>
          <w:u w:val="single"/>
        </w:rPr>
        <w:t>M</w:t>
      </w:r>
      <w:r w:rsidR="00CB530C" w:rsidRPr="00CB530C">
        <w:rPr>
          <w:rFonts w:asciiTheme="minorHAnsi" w:hAnsiTheme="minorHAnsi" w:cstheme="minorHAnsi"/>
          <w:spacing w:val="-2"/>
          <w:u w:val="single"/>
        </w:rPr>
        <w:t>a</w:t>
      </w:r>
      <w:r w:rsidRPr="00CB530C">
        <w:rPr>
          <w:rFonts w:asciiTheme="minorHAnsi" w:hAnsiTheme="minorHAnsi" w:cstheme="minorHAnsi"/>
          <w:spacing w:val="-2"/>
          <w:u w:val="single"/>
        </w:rPr>
        <w:t>nda</w:t>
      </w:r>
      <w:r w:rsidR="00CB530C" w:rsidRPr="00CB530C">
        <w:rPr>
          <w:rFonts w:asciiTheme="minorHAnsi" w:hAnsiTheme="minorHAnsi" w:cstheme="minorHAnsi"/>
          <w:spacing w:val="-2"/>
          <w:u w:val="single"/>
        </w:rPr>
        <w:t>tory</w:t>
      </w:r>
      <w:r w:rsidR="00CB530C" w:rsidRPr="00CB530C">
        <w:rPr>
          <w:rFonts w:asciiTheme="minorHAnsi" w:hAnsiTheme="minorHAnsi" w:cstheme="minorHAnsi"/>
          <w:spacing w:val="4"/>
          <w:u w:val="single"/>
        </w:rPr>
        <w:t xml:space="preserve"> </w:t>
      </w:r>
      <w:r w:rsidR="00CB530C" w:rsidRPr="00CB530C">
        <w:rPr>
          <w:rFonts w:asciiTheme="minorHAnsi" w:hAnsiTheme="minorHAnsi" w:cstheme="minorHAnsi"/>
          <w:spacing w:val="-2"/>
          <w:u w:val="single"/>
        </w:rPr>
        <w:t>Annual</w:t>
      </w:r>
      <w:r w:rsidR="00CB530C" w:rsidRPr="00CB530C">
        <w:rPr>
          <w:rFonts w:asciiTheme="minorHAnsi" w:hAnsiTheme="minorHAnsi" w:cstheme="minorHAnsi"/>
          <w:spacing w:val="5"/>
          <w:u w:val="single"/>
        </w:rPr>
        <w:t xml:space="preserve"> </w:t>
      </w:r>
      <w:r w:rsidR="00CB530C" w:rsidRPr="00CB530C">
        <w:rPr>
          <w:rFonts w:asciiTheme="minorHAnsi" w:hAnsiTheme="minorHAnsi" w:cstheme="minorHAnsi"/>
          <w:spacing w:val="-2"/>
          <w:u w:val="single"/>
        </w:rPr>
        <w:t>Notification</w:t>
      </w:r>
      <w:r w:rsidR="00CB530C" w:rsidRPr="00CB530C">
        <w:rPr>
          <w:rFonts w:asciiTheme="minorHAnsi" w:hAnsiTheme="minorHAnsi" w:cstheme="minorHAnsi"/>
          <w:spacing w:val="4"/>
          <w:u w:val="single"/>
        </w:rPr>
        <w:t xml:space="preserve"> </w:t>
      </w:r>
      <w:r w:rsidR="00CB530C" w:rsidRPr="00CB530C">
        <w:rPr>
          <w:rFonts w:asciiTheme="minorHAnsi" w:hAnsiTheme="minorHAnsi" w:cstheme="minorHAnsi"/>
          <w:spacing w:val="-2"/>
          <w:u w:val="single"/>
        </w:rPr>
        <w:t>Procedure</w:t>
      </w:r>
    </w:p>
    <w:p w14:paraId="15818EA2" w14:textId="65B454C1" w:rsidR="008D0664" w:rsidRPr="00CB530C" w:rsidRDefault="00CB530C" w:rsidP="001D3530">
      <w:pPr>
        <w:pStyle w:val="BodyText"/>
        <w:spacing w:line="247" w:lineRule="auto"/>
        <w:ind w:right="728"/>
        <w:rPr>
          <w:rFonts w:asciiTheme="minorHAnsi" w:hAnsiTheme="minorHAnsi" w:cstheme="minorHAnsi"/>
        </w:rPr>
      </w:pPr>
      <w:r w:rsidRPr="00CB530C">
        <w:rPr>
          <w:rFonts w:asciiTheme="minorHAnsi" w:hAnsiTheme="minorHAnsi" w:cstheme="minorHAnsi"/>
        </w:rPr>
        <w:t>To</w:t>
      </w:r>
      <w:r w:rsidRPr="00CB530C">
        <w:rPr>
          <w:rFonts w:asciiTheme="minorHAnsi" w:hAnsiTheme="minorHAnsi" w:cstheme="minorHAnsi"/>
          <w:spacing w:val="-3"/>
        </w:rPr>
        <w:t xml:space="preserve"> </w:t>
      </w:r>
      <w:r w:rsidRPr="00CB530C">
        <w:rPr>
          <w:rFonts w:asciiTheme="minorHAnsi" w:hAnsiTheme="minorHAnsi" w:cstheme="minorHAnsi"/>
        </w:rPr>
        <w:t>comply</w:t>
      </w:r>
      <w:r w:rsidRPr="00CB530C">
        <w:rPr>
          <w:rFonts w:asciiTheme="minorHAnsi" w:hAnsiTheme="minorHAnsi" w:cstheme="minorHAnsi"/>
          <w:spacing w:val="-5"/>
        </w:rPr>
        <w:t xml:space="preserve"> </w:t>
      </w:r>
      <w:r w:rsidRPr="00CB530C">
        <w:rPr>
          <w:rFonts w:asciiTheme="minorHAnsi" w:hAnsiTheme="minorHAnsi" w:cstheme="minorHAnsi"/>
        </w:rPr>
        <w:t>with</w:t>
      </w:r>
      <w:r w:rsidRPr="00CB530C">
        <w:rPr>
          <w:rFonts w:asciiTheme="minorHAnsi" w:hAnsiTheme="minorHAnsi" w:cstheme="minorHAnsi"/>
          <w:spacing w:val="-9"/>
        </w:rPr>
        <w:t xml:space="preserve"> </w:t>
      </w:r>
      <w:r w:rsidRPr="00CB530C">
        <w:rPr>
          <w:rFonts w:asciiTheme="minorHAnsi" w:hAnsiTheme="minorHAnsi" w:cstheme="minorHAnsi"/>
        </w:rPr>
        <w:t>Part</w:t>
      </w:r>
      <w:r w:rsidRPr="00CB530C">
        <w:rPr>
          <w:rFonts w:asciiTheme="minorHAnsi" w:hAnsiTheme="minorHAnsi" w:cstheme="minorHAnsi"/>
          <w:spacing w:val="-9"/>
        </w:rPr>
        <w:t xml:space="preserve"> </w:t>
      </w:r>
      <w:r w:rsidRPr="00CB530C">
        <w:rPr>
          <w:rFonts w:asciiTheme="minorHAnsi" w:hAnsiTheme="minorHAnsi" w:cstheme="minorHAnsi"/>
        </w:rPr>
        <w:t>86</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7"/>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Drug-Free</w:t>
      </w:r>
      <w:r w:rsidRPr="00CB530C">
        <w:rPr>
          <w:rFonts w:asciiTheme="minorHAnsi" w:hAnsiTheme="minorHAnsi" w:cstheme="minorHAnsi"/>
          <w:spacing w:val="-6"/>
        </w:rPr>
        <w:t xml:space="preserve"> </w:t>
      </w:r>
      <w:r w:rsidRPr="00CB530C">
        <w:rPr>
          <w:rFonts w:asciiTheme="minorHAnsi" w:hAnsiTheme="minorHAnsi" w:cstheme="minorHAnsi"/>
        </w:rPr>
        <w:t>Schools</w:t>
      </w:r>
      <w:r w:rsidRPr="00CB530C">
        <w:rPr>
          <w:rFonts w:asciiTheme="minorHAnsi" w:hAnsiTheme="minorHAnsi" w:cstheme="minorHAnsi"/>
          <w:spacing w:val="-4"/>
        </w:rPr>
        <w:t xml:space="preserve"> </w:t>
      </w:r>
      <w:r w:rsidRPr="00CB530C">
        <w:rPr>
          <w:rFonts w:asciiTheme="minorHAnsi" w:hAnsiTheme="minorHAnsi" w:cstheme="minorHAnsi"/>
        </w:rPr>
        <w:t>and</w:t>
      </w:r>
      <w:r w:rsidRPr="00CB530C">
        <w:rPr>
          <w:rFonts w:asciiTheme="minorHAnsi" w:hAnsiTheme="minorHAnsi" w:cstheme="minorHAnsi"/>
          <w:spacing w:val="-10"/>
        </w:rPr>
        <w:t xml:space="preserve"> </w:t>
      </w:r>
      <w:r w:rsidRPr="00CB530C">
        <w:rPr>
          <w:rFonts w:asciiTheme="minorHAnsi" w:hAnsiTheme="minorHAnsi" w:cstheme="minorHAnsi"/>
        </w:rPr>
        <w:t>Campuses</w:t>
      </w:r>
      <w:r w:rsidRPr="00CB530C">
        <w:rPr>
          <w:rFonts w:asciiTheme="minorHAnsi" w:hAnsiTheme="minorHAnsi" w:cstheme="minorHAnsi"/>
          <w:spacing w:val="-6"/>
        </w:rPr>
        <w:t xml:space="preserve"> </w:t>
      </w:r>
      <w:r w:rsidRPr="00CB530C">
        <w:rPr>
          <w:rFonts w:asciiTheme="minorHAnsi" w:hAnsiTheme="minorHAnsi" w:cstheme="minorHAnsi"/>
        </w:rPr>
        <w:t>Regulations,</w:t>
      </w:r>
      <w:r w:rsidRPr="00CB530C">
        <w:rPr>
          <w:rFonts w:asciiTheme="minorHAnsi" w:hAnsiTheme="minorHAnsi" w:cstheme="minorHAnsi"/>
          <w:spacing w:val="-3"/>
        </w:rPr>
        <w:t xml:space="preserve"> </w:t>
      </w:r>
      <w:r w:rsidRPr="00CB530C">
        <w:rPr>
          <w:rFonts w:asciiTheme="minorHAnsi" w:hAnsiTheme="minorHAnsi" w:cstheme="minorHAnsi"/>
        </w:rPr>
        <w:t>Southeastern</w:t>
      </w:r>
      <w:r w:rsidRPr="00CB530C">
        <w:rPr>
          <w:rFonts w:asciiTheme="minorHAnsi" w:hAnsiTheme="minorHAnsi" w:cstheme="minorHAnsi"/>
          <w:spacing w:val="-8"/>
        </w:rPr>
        <w:t xml:space="preserve"> </w:t>
      </w:r>
      <w:r w:rsidRPr="00CB530C">
        <w:rPr>
          <w:rFonts w:asciiTheme="minorHAnsi" w:hAnsiTheme="minorHAnsi" w:cstheme="minorHAnsi"/>
        </w:rPr>
        <w:t>will</w:t>
      </w:r>
      <w:r w:rsidRPr="00CB530C">
        <w:rPr>
          <w:rFonts w:asciiTheme="minorHAnsi" w:hAnsiTheme="minorHAnsi" w:cstheme="minorHAnsi"/>
          <w:spacing w:val="-5"/>
        </w:rPr>
        <w:t xml:space="preserve"> </w:t>
      </w:r>
      <w:r w:rsidRPr="00CB530C">
        <w:rPr>
          <w:rFonts w:asciiTheme="minorHAnsi" w:hAnsiTheme="minorHAnsi" w:cstheme="minorHAnsi"/>
        </w:rPr>
        <w:t>produce an annual notice to be communicated to all students, prospective students, faculty, and staff at the beginning of each Fall Semester. A similar notice shall also be communicated to any new and prospective students or employees who matriculate after the date of annual distribution. Distribution shall be in writing and may be accomplished through electronic communication unless the University has a reason to know that</w:t>
      </w:r>
      <w:r w:rsidRPr="00CB530C">
        <w:rPr>
          <w:rFonts w:asciiTheme="minorHAnsi" w:hAnsiTheme="minorHAnsi" w:cstheme="minorHAnsi"/>
          <w:spacing w:val="-2"/>
        </w:rPr>
        <w:t xml:space="preserve"> </w:t>
      </w:r>
      <w:r w:rsidRPr="00CB530C">
        <w:rPr>
          <w:rFonts w:asciiTheme="minorHAnsi" w:hAnsiTheme="minorHAnsi" w:cstheme="minorHAnsi"/>
        </w:rPr>
        <w:t>the individual cannot use</w:t>
      </w:r>
      <w:r w:rsidRPr="00CB530C">
        <w:rPr>
          <w:rFonts w:asciiTheme="minorHAnsi" w:hAnsiTheme="minorHAnsi" w:cstheme="minorHAnsi"/>
          <w:spacing w:val="-1"/>
        </w:rPr>
        <w:t xml:space="preserve"> </w:t>
      </w:r>
      <w:r w:rsidRPr="00CB530C">
        <w:rPr>
          <w:rFonts w:asciiTheme="minorHAnsi" w:hAnsiTheme="minorHAnsi" w:cstheme="minorHAnsi"/>
        </w:rPr>
        <w:t>that method of</w:t>
      </w:r>
      <w:r w:rsidRPr="00CB530C">
        <w:rPr>
          <w:rFonts w:asciiTheme="minorHAnsi" w:hAnsiTheme="minorHAnsi" w:cstheme="minorHAnsi"/>
          <w:spacing w:val="-2"/>
        </w:rPr>
        <w:t xml:space="preserve"> </w:t>
      </w:r>
      <w:r w:rsidRPr="00CB530C">
        <w:rPr>
          <w:rFonts w:asciiTheme="minorHAnsi" w:hAnsiTheme="minorHAnsi" w:cstheme="minorHAnsi"/>
        </w:rPr>
        <w:t>communication, in which</w:t>
      </w:r>
      <w:r w:rsidRPr="00CB530C">
        <w:rPr>
          <w:rFonts w:asciiTheme="minorHAnsi" w:hAnsiTheme="minorHAnsi" w:cstheme="minorHAnsi"/>
          <w:spacing w:val="-2"/>
        </w:rPr>
        <w:t xml:space="preserve"> </w:t>
      </w:r>
      <w:r w:rsidRPr="00CB530C">
        <w:rPr>
          <w:rFonts w:asciiTheme="minorHAnsi" w:hAnsiTheme="minorHAnsi" w:cstheme="minorHAnsi"/>
        </w:rPr>
        <w:t>case</w:t>
      </w:r>
      <w:r w:rsidRPr="00CB530C">
        <w:rPr>
          <w:rFonts w:asciiTheme="minorHAnsi" w:hAnsiTheme="minorHAnsi" w:cstheme="minorHAnsi"/>
          <w:spacing w:val="-1"/>
        </w:rPr>
        <w:t xml:space="preserve"> </w:t>
      </w:r>
      <w:r w:rsidRPr="00CB530C">
        <w:rPr>
          <w:rFonts w:asciiTheme="minorHAnsi" w:hAnsiTheme="minorHAnsi" w:cstheme="minorHAnsi"/>
        </w:rPr>
        <w:t>the communication shall be made in an alternative format. The annual notification shall include:</w:t>
      </w:r>
    </w:p>
    <w:p w14:paraId="15818EA3" w14:textId="77777777" w:rsidR="008D0664" w:rsidRPr="00CB530C" w:rsidRDefault="008D0664">
      <w:pPr>
        <w:pStyle w:val="BodyText"/>
        <w:spacing w:before="58"/>
        <w:rPr>
          <w:rFonts w:asciiTheme="minorHAnsi" w:hAnsiTheme="minorHAnsi" w:cstheme="minorHAnsi"/>
        </w:rPr>
      </w:pPr>
    </w:p>
    <w:p w14:paraId="15818EA4" w14:textId="77777777" w:rsidR="008D0664" w:rsidRPr="00CB530C" w:rsidRDefault="00CB530C">
      <w:pPr>
        <w:pStyle w:val="ListParagraph"/>
        <w:numPr>
          <w:ilvl w:val="0"/>
          <w:numId w:val="1"/>
        </w:numPr>
        <w:tabs>
          <w:tab w:val="left" w:pos="1164"/>
          <w:tab w:val="left" w:pos="1171"/>
        </w:tabs>
        <w:spacing w:line="247" w:lineRule="auto"/>
        <w:ind w:right="1003" w:hanging="363"/>
        <w:rPr>
          <w:rFonts w:asciiTheme="minorHAnsi" w:hAnsiTheme="minorHAnsi" w:cstheme="minorHAnsi"/>
        </w:rPr>
      </w:pPr>
      <w:proofErr w:type="spellStart"/>
      <w:r w:rsidRPr="00CB530C">
        <w:rPr>
          <w:rFonts w:asciiTheme="minorHAnsi" w:hAnsiTheme="minorHAnsi" w:cstheme="minorHAnsi"/>
        </w:rPr>
        <w:t>Southeastern’s</w:t>
      </w:r>
      <w:proofErr w:type="spellEnd"/>
      <w:r w:rsidRPr="00CB530C">
        <w:rPr>
          <w:rFonts w:asciiTheme="minorHAnsi" w:hAnsiTheme="minorHAnsi" w:cstheme="minorHAnsi"/>
          <w:spacing w:val="-8"/>
        </w:rPr>
        <w:t xml:space="preserve"> </w:t>
      </w:r>
      <w:r w:rsidRPr="00CB530C">
        <w:rPr>
          <w:rFonts w:asciiTheme="minorHAnsi" w:hAnsiTheme="minorHAnsi" w:cstheme="minorHAnsi"/>
        </w:rPr>
        <w:t>expected</w:t>
      </w:r>
      <w:r w:rsidRPr="00CB530C">
        <w:rPr>
          <w:rFonts w:asciiTheme="minorHAnsi" w:hAnsiTheme="minorHAnsi" w:cstheme="minorHAnsi"/>
          <w:spacing w:val="-5"/>
        </w:rPr>
        <w:t xml:space="preserve"> </w:t>
      </w:r>
      <w:r w:rsidRPr="00CB530C">
        <w:rPr>
          <w:rFonts w:asciiTheme="minorHAnsi" w:hAnsiTheme="minorHAnsi" w:cstheme="minorHAnsi"/>
        </w:rPr>
        <w:t>standards</w:t>
      </w:r>
      <w:r w:rsidRPr="00CB530C">
        <w:rPr>
          <w:rFonts w:asciiTheme="minorHAnsi" w:hAnsiTheme="minorHAnsi" w:cstheme="minorHAnsi"/>
          <w:spacing w:val="-5"/>
        </w:rPr>
        <w:t xml:space="preserve"> </w:t>
      </w:r>
      <w:r w:rsidRPr="00CB530C">
        <w:rPr>
          <w:rFonts w:asciiTheme="minorHAnsi" w:hAnsiTheme="minorHAnsi" w:cstheme="minorHAnsi"/>
        </w:rPr>
        <w:t>of</w:t>
      </w:r>
      <w:r w:rsidRPr="00CB530C">
        <w:rPr>
          <w:rFonts w:asciiTheme="minorHAnsi" w:hAnsiTheme="minorHAnsi" w:cstheme="minorHAnsi"/>
          <w:spacing w:val="-5"/>
        </w:rPr>
        <w:t xml:space="preserve"> </w:t>
      </w:r>
      <w:r w:rsidRPr="00CB530C">
        <w:rPr>
          <w:rFonts w:asciiTheme="minorHAnsi" w:hAnsiTheme="minorHAnsi" w:cstheme="minorHAnsi"/>
        </w:rPr>
        <w:t>conduct,</w:t>
      </w:r>
      <w:r w:rsidRPr="00CB530C">
        <w:rPr>
          <w:rFonts w:asciiTheme="minorHAnsi" w:hAnsiTheme="minorHAnsi" w:cstheme="minorHAnsi"/>
          <w:spacing w:val="-5"/>
        </w:rPr>
        <w:t xml:space="preserve"> </w:t>
      </w:r>
      <w:r w:rsidRPr="00CB530C">
        <w:rPr>
          <w:rFonts w:asciiTheme="minorHAnsi" w:hAnsiTheme="minorHAnsi" w:cstheme="minorHAnsi"/>
        </w:rPr>
        <w:t>including</w:t>
      </w:r>
      <w:r w:rsidRPr="00CB530C">
        <w:rPr>
          <w:rFonts w:asciiTheme="minorHAnsi" w:hAnsiTheme="minorHAnsi" w:cstheme="minorHAnsi"/>
          <w:spacing w:val="-5"/>
        </w:rPr>
        <w:t xml:space="preserve"> </w:t>
      </w:r>
      <w:r w:rsidRPr="00CB530C">
        <w:rPr>
          <w:rFonts w:asciiTheme="minorHAnsi" w:hAnsiTheme="minorHAnsi" w:cstheme="minorHAnsi"/>
        </w:rPr>
        <w:t>a</w:t>
      </w:r>
      <w:r w:rsidRPr="00CB530C">
        <w:rPr>
          <w:rFonts w:asciiTheme="minorHAnsi" w:hAnsiTheme="minorHAnsi" w:cstheme="minorHAnsi"/>
          <w:spacing w:val="-5"/>
        </w:rPr>
        <w:t xml:space="preserve"> </w:t>
      </w:r>
      <w:r w:rsidRPr="00CB530C">
        <w:rPr>
          <w:rFonts w:asciiTheme="minorHAnsi" w:hAnsiTheme="minorHAnsi" w:cstheme="minorHAnsi"/>
        </w:rPr>
        <w:t>summary</w:t>
      </w:r>
      <w:r w:rsidRPr="00CB530C">
        <w:rPr>
          <w:rFonts w:asciiTheme="minorHAnsi" w:hAnsiTheme="minorHAnsi" w:cstheme="minorHAnsi"/>
          <w:spacing w:val="-7"/>
        </w:rPr>
        <w:t xml:space="preserve"> </w:t>
      </w:r>
      <w:r w:rsidRPr="00CB530C">
        <w:rPr>
          <w:rFonts w:asciiTheme="minorHAnsi" w:hAnsiTheme="minorHAnsi" w:cstheme="minorHAnsi"/>
        </w:rPr>
        <w:t>of</w:t>
      </w:r>
      <w:r w:rsidRPr="00CB530C">
        <w:rPr>
          <w:rFonts w:asciiTheme="minorHAnsi" w:hAnsiTheme="minorHAnsi" w:cstheme="minorHAnsi"/>
          <w:spacing w:val="-8"/>
        </w:rPr>
        <w:t xml:space="preserve"> </w:t>
      </w:r>
      <w:r w:rsidRPr="00CB530C">
        <w:rPr>
          <w:rFonts w:asciiTheme="minorHAnsi" w:hAnsiTheme="minorHAnsi" w:cstheme="minorHAnsi"/>
        </w:rPr>
        <w:t>policy</w:t>
      </w:r>
      <w:r w:rsidRPr="00CB530C">
        <w:rPr>
          <w:rFonts w:asciiTheme="minorHAnsi" w:hAnsiTheme="minorHAnsi" w:cstheme="minorHAnsi"/>
          <w:spacing w:val="-4"/>
        </w:rPr>
        <w:t xml:space="preserve"> </w:t>
      </w:r>
      <w:r w:rsidRPr="00CB530C">
        <w:rPr>
          <w:rFonts w:asciiTheme="minorHAnsi" w:hAnsiTheme="minorHAnsi" w:cstheme="minorHAnsi"/>
        </w:rPr>
        <w:t>for</w:t>
      </w:r>
      <w:r w:rsidRPr="00CB530C">
        <w:rPr>
          <w:rFonts w:asciiTheme="minorHAnsi" w:hAnsiTheme="minorHAnsi" w:cstheme="minorHAnsi"/>
          <w:spacing w:val="-9"/>
        </w:rPr>
        <w:t xml:space="preserve"> </w:t>
      </w:r>
      <w:r w:rsidRPr="00CB530C">
        <w:rPr>
          <w:rFonts w:asciiTheme="minorHAnsi" w:hAnsiTheme="minorHAnsi" w:cstheme="minorHAnsi"/>
        </w:rPr>
        <w:t>alcohol</w:t>
      </w:r>
      <w:r w:rsidRPr="00CB530C">
        <w:rPr>
          <w:rFonts w:asciiTheme="minorHAnsi" w:hAnsiTheme="minorHAnsi" w:cstheme="minorHAnsi"/>
          <w:spacing w:val="-10"/>
        </w:rPr>
        <w:t xml:space="preserve"> </w:t>
      </w:r>
      <w:r w:rsidRPr="00CB530C">
        <w:rPr>
          <w:rFonts w:asciiTheme="minorHAnsi" w:hAnsiTheme="minorHAnsi" w:cstheme="minorHAnsi"/>
        </w:rPr>
        <w:t>and other drugs.</w:t>
      </w:r>
    </w:p>
    <w:p w14:paraId="15818EA5" w14:textId="77777777" w:rsidR="008D0664" w:rsidRPr="00CB530C" w:rsidRDefault="00CB530C">
      <w:pPr>
        <w:pStyle w:val="ListParagraph"/>
        <w:numPr>
          <w:ilvl w:val="0"/>
          <w:numId w:val="1"/>
        </w:numPr>
        <w:tabs>
          <w:tab w:val="left" w:pos="1164"/>
          <w:tab w:val="left" w:pos="1171"/>
        </w:tabs>
        <w:spacing w:before="62" w:line="249" w:lineRule="auto"/>
        <w:ind w:right="968" w:hanging="363"/>
        <w:rPr>
          <w:rFonts w:asciiTheme="minorHAnsi" w:hAnsiTheme="minorHAnsi" w:cstheme="minorHAnsi"/>
        </w:rPr>
      </w:pPr>
      <w:r w:rsidRPr="00CB530C">
        <w:rPr>
          <w:rFonts w:asciiTheme="minorHAnsi" w:hAnsiTheme="minorHAnsi" w:cstheme="minorHAnsi"/>
        </w:rPr>
        <w:t>Possible</w:t>
      </w:r>
      <w:r w:rsidRPr="00CB530C">
        <w:rPr>
          <w:rFonts w:asciiTheme="minorHAnsi" w:hAnsiTheme="minorHAnsi" w:cstheme="minorHAnsi"/>
          <w:spacing w:val="-2"/>
        </w:rPr>
        <w:t xml:space="preserve"> </w:t>
      </w:r>
      <w:r w:rsidRPr="00CB530C">
        <w:rPr>
          <w:rFonts w:asciiTheme="minorHAnsi" w:hAnsiTheme="minorHAnsi" w:cstheme="minorHAnsi"/>
        </w:rPr>
        <w:t>legal</w:t>
      </w:r>
      <w:r w:rsidRPr="00CB530C">
        <w:rPr>
          <w:rFonts w:asciiTheme="minorHAnsi" w:hAnsiTheme="minorHAnsi" w:cstheme="minorHAnsi"/>
          <w:spacing w:val="-8"/>
        </w:rPr>
        <w:t xml:space="preserve"> </w:t>
      </w:r>
      <w:r w:rsidRPr="00CB530C">
        <w:rPr>
          <w:rFonts w:asciiTheme="minorHAnsi" w:hAnsiTheme="minorHAnsi" w:cstheme="minorHAnsi"/>
        </w:rPr>
        <w:t>sanctions</w:t>
      </w:r>
      <w:r w:rsidRPr="00CB530C">
        <w:rPr>
          <w:rFonts w:asciiTheme="minorHAnsi" w:hAnsiTheme="minorHAnsi" w:cstheme="minorHAnsi"/>
          <w:spacing w:val="-3"/>
        </w:rPr>
        <w:t xml:space="preserve"> </w:t>
      </w:r>
      <w:r w:rsidRPr="00CB530C">
        <w:rPr>
          <w:rFonts w:asciiTheme="minorHAnsi" w:hAnsiTheme="minorHAnsi" w:cstheme="minorHAnsi"/>
        </w:rPr>
        <w:t>for</w:t>
      </w:r>
      <w:r w:rsidRPr="00CB530C">
        <w:rPr>
          <w:rFonts w:asciiTheme="minorHAnsi" w:hAnsiTheme="minorHAnsi" w:cstheme="minorHAnsi"/>
          <w:spacing w:val="-9"/>
        </w:rPr>
        <w:t xml:space="preserve"> </w:t>
      </w:r>
      <w:r w:rsidRPr="00CB530C">
        <w:rPr>
          <w:rFonts w:asciiTheme="minorHAnsi" w:hAnsiTheme="minorHAnsi" w:cstheme="minorHAnsi"/>
        </w:rPr>
        <w:t>students,</w:t>
      </w:r>
      <w:r w:rsidRPr="00CB530C">
        <w:rPr>
          <w:rFonts w:asciiTheme="minorHAnsi" w:hAnsiTheme="minorHAnsi" w:cstheme="minorHAnsi"/>
          <w:spacing w:val="-4"/>
        </w:rPr>
        <w:t xml:space="preserve"> </w:t>
      </w:r>
      <w:r w:rsidRPr="00CB530C">
        <w:rPr>
          <w:rFonts w:asciiTheme="minorHAnsi" w:hAnsiTheme="minorHAnsi" w:cstheme="minorHAnsi"/>
        </w:rPr>
        <w:t>faculty,</w:t>
      </w:r>
      <w:r w:rsidRPr="00CB530C">
        <w:rPr>
          <w:rFonts w:asciiTheme="minorHAnsi" w:hAnsiTheme="minorHAnsi" w:cstheme="minorHAnsi"/>
          <w:spacing w:val="-6"/>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staff</w:t>
      </w:r>
      <w:r w:rsidRPr="00CB530C">
        <w:rPr>
          <w:rFonts w:asciiTheme="minorHAnsi" w:hAnsiTheme="minorHAnsi" w:cstheme="minorHAnsi"/>
          <w:spacing w:val="-9"/>
        </w:rPr>
        <w:t xml:space="preserve"> </w:t>
      </w:r>
      <w:r w:rsidRPr="00CB530C">
        <w:rPr>
          <w:rFonts w:asciiTheme="minorHAnsi" w:hAnsiTheme="minorHAnsi" w:cstheme="minorHAnsi"/>
        </w:rPr>
        <w:t>for</w:t>
      </w:r>
      <w:r w:rsidRPr="00CB530C">
        <w:rPr>
          <w:rFonts w:asciiTheme="minorHAnsi" w:hAnsiTheme="minorHAnsi" w:cstheme="minorHAnsi"/>
          <w:spacing w:val="-7"/>
        </w:rPr>
        <w:t xml:space="preserve"> </w:t>
      </w:r>
      <w:r w:rsidRPr="00CB530C">
        <w:rPr>
          <w:rFonts w:asciiTheme="minorHAnsi" w:hAnsiTheme="minorHAnsi" w:cstheme="minorHAnsi"/>
        </w:rPr>
        <w:t>violation</w:t>
      </w:r>
      <w:r w:rsidRPr="00CB530C">
        <w:rPr>
          <w:rFonts w:asciiTheme="minorHAnsi" w:hAnsiTheme="minorHAnsi" w:cstheme="minorHAnsi"/>
          <w:spacing w:val="-10"/>
        </w:rPr>
        <w:t xml:space="preserve"> </w:t>
      </w:r>
      <w:r w:rsidRPr="00CB530C">
        <w:rPr>
          <w:rFonts w:asciiTheme="minorHAnsi" w:hAnsiTheme="minorHAnsi" w:cstheme="minorHAnsi"/>
        </w:rPr>
        <w:t>of</w:t>
      </w:r>
      <w:r w:rsidRPr="00CB530C">
        <w:rPr>
          <w:rFonts w:asciiTheme="minorHAnsi" w:hAnsiTheme="minorHAnsi" w:cstheme="minorHAnsi"/>
          <w:spacing w:val="-7"/>
        </w:rPr>
        <w:t xml:space="preserve"> </w:t>
      </w:r>
      <w:r w:rsidRPr="00CB530C">
        <w:rPr>
          <w:rFonts w:asciiTheme="minorHAnsi" w:hAnsiTheme="minorHAnsi" w:cstheme="minorHAnsi"/>
        </w:rPr>
        <w:t>the</w:t>
      </w:r>
      <w:r w:rsidRPr="00CB530C">
        <w:rPr>
          <w:rFonts w:asciiTheme="minorHAnsi" w:hAnsiTheme="minorHAnsi" w:cstheme="minorHAnsi"/>
          <w:spacing w:val="-4"/>
        </w:rPr>
        <w:t xml:space="preserve"> </w:t>
      </w:r>
      <w:r w:rsidRPr="00CB530C">
        <w:rPr>
          <w:rFonts w:asciiTheme="minorHAnsi" w:hAnsiTheme="minorHAnsi" w:cstheme="minorHAnsi"/>
        </w:rPr>
        <w:t>expected</w:t>
      </w:r>
      <w:r w:rsidRPr="00CB530C">
        <w:rPr>
          <w:rFonts w:asciiTheme="minorHAnsi" w:hAnsiTheme="minorHAnsi" w:cstheme="minorHAnsi"/>
          <w:spacing w:val="-4"/>
        </w:rPr>
        <w:t xml:space="preserve"> </w:t>
      </w:r>
      <w:r w:rsidRPr="00CB530C">
        <w:rPr>
          <w:rFonts w:asciiTheme="minorHAnsi" w:hAnsiTheme="minorHAnsi" w:cstheme="minorHAnsi"/>
        </w:rPr>
        <w:t>standards of conduct.</w:t>
      </w:r>
    </w:p>
    <w:p w14:paraId="15818EA6" w14:textId="77777777" w:rsidR="008D0664" w:rsidRPr="00CB530C" w:rsidRDefault="00CB530C">
      <w:pPr>
        <w:pStyle w:val="ListParagraph"/>
        <w:numPr>
          <w:ilvl w:val="0"/>
          <w:numId w:val="1"/>
        </w:numPr>
        <w:tabs>
          <w:tab w:val="left" w:pos="1164"/>
          <w:tab w:val="left" w:pos="1171"/>
        </w:tabs>
        <w:spacing w:before="54" w:line="249" w:lineRule="auto"/>
        <w:ind w:right="1129" w:hanging="363"/>
        <w:rPr>
          <w:rFonts w:asciiTheme="minorHAnsi" w:hAnsiTheme="minorHAnsi" w:cstheme="minorHAnsi"/>
        </w:rPr>
      </w:pPr>
      <w:r w:rsidRPr="00CB530C">
        <w:rPr>
          <w:rFonts w:asciiTheme="minorHAnsi" w:hAnsiTheme="minorHAnsi" w:cstheme="minorHAnsi"/>
        </w:rPr>
        <w:t>Statements</w:t>
      </w:r>
      <w:r w:rsidRPr="00CB530C">
        <w:rPr>
          <w:rFonts w:asciiTheme="minorHAnsi" w:hAnsiTheme="minorHAnsi" w:cstheme="minorHAnsi"/>
          <w:spacing w:val="-9"/>
        </w:rPr>
        <w:t xml:space="preserve"> </w:t>
      </w:r>
      <w:r w:rsidRPr="00CB530C">
        <w:rPr>
          <w:rFonts w:asciiTheme="minorHAnsi" w:hAnsiTheme="minorHAnsi" w:cstheme="minorHAnsi"/>
        </w:rPr>
        <w:t>or</w:t>
      </w:r>
      <w:r w:rsidRPr="00CB530C">
        <w:rPr>
          <w:rFonts w:asciiTheme="minorHAnsi" w:hAnsiTheme="minorHAnsi" w:cstheme="minorHAnsi"/>
          <w:spacing w:val="-5"/>
        </w:rPr>
        <w:t xml:space="preserve"> </w:t>
      </w:r>
      <w:r w:rsidRPr="00CB530C">
        <w:rPr>
          <w:rFonts w:asciiTheme="minorHAnsi" w:hAnsiTheme="minorHAnsi" w:cstheme="minorHAnsi"/>
        </w:rPr>
        <w:t>summaries</w:t>
      </w:r>
      <w:r w:rsidRPr="00CB530C">
        <w:rPr>
          <w:rFonts w:asciiTheme="minorHAnsi" w:hAnsiTheme="minorHAnsi" w:cstheme="minorHAnsi"/>
          <w:spacing w:val="-5"/>
        </w:rPr>
        <w:t xml:space="preserve"> </w:t>
      </w:r>
      <w:r w:rsidRPr="00CB530C">
        <w:rPr>
          <w:rFonts w:asciiTheme="minorHAnsi" w:hAnsiTheme="minorHAnsi" w:cstheme="minorHAnsi"/>
        </w:rPr>
        <w:t>of</w:t>
      </w:r>
      <w:r w:rsidRPr="00CB530C">
        <w:rPr>
          <w:rFonts w:asciiTheme="minorHAnsi" w:hAnsiTheme="minorHAnsi" w:cstheme="minorHAnsi"/>
          <w:spacing w:val="-2"/>
        </w:rPr>
        <w:t xml:space="preserve"> </w:t>
      </w:r>
      <w:r w:rsidRPr="00CB530C">
        <w:rPr>
          <w:rFonts w:asciiTheme="minorHAnsi" w:hAnsiTheme="minorHAnsi" w:cstheme="minorHAnsi"/>
        </w:rPr>
        <w:t>the</w:t>
      </w:r>
      <w:r w:rsidRPr="00CB530C">
        <w:rPr>
          <w:rFonts w:asciiTheme="minorHAnsi" w:hAnsiTheme="minorHAnsi" w:cstheme="minorHAnsi"/>
          <w:spacing w:val="-7"/>
        </w:rPr>
        <w:t xml:space="preserve"> </w:t>
      </w:r>
      <w:r w:rsidRPr="00CB530C">
        <w:rPr>
          <w:rFonts w:asciiTheme="minorHAnsi" w:hAnsiTheme="minorHAnsi" w:cstheme="minorHAnsi"/>
        </w:rPr>
        <w:t>health</w:t>
      </w:r>
      <w:r w:rsidRPr="00CB530C">
        <w:rPr>
          <w:rFonts w:asciiTheme="minorHAnsi" w:hAnsiTheme="minorHAnsi" w:cstheme="minorHAnsi"/>
          <w:spacing w:val="-4"/>
        </w:rPr>
        <w:t xml:space="preserve"> </w:t>
      </w:r>
      <w:r w:rsidRPr="00CB530C">
        <w:rPr>
          <w:rFonts w:asciiTheme="minorHAnsi" w:hAnsiTheme="minorHAnsi" w:cstheme="minorHAnsi"/>
        </w:rPr>
        <w:t>risks</w:t>
      </w:r>
      <w:r w:rsidRPr="00CB530C">
        <w:rPr>
          <w:rFonts w:asciiTheme="minorHAnsi" w:hAnsiTheme="minorHAnsi" w:cstheme="minorHAnsi"/>
          <w:spacing w:val="-4"/>
        </w:rPr>
        <w:t xml:space="preserve"> </w:t>
      </w:r>
      <w:r w:rsidRPr="00CB530C">
        <w:rPr>
          <w:rFonts w:asciiTheme="minorHAnsi" w:hAnsiTheme="minorHAnsi" w:cstheme="minorHAnsi"/>
        </w:rPr>
        <w:t>associated</w:t>
      </w:r>
      <w:r w:rsidRPr="00CB530C">
        <w:rPr>
          <w:rFonts w:asciiTheme="minorHAnsi" w:hAnsiTheme="minorHAnsi" w:cstheme="minorHAnsi"/>
          <w:spacing w:val="-4"/>
        </w:rPr>
        <w:t xml:space="preserve"> </w:t>
      </w:r>
      <w:r w:rsidRPr="00CB530C">
        <w:rPr>
          <w:rFonts w:asciiTheme="minorHAnsi" w:hAnsiTheme="minorHAnsi" w:cstheme="minorHAnsi"/>
        </w:rPr>
        <w:t>with</w:t>
      </w:r>
      <w:r w:rsidRPr="00CB530C">
        <w:rPr>
          <w:rFonts w:asciiTheme="minorHAnsi" w:hAnsiTheme="minorHAnsi" w:cstheme="minorHAnsi"/>
          <w:spacing w:val="-6"/>
        </w:rPr>
        <w:t xml:space="preserve"> </w:t>
      </w:r>
      <w:r w:rsidRPr="00CB530C">
        <w:rPr>
          <w:rFonts w:asciiTheme="minorHAnsi" w:hAnsiTheme="minorHAnsi" w:cstheme="minorHAnsi"/>
        </w:rPr>
        <w:t>the</w:t>
      </w:r>
      <w:r w:rsidRPr="00CB530C">
        <w:rPr>
          <w:rFonts w:asciiTheme="minorHAnsi" w:hAnsiTheme="minorHAnsi" w:cstheme="minorHAnsi"/>
          <w:spacing w:val="-2"/>
        </w:rPr>
        <w:t xml:space="preserve"> </w:t>
      </w:r>
      <w:r w:rsidRPr="00CB530C">
        <w:rPr>
          <w:rFonts w:asciiTheme="minorHAnsi" w:hAnsiTheme="minorHAnsi" w:cstheme="minorHAnsi"/>
        </w:rPr>
        <w:t>abuse</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4"/>
        </w:rPr>
        <w:t xml:space="preserve"> </w:t>
      </w:r>
      <w:r w:rsidRPr="00CB530C">
        <w:rPr>
          <w:rFonts w:asciiTheme="minorHAnsi" w:hAnsiTheme="minorHAnsi" w:cstheme="minorHAnsi"/>
        </w:rPr>
        <w:t>alcohol</w:t>
      </w:r>
      <w:r w:rsidRPr="00CB530C">
        <w:rPr>
          <w:rFonts w:asciiTheme="minorHAnsi" w:hAnsiTheme="minorHAnsi" w:cstheme="minorHAnsi"/>
          <w:spacing w:val="-4"/>
        </w:rPr>
        <w:t xml:space="preserve"> </w:t>
      </w:r>
      <w:r w:rsidRPr="00CB530C">
        <w:rPr>
          <w:rFonts w:asciiTheme="minorHAnsi" w:hAnsiTheme="minorHAnsi" w:cstheme="minorHAnsi"/>
        </w:rPr>
        <w:t>and</w:t>
      </w:r>
      <w:r w:rsidRPr="00CB530C">
        <w:rPr>
          <w:rFonts w:asciiTheme="minorHAnsi" w:hAnsiTheme="minorHAnsi" w:cstheme="minorHAnsi"/>
          <w:spacing w:val="-7"/>
        </w:rPr>
        <w:t xml:space="preserve"> </w:t>
      </w:r>
      <w:r w:rsidRPr="00CB530C">
        <w:rPr>
          <w:rFonts w:asciiTheme="minorHAnsi" w:hAnsiTheme="minorHAnsi" w:cstheme="minorHAnsi"/>
        </w:rPr>
        <w:t xml:space="preserve">other </w:t>
      </w:r>
      <w:r w:rsidRPr="00CB530C">
        <w:rPr>
          <w:rFonts w:asciiTheme="minorHAnsi" w:hAnsiTheme="minorHAnsi" w:cstheme="minorHAnsi"/>
          <w:spacing w:val="-2"/>
        </w:rPr>
        <w:t>drugs.</w:t>
      </w:r>
    </w:p>
    <w:p w14:paraId="15818EA7" w14:textId="77777777" w:rsidR="008D0664" w:rsidRPr="00CB530C" w:rsidRDefault="00CB530C">
      <w:pPr>
        <w:pStyle w:val="ListParagraph"/>
        <w:numPr>
          <w:ilvl w:val="0"/>
          <w:numId w:val="1"/>
        </w:numPr>
        <w:tabs>
          <w:tab w:val="left" w:pos="1167"/>
        </w:tabs>
        <w:spacing w:before="29"/>
        <w:ind w:left="1167" w:hanging="356"/>
        <w:rPr>
          <w:rFonts w:asciiTheme="minorHAnsi" w:hAnsiTheme="minorHAnsi" w:cstheme="minorHAnsi"/>
        </w:rPr>
      </w:pPr>
      <w:proofErr w:type="spellStart"/>
      <w:r w:rsidRPr="00CB530C">
        <w:rPr>
          <w:rFonts w:asciiTheme="minorHAnsi" w:hAnsiTheme="minorHAnsi" w:cstheme="minorHAnsi"/>
        </w:rPr>
        <w:t>Southeastern’s</w:t>
      </w:r>
      <w:proofErr w:type="spellEnd"/>
      <w:r w:rsidRPr="00CB530C">
        <w:rPr>
          <w:rFonts w:asciiTheme="minorHAnsi" w:hAnsiTheme="minorHAnsi" w:cstheme="minorHAnsi"/>
          <w:spacing w:val="-15"/>
        </w:rPr>
        <w:t xml:space="preserve"> </w:t>
      </w:r>
      <w:r w:rsidRPr="00CB530C">
        <w:rPr>
          <w:rFonts w:asciiTheme="minorHAnsi" w:hAnsiTheme="minorHAnsi" w:cstheme="minorHAnsi"/>
        </w:rPr>
        <w:t>DAAPP</w:t>
      </w:r>
      <w:r w:rsidRPr="00CB530C">
        <w:rPr>
          <w:rFonts w:asciiTheme="minorHAnsi" w:hAnsiTheme="minorHAnsi" w:cstheme="minorHAnsi"/>
          <w:spacing w:val="-9"/>
        </w:rPr>
        <w:t xml:space="preserve"> </w:t>
      </w:r>
      <w:r w:rsidRPr="00CB530C">
        <w:rPr>
          <w:rFonts w:asciiTheme="minorHAnsi" w:hAnsiTheme="minorHAnsi" w:cstheme="minorHAnsi"/>
        </w:rPr>
        <w:t>shall</w:t>
      </w:r>
      <w:r w:rsidRPr="00CB530C">
        <w:rPr>
          <w:rFonts w:asciiTheme="minorHAnsi" w:hAnsiTheme="minorHAnsi" w:cstheme="minorHAnsi"/>
          <w:spacing w:val="-12"/>
        </w:rPr>
        <w:t xml:space="preserve"> </w:t>
      </w:r>
      <w:r w:rsidRPr="00CB530C">
        <w:rPr>
          <w:rFonts w:asciiTheme="minorHAnsi" w:hAnsiTheme="minorHAnsi" w:cstheme="minorHAnsi"/>
        </w:rPr>
        <w:t>be</w:t>
      </w:r>
      <w:r w:rsidRPr="00CB530C">
        <w:rPr>
          <w:rFonts w:asciiTheme="minorHAnsi" w:hAnsiTheme="minorHAnsi" w:cstheme="minorHAnsi"/>
          <w:spacing w:val="-7"/>
        </w:rPr>
        <w:t xml:space="preserve"> </w:t>
      </w:r>
      <w:r w:rsidRPr="00CB530C">
        <w:rPr>
          <w:rFonts w:asciiTheme="minorHAnsi" w:hAnsiTheme="minorHAnsi" w:cstheme="minorHAnsi"/>
        </w:rPr>
        <w:t>available</w:t>
      </w:r>
      <w:r w:rsidRPr="00CB530C">
        <w:rPr>
          <w:rFonts w:asciiTheme="minorHAnsi" w:hAnsiTheme="minorHAnsi" w:cstheme="minorHAnsi"/>
          <w:spacing w:val="-8"/>
        </w:rPr>
        <w:t xml:space="preserve"> </w:t>
      </w:r>
      <w:r w:rsidRPr="00CB530C">
        <w:rPr>
          <w:rFonts w:asciiTheme="minorHAnsi" w:hAnsiTheme="minorHAnsi" w:cstheme="minorHAnsi"/>
        </w:rPr>
        <w:t>to</w:t>
      </w:r>
      <w:r w:rsidRPr="00CB530C">
        <w:rPr>
          <w:rFonts w:asciiTheme="minorHAnsi" w:hAnsiTheme="minorHAnsi" w:cstheme="minorHAnsi"/>
          <w:spacing w:val="-7"/>
        </w:rPr>
        <w:t xml:space="preserve"> </w:t>
      </w:r>
      <w:r w:rsidRPr="00CB530C">
        <w:rPr>
          <w:rFonts w:asciiTheme="minorHAnsi" w:hAnsiTheme="minorHAnsi" w:cstheme="minorHAnsi"/>
        </w:rPr>
        <w:t>students,</w:t>
      </w:r>
      <w:r w:rsidRPr="00CB530C">
        <w:rPr>
          <w:rFonts w:asciiTheme="minorHAnsi" w:hAnsiTheme="minorHAnsi" w:cstheme="minorHAnsi"/>
          <w:spacing w:val="-9"/>
        </w:rPr>
        <w:t xml:space="preserve"> </w:t>
      </w:r>
      <w:r w:rsidRPr="00CB530C">
        <w:rPr>
          <w:rFonts w:asciiTheme="minorHAnsi" w:hAnsiTheme="minorHAnsi" w:cstheme="minorHAnsi"/>
        </w:rPr>
        <w:t>staff,</w:t>
      </w:r>
      <w:r w:rsidRPr="00CB530C">
        <w:rPr>
          <w:rFonts w:asciiTheme="minorHAnsi" w:hAnsiTheme="minorHAnsi" w:cstheme="minorHAnsi"/>
          <w:spacing w:val="-9"/>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spacing w:val="-2"/>
        </w:rPr>
        <w:t>faculty.</w:t>
      </w:r>
    </w:p>
    <w:p w14:paraId="15818EA8" w14:textId="77777777" w:rsidR="008D0664" w:rsidRPr="00CB530C" w:rsidRDefault="00CB530C">
      <w:pPr>
        <w:pStyle w:val="ListParagraph"/>
        <w:numPr>
          <w:ilvl w:val="0"/>
          <w:numId w:val="1"/>
        </w:numPr>
        <w:tabs>
          <w:tab w:val="left" w:pos="1167"/>
        </w:tabs>
        <w:spacing w:before="56"/>
        <w:ind w:left="1167" w:hanging="356"/>
        <w:rPr>
          <w:rFonts w:asciiTheme="minorHAnsi" w:hAnsiTheme="minorHAnsi" w:cstheme="minorHAnsi"/>
        </w:rPr>
      </w:pPr>
      <w:proofErr w:type="spellStart"/>
      <w:r w:rsidRPr="00CB530C">
        <w:rPr>
          <w:rFonts w:asciiTheme="minorHAnsi" w:hAnsiTheme="minorHAnsi" w:cstheme="minorHAnsi"/>
        </w:rPr>
        <w:t>Southeastern’s</w:t>
      </w:r>
      <w:proofErr w:type="spellEnd"/>
      <w:r w:rsidRPr="00CB530C">
        <w:rPr>
          <w:rFonts w:asciiTheme="minorHAnsi" w:hAnsiTheme="minorHAnsi" w:cstheme="minorHAnsi"/>
          <w:spacing w:val="-15"/>
        </w:rPr>
        <w:t xml:space="preserve"> </w:t>
      </w:r>
      <w:r w:rsidRPr="00CB530C">
        <w:rPr>
          <w:rFonts w:asciiTheme="minorHAnsi" w:hAnsiTheme="minorHAnsi" w:cstheme="minorHAnsi"/>
        </w:rPr>
        <w:t>institutional</w:t>
      </w:r>
      <w:r w:rsidRPr="00CB530C">
        <w:rPr>
          <w:rFonts w:asciiTheme="minorHAnsi" w:hAnsiTheme="minorHAnsi" w:cstheme="minorHAnsi"/>
          <w:spacing w:val="-8"/>
        </w:rPr>
        <w:t xml:space="preserve"> </w:t>
      </w:r>
      <w:r w:rsidRPr="00CB530C">
        <w:rPr>
          <w:rFonts w:asciiTheme="minorHAnsi" w:hAnsiTheme="minorHAnsi" w:cstheme="minorHAnsi"/>
        </w:rPr>
        <w:t>sanctions</w:t>
      </w:r>
      <w:r w:rsidRPr="00CB530C">
        <w:rPr>
          <w:rFonts w:asciiTheme="minorHAnsi" w:hAnsiTheme="minorHAnsi" w:cstheme="minorHAnsi"/>
          <w:spacing w:val="-10"/>
        </w:rPr>
        <w:t xml:space="preserve"> </w:t>
      </w:r>
      <w:r w:rsidRPr="00CB530C">
        <w:rPr>
          <w:rFonts w:asciiTheme="minorHAnsi" w:hAnsiTheme="minorHAnsi" w:cstheme="minorHAnsi"/>
        </w:rPr>
        <w:t>for</w:t>
      </w:r>
      <w:r w:rsidRPr="00CB530C">
        <w:rPr>
          <w:rFonts w:asciiTheme="minorHAnsi" w:hAnsiTheme="minorHAnsi" w:cstheme="minorHAnsi"/>
          <w:spacing w:val="-12"/>
        </w:rPr>
        <w:t xml:space="preserve"> </w:t>
      </w:r>
      <w:r w:rsidRPr="00CB530C">
        <w:rPr>
          <w:rFonts w:asciiTheme="minorHAnsi" w:hAnsiTheme="minorHAnsi" w:cstheme="minorHAnsi"/>
        </w:rPr>
        <w:t>violation</w:t>
      </w:r>
      <w:r w:rsidRPr="00CB530C">
        <w:rPr>
          <w:rFonts w:asciiTheme="minorHAnsi" w:hAnsiTheme="minorHAnsi" w:cstheme="minorHAnsi"/>
          <w:spacing w:val="-12"/>
        </w:rPr>
        <w:t xml:space="preserve"> </w:t>
      </w:r>
      <w:r w:rsidRPr="00CB530C">
        <w:rPr>
          <w:rFonts w:asciiTheme="minorHAnsi" w:hAnsiTheme="minorHAnsi" w:cstheme="minorHAnsi"/>
        </w:rPr>
        <w:t>of</w:t>
      </w:r>
      <w:r w:rsidRPr="00CB530C">
        <w:rPr>
          <w:rFonts w:asciiTheme="minorHAnsi" w:hAnsiTheme="minorHAnsi" w:cstheme="minorHAnsi"/>
          <w:spacing w:val="-10"/>
        </w:rPr>
        <w:t xml:space="preserve"> </w:t>
      </w:r>
      <w:r w:rsidRPr="00CB530C">
        <w:rPr>
          <w:rFonts w:asciiTheme="minorHAnsi" w:hAnsiTheme="minorHAnsi" w:cstheme="minorHAnsi"/>
        </w:rPr>
        <w:t>the</w:t>
      </w:r>
      <w:r w:rsidRPr="00CB530C">
        <w:rPr>
          <w:rFonts w:asciiTheme="minorHAnsi" w:hAnsiTheme="minorHAnsi" w:cstheme="minorHAnsi"/>
          <w:spacing w:val="-8"/>
        </w:rPr>
        <w:t xml:space="preserve"> </w:t>
      </w:r>
      <w:r w:rsidRPr="00CB530C">
        <w:rPr>
          <w:rFonts w:asciiTheme="minorHAnsi" w:hAnsiTheme="minorHAnsi" w:cstheme="minorHAnsi"/>
        </w:rPr>
        <w:t>expected</w:t>
      </w:r>
      <w:r w:rsidRPr="00CB530C">
        <w:rPr>
          <w:rFonts w:asciiTheme="minorHAnsi" w:hAnsiTheme="minorHAnsi" w:cstheme="minorHAnsi"/>
          <w:spacing w:val="-13"/>
        </w:rPr>
        <w:t xml:space="preserve"> </w:t>
      </w:r>
      <w:r w:rsidRPr="00CB530C">
        <w:rPr>
          <w:rFonts w:asciiTheme="minorHAnsi" w:hAnsiTheme="minorHAnsi" w:cstheme="minorHAnsi"/>
        </w:rPr>
        <w:t>standards</w:t>
      </w:r>
      <w:r w:rsidRPr="00CB530C">
        <w:rPr>
          <w:rFonts w:asciiTheme="minorHAnsi" w:hAnsiTheme="minorHAnsi" w:cstheme="minorHAnsi"/>
          <w:spacing w:val="-12"/>
        </w:rPr>
        <w:t xml:space="preserve"> </w:t>
      </w:r>
      <w:r w:rsidRPr="00CB530C">
        <w:rPr>
          <w:rFonts w:asciiTheme="minorHAnsi" w:hAnsiTheme="minorHAnsi" w:cstheme="minorHAnsi"/>
        </w:rPr>
        <w:t>of</w:t>
      </w:r>
      <w:r w:rsidRPr="00CB530C">
        <w:rPr>
          <w:rFonts w:asciiTheme="minorHAnsi" w:hAnsiTheme="minorHAnsi" w:cstheme="minorHAnsi"/>
          <w:spacing w:val="-9"/>
        </w:rPr>
        <w:t xml:space="preserve"> </w:t>
      </w:r>
      <w:r w:rsidRPr="00CB530C">
        <w:rPr>
          <w:rFonts w:asciiTheme="minorHAnsi" w:hAnsiTheme="minorHAnsi" w:cstheme="minorHAnsi"/>
          <w:spacing w:val="-2"/>
        </w:rPr>
        <w:t>conduct.</w:t>
      </w:r>
    </w:p>
    <w:p w14:paraId="15818EA9" w14:textId="77777777" w:rsidR="008D0664" w:rsidRPr="00CB530C" w:rsidRDefault="008D0664">
      <w:pPr>
        <w:pStyle w:val="BodyText"/>
        <w:spacing w:before="48"/>
        <w:rPr>
          <w:rFonts w:asciiTheme="minorHAnsi" w:hAnsiTheme="minorHAnsi" w:cstheme="minorHAnsi"/>
        </w:rPr>
      </w:pPr>
    </w:p>
    <w:p w14:paraId="3FE338DF" w14:textId="77777777" w:rsidR="00CB530C" w:rsidRDefault="00CB530C" w:rsidP="00CB530C">
      <w:pPr>
        <w:pStyle w:val="BodyText"/>
        <w:spacing w:line="247" w:lineRule="auto"/>
        <w:ind w:right="728"/>
        <w:rPr>
          <w:rFonts w:asciiTheme="minorHAnsi" w:hAnsiTheme="minorHAnsi" w:cstheme="minorHAnsi"/>
        </w:rPr>
      </w:pPr>
    </w:p>
    <w:p w14:paraId="15818EAA" w14:textId="5B8607B9" w:rsidR="008D0664" w:rsidRPr="00CB530C" w:rsidRDefault="00CB530C" w:rsidP="00CB530C">
      <w:pPr>
        <w:pStyle w:val="BodyText"/>
        <w:spacing w:line="247" w:lineRule="auto"/>
        <w:ind w:right="728"/>
        <w:rPr>
          <w:rFonts w:asciiTheme="minorHAnsi" w:hAnsiTheme="minorHAnsi" w:cstheme="minorHAnsi"/>
        </w:rPr>
      </w:pPr>
      <w:r w:rsidRPr="00CB530C">
        <w:rPr>
          <w:rFonts w:asciiTheme="minorHAnsi" w:hAnsiTheme="minorHAnsi" w:cstheme="minorHAnsi"/>
        </w:rPr>
        <w:t>The</w:t>
      </w:r>
      <w:r w:rsidRPr="00CB530C">
        <w:rPr>
          <w:rFonts w:asciiTheme="minorHAnsi" w:hAnsiTheme="minorHAnsi" w:cstheme="minorHAnsi"/>
          <w:spacing w:val="-4"/>
        </w:rPr>
        <w:t xml:space="preserve"> </w:t>
      </w:r>
      <w:r w:rsidRPr="00CB530C">
        <w:rPr>
          <w:rFonts w:asciiTheme="minorHAnsi" w:hAnsiTheme="minorHAnsi" w:cstheme="minorHAnsi"/>
        </w:rPr>
        <w:t>Chief</w:t>
      </w:r>
      <w:r w:rsidRPr="00CB530C">
        <w:rPr>
          <w:rFonts w:asciiTheme="minorHAnsi" w:hAnsiTheme="minorHAnsi" w:cstheme="minorHAnsi"/>
          <w:spacing w:val="-6"/>
        </w:rPr>
        <w:t xml:space="preserve"> </w:t>
      </w:r>
      <w:r w:rsidRPr="00CB530C">
        <w:rPr>
          <w:rFonts w:asciiTheme="minorHAnsi" w:hAnsiTheme="minorHAnsi" w:cstheme="minorHAnsi"/>
        </w:rPr>
        <w:t>Student</w:t>
      </w:r>
      <w:r w:rsidRPr="00CB530C">
        <w:rPr>
          <w:rFonts w:asciiTheme="minorHAnsi" w:hAnsiTheme="minorHAnsi" w:cstheme="minorHAnsi"/>
          <w:spacing w:val="-4"/>
        </w:rPr>
        <w:t xml:space="preserve"> </w:t>
      </w:r>
      <w:r w:rsidRPr="00CB530C">
        <w:rPr>
          <w:rFonts w:asciiTheme="minorHAnsi" w:hAnsiTheme="minorHAnsi" w:cstheme="minorHAnsi"/>
        </w:rPr>
        <w:t>Affairs</w:t>
      </w:r>
      <w:r w:rsidRPr="00CB530C">
        <w:rPr>
          <w:rFonts w:asciiTheme="minorHAnsi" w:hAnsiTheme="minorHAnsi" w:cstheme="minorHAnsi"/>
          <w:spacing w:val="-9"/>
        </w:rPr>
        <w:t xml:space="preserve"> </w:t>
      </w:r>
      <w:r w:rsidRPr="00CB530C">
        <w:rPr>
          <w:rFonts w:asciiTheme="minorHAnsi" w:hAnsiTheme="minorHAnsi" w:cstheme="minorHAnsi"/>
        </w:rPr>
        <w:t>Officer</w:t>
      </w:r>
      <w:r w:rsidRPr="00CB530C">
        <w:rPr>
          <w:rFonts w:asciiTheme="minorHAnsi" w:hAnsiTheme="minorHAnsi" w:cstheme="minorHAnsi"/>
          <w:spacing w:val="-3"/>
        </w:rPr>
        <w:t xml:space="preserve"> </w:t>
      </w:r>
      <w:r w:rsidRPr="00CB530C">
        <w:rPr>
          <w:rFonts w:asciiTheme="minorHAnsi" w:hAnsiTheme="minorHAnsi" w:cstheme="minorHAnsi"/>
        </w:rPr>
        <w:t>shall</w:t>
      </w:r>
      <w:r w:rsidRPr="00CB530C">
        <w:rPr>
          <w:rFonts w:asciiTheme="minorHAnsi" w:hAnsiTheme="minorHAnsi" w:cstheme="minorHAnsi"/>
          <w:spacing w:val="-7"/>
        </w:rPr>
        <w:t xml:space="preserve"> </w:t>
      </w:r>
      <w:r w:rsidRPr="00CB530C">
        <w:rPr>
          <w:rFonts w:asciiTheme="minorHAnsi" w:hAnsiTheme="minorHAnsi" w:cstheme="minorHAnsi"/>
        </w:rPr>
        <w:t>designate</w:t>
      </w:r>
      <w:r w:rsidRPr="00CB530C">
        <w:rPr>
          <w:rFonts w:asciiTheme="minorHAnsi" w:hAnsiTheme="minorHAnsi" w:cstheme="minorHAnsi"/>
          <w:spacing w:val="-6"/>
        </w:rPr>
        <w:t xml:space="preserve"> </w:t>
      </w:r>
      <w:r w:rsidRPr="00CB530C">
        <w:rPr>
          <w:rFonts w:asciiTheme="minorHAnsi" w:hAnsiTheme="minorHAnsi" w:cstheme="minorHAnsi"/>
        </w:rPr>
        <w:t>an</w:t>
      </w:r>
      <w:r w:rsidRPr="00CB530C">
        <w:rPr>
          <w:rFonts w:asciiTheme="minorHAnsi" w:hAnsiTheme="minorHAnsi" w:cstheme="minorHAnsi"/>
          <w:spacing w:val="-7"/>
        </w:rPr>
        <w:t xml:space="preserve"> </w:t>
      </w:r>
      <w:r w:rsidRPr="00CB530C">
        <w:rPr>
          <w:rFonts w:asciiTheme="minorHAnsi" w:hAnsiTheme="minorHAnsi" w:cstheme="minorHAnsi"/>
        </w:rPr>
        <w:t>individual</w:t>
      </w:r>
      <w:r w:rsidRPr="00CB530C">
        <w:rPr>
          <w:rFonts w:asciiTheme="minorHAnsi" w:hAnsiTheme="minorHAnsi" w:cstheme="minorHAnsi"/>
          <w:spacing w:val="-4"/>
        </w:rPr>
        <w:t xml:space="preserve"> </w:t>
      </w:r>
      <w:r w:rsidRPr="00CB530C">
        <w:rPr>
          <w:rFonts w:asciiTheme="minorHAnsi" w:hAnsiTheme="minorHAnsi" w:cstheme="minorHAnsi"/>
        </w:rPr>
        <w:t>responsible</w:t>
      </w:r>
      <w:r w:rsidRPr="00CB530C">
        <w:rPr>
          <w:rFonts w:asciiTheme="minorHAnsi" w:hAnsiTheme="minorHAnsi" w:cstheme="minorHAnsi"/>
          <w:spacing w:val="-3"/>
        </w:rPr>
        <w:t xml:space="preserve"> </w:t>
      </w:r>
      <w:r w:rsidRPr="00CB530C">
        <w:rPr>
          <w:rFonts w:asciiTheme="minorHAnsi" w:hAnsiTheme="minorHAnsi" w:cstheme="minorHAnsi"/>
        </w:rPr>
        <w:t>for</w:t>
      </w:r>
      <w:r w:rsidRPr="00CB530C">
        <w:rPr>
          <w:rFonts w:asciiTheme="minorHAnsi" w:hAnsiTheme="minorHAnsi" w:cstheme="minorHAnsi"/>
          <w:spacing w:val="-7"/>
        </w:rPr>
        <w:t xml:space="preserve"> </w:t>
      </w:r>
      <w:r w:rsidRPr="00CB530C">
        <w:rPr>
          <w:rFonts w:asciiTheme="minorHAnsi" w:hAnsiTheme="minorHAnsi" w:cstheme="minorHAnsi"/>
        </w:rPr>
        <w:t>this</w:t>
      </w:r>
      <w:r w:rsidRPr="00CB530C">
        <w:rPr>
          <w:rFonts w:asciiTheme="minorHAnsi" w:hAnsiTheme="minorHAnsi" w:cstheme="minorHAnsi"/>
          <w:spacing w:val="-9"/>
        </w:rPr>
        <w:t xml:space="preserve"> </w:t>
      </w:r>
      <w:r w:rsidRPr="00CB530C">
        <w:rPr>
          <w:rFonts w:asciiTheme="minorHAnsi" w:hAnsiTheme="minorHAnsi" w:cstheme="minorHAnsi"/>
        </w:rPr>
        <w:t>annual</w:t>
      </w:r>
      <w:r w:rsidRPr="00CB530C">
        <w:rPr>
          <w:rFonts w:asciiTheme="minorHAnsi" w:hAnsiTheme="minorHAnsi" w:cstheme="minorHAnsi"/>
          <w:spacing w:val="-4"/>
        </w:rPr>
        <w:t xml:space="preserve"> </w:t>
      </w:r>
      <w:r w:rsidRPr="00CB530C">
        <w:rPr>
          <w:rFonts w:asciiTheme="minorHAnsi" w:hAnsiTheme="minorHAnsi" w:cstheme="minorHAnsi"/>
        </w:rPr>
        <w:t>notification</w:t>
      </w:r>
      <w:r w:rsidRPr="00CB530C">
        <w:rPr>
          <w:rFonts w:asciiTheme="minorHAnsi" w:hAnsiTheme="minorHAnsi" w:cstheme="minorHAnsi"/>
          <w:spacing w:val="-7"/>
        </w:rPr>
        <w:t xml:space="preserve"> </w:t>
      </w:r>
      <w:r w:rsidRPr="00CB530C">
        <w:rPr>
          <w:rFonts w:asciiTheme="minorHAnsi" w:hAnsiTheme="minorHAnsi" w:cstheme="minorHAnsi"/>
        </w:rPr>
        <w:t>to the campus community.</w:t>
      </w:r>
    </w:p>
    <w:p w14:paraId="15818EAB" w14:textId="77777777" w:rsidR="008D0664" w:rsidRPr="00CB530C" w:rsidRDefault="008D0664">
      <w:pPr>
        <w:pStyle w:val="BodyText"/>
        <w:rPr>
          <w:rFonts w:asciiTheme="minorHAnsi" w:hAnsiTheme="minorHAnsi" w:cstheme="minorHAnsi"/>
        </w:rPr>
      </w:pPr>
    </w:p>
    <w:p w14:paraId="15818EAD" w14:textId="77777777" w:rsidR="008D0664" w:rsidRPr="00CB530C" w:rsidRDefault="00CB530C" w:rsidP="00CB530C">
      <w:pPr>
        <w:pStyle w:val="BodyText"/>
        <w:spacing w:before="1"/>
        <w:rPr>
          <w:rFonts w:asciiTheme="minorHAnsi" w:hAnsiTheme="minorHAnsi" w:cstheme="minorHAnsi"/>
        </w:rPr>
      </w:pPr>
      <w:r w:rsidRPr="00CB530C">
        <w:rPr>
          <w:rFonts w:asciiTheme="minorHAnsi" w:hAnsiTheme="minorHAnsi" w:cstheme="minorHAnsi"/>
          <w:u w:val="single"/>
        </w:rPr>
        <w:t>Biennial</w:t>
      </w:r>
      <w:r w:rsidRPr="00CB530C">
        <w:rPr>
          <w:rFonts w:asciiTheme="minorHAnsi" w:hAnsiTheme="minorHAnsi" w:cstheme="minorHAnsi"/>
          <w:spacing w:val="-9"/>
          <w:u w:val="single"/>
        </w:rPr>
        <w:t xml:space="preserve"> </w:t>
      </w:r>
      <w:r w:rsidRPr="00CB530C">
        <w:rPr>
          <w:rFonts w:asciiTheme="minorHAnsi" w:hAnsiTheme="minorHAnsi" w:cstheme="minorHAnsi"/>
          <w:u w:val="single"/>
        </w:rPr>
        <w:t>Review</w:t>
      </w:r>
      <w:r w:rsidRPr="00CB530C">
        <w:rPr>
          <w:rFonts w:asciiTheme="minorHAnsi" w:hAnsiTheme="minorHAnsi" w:cstheme="minorHAnsi"/>
          <w:spacing w:val="-10"/>
          <w:u w:val="single"/>
        </w:rPr>
        <w:t xml:space="preserve"> </w:t>
      </w:r>
      <w:r w:rsidRPr="00CB530C">
        <w:rPr>
          <w:rFonts w:asciiTheme="minorHAnsi" w:hAnsiTheme="minorHAnsi" w:cstheme="minorHAnsi"/>
          <w:u w:val="single"/>
        </w:rPr>
        <w:t>Policy</w:t>
      </w:r>
      <w:r w:rsidRPr="00CB530C">
        <w:rPr>
          <w:rFonts w:asciiTheme="minorHAnsi" w:hAnsiTheme="minorHAnsi" w:cstheme="minorHAnsi"/>
          <w:spacing w:val="-8"/>
          <w:u w:val="single"/>
        </w:rPr>
        <w:t xml:space="preserve"> </w:t>
      </w:r>
      <w:r w:rsidRPr="00CB530C">
        <w:rPr>
          <w:rFonts w:asciiTheme="minorHAnsi" w:hAnsiTheme="minorHAnsi" w:cstheme="minorHAnsi"/>
          <w:u w:val="single"/>
        </w:rPr>
        <w:t>and</w:t>
      </w:r>
      <w:r w:rsidRPr="00CB530C">
        <w:rPr>
          <w:rFonts w:asciiTheme="minorHAnsi" w:hAnsiTheme="minorHAnsi" w:cstheme="minorHAnsi"/>
          <w:spacing w:val="-10"/>
          <w:u w:val="single"/>
        </w:rPr>
        <w:t xml:space="preserve"> </w:t>
      </w:r>
      <w:r w:rsidRPr="00CB530C">
        <w:rPr>
          <w:rFonts w:asciiTheme="minorHAnsi" w:hAnsiTheme="minorHAnsi" w:cstheme="minorHAnsi"/>
          <w:spacing w:val="-2"/>
          <w:u w:val="single"/>
        </w:rPr>
        <w:t>Procedure</w:t>
      </w:r>
    </w:p>
    <w:p w14:paraId="3CAE4E96" w14:textId="77777777" w:rsidR="00CB530C" w:rsidRDefault="00CB530C" w:rsidP="00CB530C">
      <w:pPr>
        <w:pStyle w:val="BodyText"/>
        <w:spacing w:line="247" w:lineRule="auto"/>
        <w:ind w:right="770"/>
        <w:rPr>
          <w:rFonts w:asciiTheme="minorHAnsi" w:hAnsiTheme="minorHAnsi" w:cstheme="minorHAnsi"/>
        </w:rPr>
      </w:pPr>
    </w:p>
    <w:p w14:paraId="15818EAF" w14:textId="03D926B3" w:rsidR="008D0664" w:rsidRPr="00CB530C" w:rsidRDefault="00CB530C" w:rsidP="00CB530C">
      <w:pPr>
        <w:pStyle w:val="BodyText"/>
        <w:spacing w:line="247" w:lineRule="auto"/>
        <w:ind w:right="770"/>
        <w:rPr>
          <w:rFonts w:asciiTheme="minorHAnsi" w:hAnsiTheme="minorHAnsi" w:cstheme="minorHAnsi"/>
        </w:rPr>
      </w:pPr>
      <w:r w:rsidRPr="00CB530C">
        <w:rPr>
          <w:rFonts w:asciiTheme="minorHAnsi" w:hAnsiTheme="minorHAnsi" w:cstheme="minorHAnsi"/>
        </w:rPr>
        <w:t xml:space="preserve">To comply with regulations, Southeastern must conduct a biennial review of its DAAPP </w:t>
      </w:r>
      <w:proofErr w:type="gramStart"/>
      <w:r w:rsidRPr="00CB530C">
        <w:rPr>
          <w:rFonts w:asciiTheme="minorHAnsi" w:hAnsiTheme="minorHAnsi" w:cstheme="minorHAnsi"/>
        </w:rPr>
        <w:t>in order to</w:t>
      </w:r>
      <w:proofErr w:type="gramEnd"/>
      <w:r w:rsidRPr="00CB530C">
        <w:rPr>
          <w:rFonts w:asciiTheme="minorHAnsi" w:hAnsiTheme="minorHAnsi" w:cstheme="minorHAnsi"/>
        </w:rPr>
        <w:t xml:space="preserve"> determine effectiveness and consistency of sanction enforcement, and in order to identify any necessary changes and/or improvements. A copy of the biennial review report shall be communicated to the U.S. Department of Education or its representative upon request. The Chief Student Affairs Officer shall assemble a committee of appropriate personnel and/or stakeholders to produce the biennial review report in a timely </w:t>
      </w:r>
      <w:proofErr w:type="gramStart"/>
      <w:r w:rsidRPr="00CB530C">
        <w:rPr>
          <w:rFonts w:asciiTheme="minorHAnsi" w:hAnsiTheme="minorHAnsi" w:cstheme="minorHAnsi"/>
        </w:rPr>
        <w:t>manner, or</w:t>
      </w:r>
      <w:proofErr w:type="gramEnd"/>
      <w:r w:rsidRPr="00CB530C">
        <w:rPr>
          <w:rFonts w:asciiTheme="minorHAnsi" w:hAnsiTheme="minorHAnsi" w:cstheme="minorHAnsi"/>
        </w:rPr>
        <w:t xml:space="preserve"> shall designate an individual to do so. This committee shall</w:t>
      </w:r>
      <w:r w:rsidRPr="00CB530C">
        <w:rPr>
          <w:rFonts w:asciiTheme="minorHAnsi" w:hAnsiTheme="minorHAnsi" w:cstheme="minorHAnsi"/>
          <w:spacing w:val="-3"/>
        </w:rPr>
        <w:t xml:space="preserve"> </w:t>
      </w:r>
      <w:r w:rsidRPr="00CB530C">
        <w:rPr>
          <w:rFonts w:asciiTheme="minorHAnsi" w:hAnsiTheme="minorHAnsi" w:cstheme="minorHAnsi"/>
        </w:rPr>
        <w:t>meet</w:t>
      </w:r>
      <w:r w:rsidRPr="00CB530C">
        <w:rPr>
          <w:rFonts w:asciiTheme="minorHAnsi" w:hAnsiTheme="minorHAnsi" w:cstheme="minorHAnsi"/>
          <w:spacing w:val="-4"/>
        </w:rPr>
        <w:t xml:space="preserve"> </w:t>
      </w:r>
      <w:r w:rsidRPr="00CB530C">
        <w:rPr>
          <w:rFonts w:asciiTheme="minorHAnsi" w:hAnsiTheme="minorHAnsi" w:cstheme="minorHAnsi"/>
        </w:rPr>
        <w:t>throughout</w:t>
      </w:r>
      <w:r w:rsidRPr="00CB530C">
        <w:rPr>
          <w:rFonts w:asciiTheme="minorHAnsi" w:hAnsiTheme="minorHAnsi" w:cstheme="minorHAnsi"/>
          <w:spacing w:val="-2"/>
        </w:rPr>
        <w:t xml:space="preserve"> </w:t>
      </w:r>
      <w:r w:rsidRPr="00CB530C">
        <w:rPr>
          <w:rFonts w:asciiTheme="minorHAnsi" w:hAnsiTheme="minorHAnsi" w:cstheme="minorHAnsi"/>
        </w:rPr>
        <w:t>June</w:t>
      </w:r>
      <w:r w:rsidRPr="00CB530C">
        <w:rPr>
          <w:rFonts w:asciiTheme="minorHAnsi" w:hAnsiTheme="minorHAnsi" w:cstheme="minorHAnsi"/>
          <w:spacing w:val="-4"/>
        </w:rPr>
        <w:t xml:space="preserve"> </w:t>
      </w:r>
      <w:r w:rsidRPr="00CB530C">
        <w:rPr>
          <w:rFonts w:asciiTheme="minorHAnsi" w:hAnsiTheme="minorHAnsi" w:cstheme="minorHAnsi"/>
        </w:rPr>
        <w:t>of</w:t>
      </w:r>
      <w:r w:rsidRPr="00CB530C">
        <w:rPr>
          <w:rFonts w:asciiTheme="minorHAnsi" w:hAnsiTheme="minorHAnsi" w:cstheme="minorHAnsi"/>
          <w:spacing w:val="-6"/>
        </w:rPr>
        <w:t xml:space="preserve"> </w:t>
      </w:r>
      <w:r w:rsidRPr="00CB530C">
        <w:rPr>
          <w:rFonts w:asciiTheme="minorHAnsi" w:hAnsiTheme="minorHAnsi" w:cstheme="minorHAnsi"/>
        </w:rPr>
        <w:t>each</w:t>
      </w:r>
      <w:r w:rsidRPr="00CB530C">
        <w:rPr>
          <w:rFonts w:asciiTheme="minorHAnsi" w:hAnsiTheme="minorHAnsi" w:cstheme="minorHAnsi"/>
          <w:spacing w:val="-7"/>
        </w:rPr>
        <w:t xml:space="preserve"> </w:t>
      </w:r>
      <w:r w:rsidRPr="00CB530C">
        <w:rPr>
          <w:rFonts w:asciiTheme="minorHAnsi" w:hAnsiTheme="minorHAnsi" w:cstheme="minorHAnsi"/>
        </w:rPr>
        <w:t>year</w:t>
      </w:r>
      <w:r w:rsidRPr="00CB530C">
        <w:rPr>
          <w:rFonts w:asciiTheme="minorHAnsi" w:hAnsiTheme="minorHAnsi" w:cstheme="minorHAnsi"/>
          <w:spacing w:val="-7"/>
        </w:rPr>
        <w:t xml:space="preserve"> </w:t>
      </w:r>
      <w:r w:rsidRPr="00CB530C">
        <w:rPr>
          <w:rFonts w:asciiTheme="minorHAnsi" w:hAnsiTheme="minorHAnsi" w:cstheme="minorHAnsi"/>
        </w:rPr>
        <w:t>and</w:t>
      </w:r>
      <w:r w:rsidRPr="00CB530C">
        <w:rPr>
          <w:rFonts w:asciiTheme="minorHAnsi" w:hAnsiTheme="minorHAnsi" w:cstheme="minorHAnsi"/>
          <w:spacing w:val="-5"/>
        </w:rPr>
        <w:t xml:space="preserve"> </w:t>
      </w:r>
      <w:r w:rsidRPr="00CB530C">
        <w:rPr>
          <w:rFonts w:asciiTheme="minorHAnsi" w:hAnsiTheme="minorHAnsi" w:cstheme="minorHAnsi"/>
        </w:rPr>
        <w:t>plan</w:t>
      </w:r>
      <w:r w:rsidRPr="00CB530C">
        <w:rPr>
          <w:rFonts w:asciiTheme="minorHAnsi" w:hAnsiTheme="minorHAnsi" w:cstheme="minorHAnsi"/>
          <w:spacing w:val="-5"/>
        </w:rPr>
        <w:t xml:space="preserve"> </w:t>
      </w:r>
      <w:r w:rsidRPr="00CB530C">
        <w:rPr>
          <w:rFonts w:asciiTheme="minorHAnsi" w:hAnsiTheme="minorHAnsi" w:cstheme="minorHAnsi"/>
        </w:rPr>
        <w:t>to</w:t>
      </w:r>
      <w:r w:rsidRPr="00CB530C">
        <w:rPr>
          <w:rFonts w:asciiTheme="minorHAnsi" w:hAnsiTheme="minorHAnsi" w:cstheme="minorHAnsi"/>
          <w:spacing w:val="-3"/>
        </w:rPr>
        <w:t xml:space="preserve"> </w:t>
      </w:r>
      <w:r w:rsidRPr="00CB530C">
        <w:rPr>
          <w:rFonts w:asciiTheme="minorHAnsi" w:hAnsiTheme="minorHAnsi" w:cstheme="minorHAnsi"/>
        </w:rPr>
        <w:t>produce</w:t>
      </w:r>
      <w:r w:rsidRPr="00CB530C">
        <w:rPr>
          <w:rFonts w:asciiTheme="minorHAnsi" w:hAnsiTheme="minorHAnsi" w:cstheme="minorHAnsi"/>
          <w:spacing w:val="-1"/>
        </w:rPr>
        <w:t xml:space="preserve"> </w:t>
      </w:r>
      <w:r w:rsidRPr="00CB530C">
        <w:rPr>
          <w:rFonts w:asciiTheme="minorHAnsi" w:hAnsiTheme="minorHAnsi" w:cstheme="minorHAnsi"/>
        </w:rPr>
        <w:t>a</w:t>
      </w:r>
      <w:r w:rsidRPr="00CB530C">
        <w:rPr>
          <w:rFonts w:asciiTheme="minorHAnsi" w:hAnsiTheme="minorHAnsi" w:cstheme="minorHAnsi"/>
          <w:spacing w:val="-6"/>
        </w:rPr>
        <w:t xml:space="preserve"> </w:t>
      </w:r>
      <w:r w:rsidRPr="00CB530C">
        <w:rPr>
          <w:rFonts w:asciiTheme="minorHAnsi" w:hAnsiTheme="minorHAnsi" w:cstheme="minorHAnsi"/>
        </w:rPr>
        <w:t>report</w:t>
      </w:r>
      <w:r w:rsidRPr="00CB530C">
        <w:rPr>
          <w:rFonts w:asciiTheme="minorHAnsi" w:hAnsiTheme="minorHAnsi" w:cstheme="minorHAnsi"/>
          <w:spacing w:val="-2"/>
        </w:rPr>
        <w:t xml:space="preserve"> </w:t>
      </w:r>
      <w:r w:rsidRPr="00CB530C">
        <w:rPr>
          <w:rFonts w:asciiTheme="minorHAnsi" w:hAnsiTheme="minorHAnsi" w:cstheme="minorHAnsi"/>
        </w:rPr>
        <w:t>by</w:t>
      </w:r>
      <w:r w:rsidRPr="00CB530C">
        <w:rPr>
          <w:rFonts w:asciiTheme="minorHAnsi" w:hAnsiTheme="minorHAnsi" w:cstheme="minorHAnsi"/>
          <w:spacing w:val="-3"/>
        </w:rPr>
        <w:t xml:space="preserve"> </w:t>
      </w:r>
      <w:r w:rsidRPr="00CB530C">
        <w:rPr>
          <w:rFonts w:asciiTheme="minorHAnsi" w:hAnsiTheme="minorHAnsi" w:cstheme="minorHAnsi"/>
        </w:rPr>
        <w:t>July</w:t>
      </w:r>
      <w:r w:rsidRPr="00CB530C">
        <w:rPr>
          <w:rFonts w:asciiTheme="minorHAnsi" w:hAnsiTheme="minorHAnsi" w:cstheme="minorHAnsi"/>
          <w:spacing w:val="-4"/>
        </w:rPr>
        <w:t xml:space="preserve"> </w:t>
      </w:r>
      <w:r w:rsidRPr="00CB530C">
        <w:rPr>
          <w:rFonts w:asciiTheme="minorHAnsi" w:hAnsiTheme="minorHAnsi" w:cstheme="minorHAnsi"/>
        </w:rPr>
        <w:t>15</w:t>
      </w:r>
      <w:r w:rsidRPr="00CB530C">
        <w:rPr>
          <w:rFonts w:asciiTheme="minorHAnsi" w:hAnsiTheme="minorHAnsi" w:cstheme="minorHAnsi"/>
          <w:spacing w:val="-5"/>
        </w:rPr>
        <w:t xml:space="preserve"> </w:t>
      </w:r>
      <w:r w:rsidRPr="00CB530C">
        <w:rPr>
          <w:rFonts w:asciiTheme="minorHAnsi" w:hAnsiTheme="minorHAnsi" w:cstheme="minorHAnsi"/>
        </w:rPr>
        <w:t>of</w:t>
      </w:r>
      <w:r w:rsidRPr="00CB530C">
        <w:rPr>
          <w:rFonts w:asciiTheme="minorHAnsi" w:hAnsiTheme="minorHAnsi" w:cstheme="minorHAnsi"/>
          <w:spacing w:val="-4"/>
        </w:rPr>
        <w:t xml:space="preserve"> </w:t>
      </w:r>
      <w:r w:rsidRPr="00CB530C">
        <w:rPr>
          <w:rFonts w:asciiTheme="minorHAnsi" w:hAnsiTheme="minorHAnsi" w:cstheme="minorHAnsi"/>
        </w:rPr>
        <w:t>each</w:t>
      </w:r>
      <w:r w:rsidRPr="00CB530C">
        <w:rPr>
          <w:rFonts w:asciiTheme="minorHAnsi" w:hAnsiTheme="minorHAnsi" w:cstheme="minorHAnsi"/>
          <w:spacing w:val="-8"/>
        </w:rPr>
        <w:t xml:space="preserve"> </w:t>
      </w:r>
      <w:r w:rsidRPr="00CB530C">
        <w:rPr>
          <w:rFonts w:asciiTheme="minorHAnsi" w:hAnsiTheme="minorHAnsi" w:cstheme="minorHAnsi"/>
        </w:rPr>
        <w:t>odd</w:t>
      </w:r>
      <w:r w:rsidRPr="00CB530C">
        <w:rPr>
          <w:rFonts w:asciiTheme="minorHAnsi" w:hAnsiTheme="minorHAnsi" w:cstheme="minorHAnsi"/>
          <w:spacing w:val="-5"/>
        </w:rPr>
        <w:t xml:space="preserve"> </w:t>
      </w:r>
      <w:r w:rsidRPr="00CB530C">
        <w:rPr>
          <w:rFonts w:asciiTheme="minorHAnsi" w:hAnsiTheme="minorHAnsi" w:cstheme="minorHAnsi"/>
        </w:rPr>
        <w:t xml:space="preserve">numbered </w:t>
      </w:r>
      <w:r w:rsidRPr="00CB530C">
        <w:rPr>
          <w:rFonts w:asciiTheme="minorHAnsi" w:hAnsiTheme="minorHAnsi" w:cstheme="minorHAnsi"/>
          <w:spacing w:val="-2"/>
        </w:rPr>
        <w:t>year.</w:t>
      </w:r>
    </w:p>
    <w:p w14:paraId="15818EB0" w14:textId="77777777" w:rsidR="008D0664" w:rsidRPr="00CB530C" w:rsidRDefault="008D0664">
      <w:pPr>
        <w:pStyle w:val="BodyText"/>
        <w:spacing w:before="67"/>
        <w:rPr>
          <w:rFonts w:asciiTheme="minorHAnsi" w:hAnsiTheme="minorHAnsi" w:cstheme="minorHAnsi"/>
        </w:rPr>
      </w:pPr>
    </w:p>
    <w:p w14:paraId="15818EB1" w14:textId="77777777" w:rsidR="008D0664" w:rsidRPr="00CB530C" w:rsidRDefault="00CB530C">
      <w:pPr>
        <w:pStyle w:val="ListParagraph"/>
        <w:numPr>
          <w:ilvl w:val="1"/>
          <w:numId w:val="1"/>
        </w:numPr>
        <w:tabs>
          <w:tab w:val="left" w:pos="1423"/>
        </w:tabs>
        <w:ind w:left="1423"/>
        <w:rPr>
          <w:rFonts w:asciiTheme="minorHAnsi" w:hAnsiTheme="minorHAnsi" w:cstheme="minorHAnsi"/>
        </w:rPr>
      </w:pPr>
      <w:r w:rsidRPr="00CB530C">
        <w:rPr>
          <w:rFonts w:asciiTheme="minorHAnsi" w:hAnsiTheme="minorHAnsi" w:cstheme="minorHAnsi"/>
        </w:rPr>
        <w:t>The</w:t>
      </w:r>
      <w:r w:rsidRPr="00CB530C">
        <w:rPr>
          <w:rFonts w:asciiTheme="minorHAnsi" w:hAnsiTheme="minorHAnsi" w:cstheme="minorHAnsi"/>
          <w:spacing w:val="-6"/>
        </w:rPr>
        <w:t xml:space="preserve"> </w:t>
      </w:r>
      <w:r w:rsidRPr="00CB530C">
        <w:rPr>
          <w:rFonts w:asciiTheme="minorHAnsi" w:hAnsiTheme="minorHAnsi" w:cstheme="minorHAnsi"/>
        </w:rPr>
        <w:t>biennial</w:t>
      </w:r>
      <w:r w:rsidRPr="00CB530C">
        <w:rPr>
          <w:rFonts w:asciiTheme="minorHAnsi" w:hAnsiTheme="minorHAnsi" w:cstheme="minorHAnsi"/>
          <w:spacing w:val="-7"/>
        </w:rPr>
        <w:t xml:space="preserve"> </w:t>
      </w:r>
      <w:r w:rsidRPr="00CB530C">
        <w:rPr>
          <w:rFonts w:asciiTheme="minorHAnsi" w:hAnsiTheme="minorHAnsi" w:cstheme="minorHAnsi"/>
        </w:rPr>
        <w:t>review</w:t>
      </w:r>
      <w:r w:rsidRPr="00CB530C">
        <w:rPr>
          <w:rFonts w:asciiTheme="minorHAnsi" w:hAnsiTheme="minorHAnsi" w:cstheme="minorHAnsi"/>
          <w:spacing w:val="-5"/>
        </w:rPr>
        <w:t xml:space="preserve"> </w:t>
      </w:r>
      <w:r w:rsidRPr="00CB530C">
        <w:rPr>
          <w:rFonts w:asciiTheme="minorHAnsi" w:hAnsiTheme="minorHAnsi" w:cstheme="minorHAnsi"/>
        </w:rPr>
        <w:t>shall</w:t>
      </w:r>
      <w:r w:rsidRPr="00CB530C">
        <w:rPr>
          <w:rFonts w:asciiTheme="minorHAnsi" w:hAnsiTheme="minorHAnsi" w:cstheme="minorHAnsi"/>
          <w:spacing w:val="-7"/>
        </w:rPr>
        <w:t xml:space="preserve"> </w:t>
      </w:r>
      <w:r w:rsidRPr="00CB530C">
        <w:rPr>
          <w:rFonts w:asciiTheme="minorHAnsi" w:hAnsiTheme="minorHAnsi" w:cstheme="minorHAnsi"/>
          <w:spacing w:val="-2"/>
        </w:rPr>
        <w:t>include:</w:t>
      </w:r>
    </w:p>
    <w:p w14:paraId="15818EB2" w14:textId="77777777" w:rsidR="008D0664" w:rsidRPr="00CB530C" w:rsidRDefault="00CB530C">
      <w:pPr>
        <w:pStyle w:val="ListParagraph"/>
        <w:numPr>
          <w:ilvl w:val="2"/>
          <w:numId w:val="1"/>
        </w:numPr>
        <w:tabs>
          <w:tab w:val="left" w:pos="1887"/>
          <w:tab w:val="left" w:pos="1891"/>
        </w:tabs>
        <w:spacing w:before="49" w:line="242" w:lineRule="auto"/>
        <w:ind w:right="1166" w:hanging="363"/>
        <w:rPr>
          <w:rFonts w:asciiTheme="minorHAnsi" w:hAnsiTheme="minorHAnsi" w:cstheme="minorHAnsi"/>
        </w:rPr>
      </w:pPr>
      <w:r w:rsidRPr="00CB530C">
        <w:rPr>
          <w:rFonts w:asciiTheme="minorHAnsi" w:hAnsiTheme="minorHAnsi" w:cstheme="minorHAnsi"/>
        </w:rPr>
        <w:t>An</w:t>
      </w:r>
      <w:r w:rsidRPr="00CB530C">
        <w:rPr>
          <w:rFonts w:asciiTheme="minorHAnsi" w:hAnsiTheme="minorHAnsi" w:cstheme="minorHAnsi"/>
          <w:spacing w:val="-8"/>
        </w:rPr>
        <w:t xml:space="preserve"> </w:t>
      </w:r>
      <w:r w:rsidRPr="00CB530C">
        <w:rPr>
          <w:rFonts w:asciiTheme="minorHAnsi" w:hAnsiTheme="minorHAnsi" w:cstheme="minorHAnsi"/>
        </w:rPr>
        <w:t>inventory</w:t>
      </w:r>
      <w:r w:rsidRPr="00CB530C">
        <w:rPr>
          <w:rFonts w:asciiTheme="minorHAnsi" w:hAnsiTheme="minorHAnsi" w:cstheme="minorHAnsi"/>
          <w:spacing w:val="-5"/>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rPr>
        <w:t>description</w:t>
      </w:r>
      <w:r w:rsidRPr="00CB530C">
        <w:rPr>
          <w:rFonts w:asciiTheme="minorHAnsi" w:hAnsiTheme="minorHAnsi" w:cstheme="minorHAnsi"/>
          <w:spacing w:val="-8"/>
        </w:rPr>
        <w:t xml:space="preserve"> </w:t>
      </w:r>
      <w:r w:rsidRPr="00CB530C">
        <w:rPr>
          <w:rFonts w:asciiTheme="minorHAnsi" w:hAnsiTheme="minorHAnsi" w:cstheme="minorHAnsi"/>
        </w:rPr>
        <w:t>of</w:t>
      </w:r>
      <w:r w:rsidRPr="00CB530C">
        <w:rPr>
          <w:rFonts w:asciiTheme="minorHAnsi" w:hAnsiTheme="minorHAnsi" w:cstheme="minorHAnsi"/>
          <w:spacing w:val="-10"/>
        </w:rPr>
        <w:t xml:space="preserve"> </w:t>
      </w:r>
      <w:r w:rsidRPr="00CB530C">
        <w:rPr>
          <w:rFonts w:asciiTheme="minorHAnsi" w:hAnsiTheme="minorHAnsi" w:cstheme="minorHAnsi"/>
        </w:rPr>
        <w:t>applicable</w:t>
      </w:r>
      <w:r w:rsidRPr="00CB530C">
        <w:rPr>
          <w:rFonts w:asciiTheme="minorHAnsi" w:hAnsiTheme="minorHAnsi" w:cstheme="minorHAnsi"/>
          <w:spacing w:val="-5"/>
        </w:rPr>
        <w:t xml:space="preserve"> </w:t>
      </w:r>
      <w:r w:rsidRPr="00CB530C">
        <w:rPr>
          <w:rFonts w:asciiTheme="minorHAnsi" w:hAnsiTheme="minorHAnsi" w:cstheme="minorHAnsi"/>
        </w:rPr>
        <w:t>drug</w:t>
      </w:r>
      <w:r w:rsidRPr="00CB530C">
        <w:rPr>
          <w:rFonts w:asciiTheme="minorHAnsi" w:hAnsiTheme="minorHAnsi" w:cstheme="minorHAnsi"/>
          <w:spacing w:val="-8"/>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rPr>
        <w:t>alcohol</w:t>
      </w:r>
      <w:r w:rsidRPr="00CB530C">
        <w:rPr>
          <w:rFonts w:asciiTheme="minorHAnsi" w:hAnsiTheme="minorHAnsi" w:cstheme="minorHAnsi"/>
          <w:spacing w:val="-10"/>
        </w:rPr>
        <w:t xml:space="preserve"> </w:t>
      </w:r>
      <w:r w:rsidRPr="00CB530C">
        <w:rPr>
          <w:rFonts w:asciiTheme="minorHAnsi" w:hAnsiTheme="minorHAnsi" w:cstheme="minorHAnsi"/>
        </w:rPr>
        <w:t>policies,</w:t>
      </w:r>
      <w:r w:rsidRPr="00CB530C">
        <w:rPr>
          <w:rFonts w:asciiTheme="minorHAnsi" w:hAnsiTheme="minorHAnsi" w:cstheme="minorHAnsi"/>
          <w:spacing w:val="-7"/>
        </w:rPr>
        <w:t xml:space="preserve"> </w:t>
      </w:r>
      <w:r w:rsidRPr="00CB530C">
        <w:rPr>
          <w:rFonts w:asciiTheme="minorHAnsi" w:hAnsiTheme="minorHAnsi" w:cstheme="minorHAnsi"/>
        </w:rPr>
        <w:t>programming, metrics associated with various programming models used, and student conduct metrics applicable to the two-year period.</w:t>
      </w:r>
    </w:p>
    <w:p w14:paraId="15818EB3" w14:textId="77777777" w:rsidR="008D0664" w:rsidRPr="00CB530C" w:rsidRDefault="00CB530C">
      <w:pPr>
        <w:pStyle w:val="ListParagraph"/>
        <w:numPr>
          <w:ilvl w:val="2"/>
          <w:numId w:val="1"/>
        </w:numPr>
        <w:tabs>
          <w:tab w:val="left" w:pos="1887"/>
          <w:tab w:val="left" w:pos="1891"/>
        </w:tabs>
        <w:spacing w:before="71" w:line="235" w:lineRule="auto"/>
        <w:ind w:right="979" w:hanging="363"/>
        <w:rPr>
          <w:rFonts w:asciiTheme="minorHAnsi" w:hAnsiTheme="minorHAnsi" w:cstheme="minorHAnsi"/>
        </w:rPr>
      </w:pPr>
      <w:r w:rsidRPr="00CB530C">
        <w:rPr>
          <w:rFonts w:asciiTheme="minorHAnsi" w:hAnsiTheme="minorHAnsi" w:cstheme="minorHAnsi"/>
        </w:rPr>
        <w:t>A</w:t>
      </w:r>
      <w:r w:rsidRPr="00CB530C">
        <w:rPr>
          <w:rFonts w:asciiTheme="minorHAnsi" w:hAnsiTheme="minorHAnsi" w:cstheme="minorHAnsi"/>
          <w:spacing w:val="-6"/>
        </w:rPr>
        <w:t xml:space="preserve"> </w:t>
      </w:r>
      <w:r w:rsidRPr="00CB530C">
        <w:rPr>
          <w:rFonts w:asciiTheme="minorHAnsi" w:hAnsiTheme="minorHAnsi" w:cstheme="minorHAnsi"/>
        </w:rPr>
        <w:t>summary</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9"/>
        </w:rPr>
        <w:t xml:space="preserve"> </w:t>
      </w:r>
      <w:r w:rsidRPr="00CB530C">
        <w:rPr>
          <w:rFonts w:asciiTheme="minorHAnsi" w:hAnsiTheme="minorHAnsi" w:cstheme="minorHAnsi"/>
        </w:rPr>
        <w:t>policy</w:t>
      </w:r>
      <w:r w:rsidRPr="00CB530C">
        <w:rPr>
          <w:rFonts w:asciiTheme="minorHAnsi" w:hAnsiTheme="minorHAnsi" w:cstheme="minorHAnsi"/>
          <w:spacing w:val="-4"/>
        </w:rPr>
        <w:t xml:space="preserve"> </w:t>
      </w:r>
      <w:r w:rsidRPr="00CB530C">
        <w:rPr>
          <w:rFonts w:asciiTheme="minorHAnsi" w:hAnsiTheme="minorHAnsi" w:cstheme="minorHAnsi"/>
        </w:rPr>
        <w:t>and</w:t>
      </w:r>
      <w:r w:rsidRPr="00CB530C">
        <w:rPr>
          <w:rFonts w:asciiTheme="minorHAnsi" w:hAnsiTheme="minorHAnsi" w:cstheme="minorHAnsi"/>
          <w:spacing w:val="-7"/>
        </w:rPr>
        <w:t xml:space="preserve"> </w:t>
      </w:r>
      <w:r w:rsidRPr="00CB530C">
        <w:rPr>
          <w:rFonts w:asciiTheme="minorHAnsi" w:hAnsiTheme="minorHAnsi" w:cstheme="minorHAnsi"/>
        </w:rPr>
        <w:t>program</w:t>
      </w:r>
      <w:r w:rsidRPr="00CB530C">
        <w:rPr>
          <w:rFonts w:asciiTheme="minorHAnsi" w:hAnsiTheme="minorHAnsi" w:cstheme="minorHAnsi"/>
          <w:spacing w:val="-6"/>
        </w:rPr>
        <w:t xml:space="preserve"> </w:t>
      </w:r>
      <w:r w:rsidRPr="00CB530C">
        <w:rPr>
          <w:rFonts w:asciiTheme="minorHAnsi" w:hAnsiTheme="minorHAnsi" w:cstheme="minorHAnsi"/>
        </w:rPr>
        <w:t>areas</w:t>
      </w:r>
      <w:r w:rsidRPr="00CB530C">
        <w:rPr>
          <w:rFonts w:asciiTheme="minorHAnsi" w:hAnsiTheme="minorHAnsi" w:cstheme="minorHAnsi"/>
          <w:spacing w:val="-8"/>
        </w:rPr>
        <w:t xml:space="preserve"> </w:t>
      </w:r>
      <w:r w:rsidRPr="00CB530C">
        <w:rPr>
          <w:rFonts w:asciiTheme="minorHAnsi" w:hAnsiTheme="minorHAnsi" w:cstheme="minorHAnsi"/>
        </w:rPr>
        <w:t>that</w:t>
      </w:r>
      <w:r w:rsidRPr="00CB530C">
        <w:rPr>
          <w:rFonts w:asciiTheme="minorHAnsi" w:hAnsiTheme="minorHAnsi" w:cstheme="minorHAnsi"/>
          <w:spacing w:val="-5"/>
        </w:rPr>
        <w:t xml:space="preserve"> </w:t>
      </w:r>
      <w:r w:rsidRPr="00CB530C">
        <w:rPr>
          <w:rFonts w:asciiTheme="minorHAnsi" w:hAnsiTheme="minorHAnsi" w:cstheme="minorHAnsi"/>
        </w:rPr>
        <w:t>need</w:t>
      </w:r>
      <w:r w:rsidRPr="00CB530C">
        <w:rPr>
          <w:rFonts w:asciiTheme="minorHAnsi" w:hAnsiTheme="minorHAnsi" w:cstheme="minorHAnsi"/>
          <w:spacing w:val="-7"/>
        </w:rPr>
        <w:t xml:space="preserve"> </w:t>
      </w:r>
      <w:r w:rsidRPr="00CB530C">
        <w:rPr>
          <w:rFonts w:asciiTheme="minorHAnsi" w:hAnsiTheme="minorHAnsi" w:cstheme="minorHAnsi"/>
        </w:rPr>
        <w:t>improvement,</w:t>
      </w:r>
      <w:r w:rsidRPr="00CB530C">
        <w:rPr>
          <w:rFonts w:asciiTheme="minorHAnsi" w:hAnsiTheme="minorHAnsi" w:cstheme="minorHAnsi"/>
          <w:spacing w:val="-7"/>
        </w:rPr>
        <w:t xml:space="preserve"> </w:t>
      </w:r>
      <w:r w:rsidRPr="00CB530C">
        <w:rPr>
          <w:rFonts w:asciiTheme="minorHAnsi" w:hAnsiTheme="minorHAnsi" w:cstheme="minorHAnsi"/>
        </w:rPr>
        <w:t>and</w:t>
      </w:r>
      <w:r w:rsidRPr="00CB530C">
        <w:rPr>
          <w:rFonts w:asciiTheme="minorHAnsi" w:hAnsiTheme="minorHAnsi" w:cstheme="minorHAnsi"/>
          <w:spacing w:val="-10"/>
        </w:rPr>
        <w:t xml:space="preserve"> </w:t>
      </w:r>
      <w:r w:rsidRPr="00CB530C">
        <w:rPr>
          <w:rFonts w:asciiTheme="minorHAnsi" w:hAnsiTheme="minorHAnsi" w:cstheme="minorHAnsi"/>
        </w:rPr>
        <w:t>explanations</w:t>
      </w:r>
      <w:r w:rsidRPr="00CB530C">
        <w:rPr>
          <w:rFonts w:asciiTheme="minorHAnsi" w:hAnsiTheme="minorHAnsi" w:cstheme="minorHAnsi"/>
          <w:spacing w:val="-4"/>
        </w:rPr>
        <w:t xml:space="preserve"> </w:t>
      </w:r>
      <w:r w:rsidRPr="00CB530C">
        <w:rPr>
          <w:rFonts w:asciiTheme="minorHAnsi" w:hAnsiTheme="minorHAnsi" w:cstheme="minorHAnsi"/>
        </w:rPr>
        <w:t>of policy and programs that should remain unchanged.</w:t>
      </w:r>
    </w:p>
    <w:p w14:paraId="048DE0D6" w14:textId="77777777" w:rsidR="001D3530" w:rsidRPr="00CB530C" w:rsidRDefault="00CB530C">
      <w:pPr>
        <w:pStyle w:val="ListParagraph"/>
        <w:numPr>
          <w:ilvl w:val="2"/>
          <w:numId w:val="1"/>
        </w:numPr>
        <w:tabs>
          <w:tab w:val="left" w:pos="1887"/>
          <w:tab w:val="left" w:pos="1891"/>
        </w:tabs>
        <w:spacing w:before="51" w:line="247" w:lineRule="auto"/>
        <w:ind w:right="1078" w:hanging="363"/>
        <w:rPr>
          <w:rFonts w:asciiTheme="minorHAnsi" w:hAnsiTheme="minorHAnsi" w:cstheme="minorHAnsi"/>
        </w:rPr>
      </w:pPr>
      <w:r w:rsidRPr="00CB530C">
        <w:rPr>
          <w:rFonts w:asciiTheme="minorHAnsi" w:hAnsiTheme="minorHAnsi" w:cstheme="minorHAnsi"/>
        </w:rPr>
        <w:t>A copy of the two most recent mandatory annual notifications.</w:t>
      </w:r>
    </w:p>
    <w:p w14:paraId="74A38033" w14:textId="77777777" w:rsidR="001D3530" w:rsidRPr="00CB530C" w:rsidRDefault="00CB530C">
      <w:pPr>
        <w:pStyle w:val="ListParagraph"/>
        <w:numPr>
          <w:ilvl w:val="2"/>
          <w:numId w:val="1"/>
        </w:numPr>
        <w:tabs>
          <w:tab w:val="left" w:pos="1887"/>
          <w:tab w:val="left" w:pos="1891"/>
        </w:tabs>
        <w:spacing w:before="51" w:line="247" w:lineRule="auto"/>
        <w:ind w:right="1078" w:hanging="363"/>
        <w:rPr>
          <w:rFonts w:asciiTheme="minorHAnsi" w:hAnsiTheme="minorHAnsi" w:cstheme="minorHAnsi"/>
        </w:rPr>
      </w:pPr>
      <w:r w:rsidRPr="00CB530C">
        <w:rPr>
          <w:rFonts w:asciiTheme="minorHAnsi" w:hAnsiTheme="minorHAnsi" w:cstheme="minorHAnsi"/>
        </w:rPr>
        <w:t xml:space="preserve"> A review of the distribution</w:t>
      </w:r>
      <w:r w:rsidRPr="00CB530C">
        <w:rPr>
          <w:rFonts w:asciiTheme="minorHAnsi" w:hAnsiTheme="minorHAnsi" w:cstheme="minorHAnsi"/>
          <w:spacing w:val="-9"/>
        </w:rPr>
        <w:t xml:space="preserve"> </w:t>
      </w:r>
      <w:r w:rsidRPr="00CB530C">
        <w:rPr>
          <w:rFonts w:asciiTheme="minorHAnsi" w:hAnsiTheme="minorHAnsi" w:cstheme="minorHAnsi"/>
        </w:rPr>
        <w:t>of</w:t>
      </w:r>
      <w:r w:rsidRPr="00CB530C">
        <w:rPr>
          <w:rFonts w:asciiTheme="minorHAnsi" w:hAnsiTheme="minorHAnsi" w:cstheme="minorHAnsi"/>
          <w:spacing w:val="-8"/>
        </w:rPr>
        <w:t xml:space="preserve"> </w:t>
      </w:r>
      <w:r w:rsidRPr="00CB530C">
        <w:rPr>
          <w:rFonts w:asciiTheme="minorHAnsi" w:hAnsiTheme="minorHAnsi" w:cstheme="minorHAnsi"/>
        </w:rPr>
        <w:t>the</w:t>
      </w:r>
      <w:r w:rsidRPr="00CB530C">
        <w:rPr>
          <w:rFonts w:asciiTheme="minorHAnsi" w:hAnsiTheme="minorHAnsi" w:cstheme="minorHAnsi"/>
          <w:spacing w:val="-10"/>
        </w:rPr>
        <w:t xml:space="preserve"> </w:t>
      </w:r>
      <w:r w:rsidRPr="00CB530C">
        <w:rPr>
          <w:rFonts w:asciiTheme="minorHAnsi" w:hAnsiTheme="minorHAnsi" w:cstheme="minorHAnsi"/>
        </w:rPr>
        <w:t>mandatory</w:t>
      </w:r>
      <w:r w:rsidRPr="00CB530C">
        <w:rPr>
          <w:rFonts w:asciiTheme="minorHAnsi" w:hAnsiTheme="minorHAnsi" w:cstheme="minorHAnsi"/>
          <w:spacing w:val="-6"/>
        </w:rPr>
        <w:t xml:space="preserve"> </w:t>
      </w:r>
      <w:r w:rsidRPr="00CB530C">
        <w:rPr>
          <w:rFonts w:asciiTheme="minorHAnsi" w:hAnsiTheme="minorHAnsi" w:cstheme="minorHAnsi"/>
        </w:rPr>
        <w:t>annual</w:t>
      </w:r>
      <w:r w:rsidRPr="00CB530C">
        <w:rPr>
          <w:rFonts w:asciiTheme="minorHAnsi" w:hAnsiTheme="minorHAnsi" w:cstheme="minorHAnsi"/>
          <w:spacing w:val="-6"/>
        </w:rPr>
        <w:t xml:space="preserve"> </w:t>
      </w:r>
      <w:r w:rsidRPr="00CB530C">
        <w:rPr>
          <w:rFonts w:asciiTheme="minorHAnsi" w:hAnsiTheme="minorHAnsi" w:cstheme="minorHAnsi"/>
        </w:rPr>
        <w:t>notifications</w:t>
      </w:r>
      <w:r w:rsidRPr="00CB530C">
        <w:rPr>
          <w:rFonts w:asciiTheme="minorHAnsi" w:hAnsiTheme="minorHAnsi" w:cstheme="minorHAnsi"/>
          <w:spacing w:val="-9"/>
        </w:rPr>
        <w:t xml:space="preserve"> </w:t>
      </w:r>
      <w:r w:rsidRPr="00CB530C">
        <w:rPr>
          <w:rFonts w:asciiTheme="minorHAnsi" w:hAnsiTheme="minorHAnsi" w:cstheme="minorHAnsi"/>
        </w:rPr>
        <w:t>and</w:t>
      </w:r>
      <w:r w:rsidRPr="00CB530C">
        <w:rPr>
          <w:rFonts w:asciiTheme="minorHAnsi" w:hAnsiTheme="minorHAnsi" w:cstheme="minorHAnsi"/>
          <w:spacing w:val="-8"/>
        </w:rPr>
        <w:t xml:space="preserve"> </w:t>
      </w:r>
      <w:r w:rsidRPr="00CB530C">
        <w:rPr>
          <w:rFonts w:asciiTheme="minorHAnsi" w:hAnsiTheme="minorHAnsi" w:cstheme="minorHAnsi"/>
        </w:rPr>
        <w:t>whether</w:t>
      </w:r>
      <w:r w:rsidRPr="00CB530C">
        <w:rPr>
          <w:rFonts w:asciiTheme="minorHAnsi" w:hAnsiTheme="minorHAnsi" w:cstheme="minorHAnsi"/>
          <w:spacing w:val="-10"/>
        </w:rPr>
        <w:t xml:space="preserve"> </w:t>
      </w:r>
      <w:r w:rsidRPr="00CB530C">
        <w:rPr>
          <w:rFonts w:asciiTheme="minorHAnsi" w:hAnsiTheme="minorHAnsi" w:cstheme="minorHAnsi"/>
        </w:rPr>
        <w:t>the</w:t>
      </w:r>
      <w:r w:rsidRPr="00CB530C">
        <w:rPr>
          <w:rFonts w:asciiTheme="minorHAnsi" w:hAnsiTheme="minorHAnsi" w:cstheme="minorHAnsi"/>
          <w:spacing w:val="-5"/>
        </w:rPr>
        <w:t xml:space="preserve"> </w:t>
      </w:r>
      <w:r w:rsidRPr="00CB530C">
        <w:rPr>
          <w:rFonts w:asciiTheme="minorHAnsi" w:hAnsiTheme="minorHAnsi" w:cstheme="minorHAnsi"/>
        </w:rPr>
        <w:t>distribution</w:t>
      </w:r>
      <w:r w:rsidRPr="00CB530C">
        <w:rPr>
          <w:rFonts w:asciiTheme="minorHAnsi" w:hAnsiTheme="minorHAnsi" w:cstheme="minorHAnsi"/>
          <w:spacing w:val="-9"/>
        </w:rPr>
        <w:t xml:space="preserve"> </w:t>
      </w:r>
      <w:r w:rsidRPr="00CB530C">
        <w:rPr>
          <w:rFonts w:asciiTheme="minorHAnsi" w:hAnsiTheme="minorHAnsi" w:cstheme="minorHAnsi"/>
        </w:rPr>
        <w:t>was successful.</w:t>
      </w:r>
      <w:r w:rsidRPr="00CB530C">
        <w:rPr>
          <w:rFonts w:asciiTheme="minorHAnsi" w:hAnsiTheme="minorHAnsi" w:cstheme="minorHAnsi"/>
          <w:spacing w:val="-2"/>
        </w:rPr>
        <w:t xml:space="preserve"> </w:t>
      </w:r>
      <w:r w:rsidRPr="00CB530C">
        <w:rPr>
          <w:rFonts w:asciiTheme="minorHAnsi" w:hAnsiTheme="minorHAnsi" w:cstheme="minorHAnsi"/>
        </w:rPr>
        <w:t>o</w:t>
      </w:r>
      <w:r w:rsidRPr="00CB530C">
        <w:rPr>
          <w:rFonts w:asciiTheme="minorHAnsi" w:hAnsiTheme="minorHAnsi" w:cstheme="minorHAnsi"/>
          <w:spacing w:val="-71"/>
        </w:rPr>
        <w:t xml:space="preserve"> </w:t>
      </w:r>
    </w:p>
    <w:p w14:paraId="15818EB4" w14:textId="5AFB456E" w:rsidR="008D0664" w:rsidRPr="00CB530C" w:rsidRDefault="00CB530C">
      <w:pPr>
        <w:pStyle w:val="ListParagraph"/>
        <w:numPr>
          <w:ilvl w:val="2"/>
          <w:numId w:val="1"/>
        </w:numPr>
        <w:tabs>
          <w:tab w:val="left" w:pos="1887"/>
          <w:tab w:val="left" w:pos="1891"/>
        </w:tabs>
        <w:spacing w:before="51" w:line="247" w:lineRule="auto"/>
        <w:ind w:right="1078" w:hanging="363"/>
        <w:rPr>
          <w:rFonts w:asciiTheme="minorHAnsi" w:hAnsiTheme="minorHAnsi" w:cstheme="minorHAnsi"/>
        </w:rPr>
      </w:pPr>
      <w:r w:rsidRPr="00CB530C">
        <w:rPr>
          <w:rFonts w:asciiTheme="minorHAnsi" w:hAnsiTheme="minorHAnsi" w:cstheme="minorHAnsi"/>
        </w:rPr>
        <w:t>Recommendations</w:t>
      </w:r>
      <w:r w:rsidRPr="00CB530C">
        <w:rPr>
          <w:rFonts w:asciiTheme="minorHAnsi" w:hAnsiTheme="minorHAnsi" w:cstheme="minorHAnsi"/>
          <w:spacing w:val="-1"/>
        </w:rPr>
        <w:t xml:space="preserve"> </w:t>
      </w:r>
      <w:r w:rsidRPr="00CB530C">
        <w:rPr>
          <w:rFonts w:asciiTheme="minorHAnsi" w:hAnsiTheme="minorHAnsi" w:cstheme="minorHAnsi"/>
        </w:rPr>
        <w:t>for</w:t>
      </w:r>
      <w:r w:rsidRPr="00CB530C">
        <w:rPr>
          <w:rFonts w:asciiTheme="minorHAnsi" w:hAnsiTheme="minorHAnsi" w:cstheme="minorHAnsi"/>
          <w:spacing w:val="-1"/>
        </w:rPr>
        <w:t xml:space="preserve"> </w:t>
      </w:r>
      <w:r w:rsidRPr="00CB530C">
        <w:rPr>
          <w:rFonts w:asciiTheme="minorHAnsi" w:hAnsiTheme="minorHAnsi" w:cstheme="minorHAnsi"/>
        </w:rPr>
        <w:t>revision</w:t>
      </w:r>
      <w:r w:rsidRPr="00CB530C">
        <w:rPr>
          <w:rFonts w:asciiTheme="minorHAnsi" w:hAnsiTheme="minorHAnsi" w:cstheme="minorHAnsi"/>
          <w:spacing w:val="-2"/>
        </w:rPr>
        <w:t xml:space="preserve"> </w:t>
      </w:r>
      <w:r w:rsidRPr="00CB530C">
        <w:rPr>
          <w:rFonts w:asciiTheme="minorHAnsi" w:hAnsiTheme="minorHAnsi" w:cstheme="minorHAnsi"/>
        </w:rPr>
        <w:t>of</w:t>
      </w:r>
      <w:r w:rsidRPr="00CB530C">
        <w:rPr>
          <w:rFonts w:asciiTheme="minorHAnsi" w:hAnsiTheme="minorHAnsi" w:cstheme="minorHAnsi"/>
          <w:spacing w:val="-3"/>
        </w:rPr>
        <w:t xml:space="preserve"> </w:t>
      </w:r>
      <w:r w:rsidRPr="00CB530C">
        <w:rPr>
          <w:rFonts w:asciiTheme="minorHAnsi" w:hAnsiTheme="minorHAnsi" w:cstheme="minorHAnsi"/>
        </w:rPr>
        <w:t>DAAPP</w:t>
      </w:r>
      <w:r w:rsidRPr="00CB530C">
        <w:rPr>
          <w:rFonts w:asciiTheme="minorHAnsi" w:hAnsiTheme="minorHAnsi" w:cstheme="minorHAnsi"/>
          <w:spacing w:val="-2"/>
        </w:rPr>
        <w:t xml:space="preserve"> </w:t>
      </w:r>
      <w:r w:rsidRPr="00CB530C">
        <w:rPr>
          <w:rFonts w:asciiTheme="minorHAnsi" w:hAnsiTheme="minorHAnsi" w:cstheme="minorHAnsi"/>
        </w:rPr>
        <w:t>policy</w:t>
      </w:r>
      <w:r w:rsidRPr="00CB530C">
        <w:rPr>
          <w:rFonts w:asciiTheme="minorHAnsi" w:hAnsiTheme="minorHAnsi" w:cstheme="minorHAnsi"/>
          <w:spacing w:val="-3"/>
        </w:rPr>
        <w:t xml:space="preserve"> </w:t>
      </w:r>
      <w:r w:rsidRPr="00CB530C">
        <w:rPr>
          <w:rFonts w:asciiTheme="minorHAnsi" w:hAnsiTheme="minorHAnsi" w:cstheme="minorHAnsi"/>
        </w:rPr>
        <w:t>or</w:t>
      </w:r>
      <w:r w:rsidRPr="00CB530C">
        <w:rPr>
          <w:rFonts w:asciiTheme="minorHAnsi" w:hAnsiTheme="minorHAnsi" w:cstheme="minorHAnsi"/>
          <w:spacing w:val="-3"/>
        </w:rPr>
        <w:t xml:space="preserve"> </w:t>
      </w:r>
      <w:r w:rsidRPr="00CB530C">
        <w:rPr>
          <w:rFonts w:asciiTheme="minorHAnsi" w:hAnsiTheme="minorHAnsi" w:cstheme="minorHAnsi"/>
        </w:rPr>
        <w:t>the</w:t>
      </w:r>
      <w:r w:rsidRPr="00CB530C">
        <w:rPr>
          <w:rFonts w:asciiTheme="minorHAnsi" w:hAnsiTheme="minorHAnsi" w:cstheme="minorHAnsi"/>
          <w:spacing w:val="-1"/>
        </w:rPr>
        <w:t xml:space="preserve"> </w:t>
      </w:r>
      <w:r w:rsidRPr="00CB530C">
        <w:rPr>
          <w:rFonts w:asciiTheme="minorHAnsi" w:hAnsiTheme="minorHAnsi" w:cstheme="minorHAnsi"/>
        </w:rPr>
        <w:t>language</w:t>
      </w:r>
      <w:r w:rsidRPr="00CB530C">
        <w:rPr>
          <w:rFonts w:asciiTheme="minorHAnsi" w:hAnsiTheme="minorHAnsi" w:cstheme="minorHAnsi"/>
          <w:spacing w:val="-3"/>
        </w:rPr>
        <w:t xml:space="preserve"> </w:t>
      </w:r>
      <w:r w:rsidRPr="00CB530C">
        <w:rPr>
          <w:rFonts w:asciiTheme="minorHAnsi" w:hAnsiTheme="minorHAnsi" w:cstheme="minorHAnsi"/>
        </w:rPr>
        <w:t>of</w:t>
      </w:r>
      <w:r w:rsidRPr="00CB530C">
        <w:rPr>
          <w:rFonts w:asciiTheme="minorHAnsi" w:hAnsiTheme="minorHAnsi" w:cstheme="minorHAnsi"/>
          <w:spacing w:val="-2"/>
        </w:rPr>
        <w:t xml:space="preserve"> </w:t>
      </w:r>
      <w:r w:rsidRPr="00CB530C">
        <w:rPr>
          <w:rFonts w:asciiTheme="minorHAnsi" w:hAnsiTheme="minorHAnsi" w:cstheme="minorHAnsi"/>
        </w:rPr>
        <w:t>the annual notification.</w:t>
      </w:r>
    </w:p>
    <w:p w14:paraId="15818EB6" w14:textId="77777777" w:rsidR="008D0664" w:rsidRPr="00CB530C" w:rsidRDefault="00CB530C">
      <w:pPr>
        <w:pStyle w:val="ListParagraph"/>
        <w:numPr>
          <w:ilvl w:val="2"/>
          <w:numId w:val="1"/>
        </w:numPr>
        <w:tabs>
          <w:tab w:val="left" w:pos="1850"/>
        </w:tabs>
        <w:spacing w:before="16"/>
        <w:ind w:left="1850" w:hanging="357"/>
        <w:rPr>
          <w:rFonts w:asciiTheme="minorHAnsi" w:hAnsiTheme="minorHAnsi" w:cstheme="minorHAnsi"/>
        </w:rPr>
      </w:pPr>
      <w:r w:rsidRPr="00CB530C">
        <w:rPr>
          <w:rFonts w:asciiTheme="minorHAnsi" w:hAnsiTheme="minorHAnsi" w:cstheme="minorHAnsi"/>
        </w:rPr>
        <w:t>Discussion</w:t>
      </w:r>
      <w:r w:rsidRPr="00CB530C">
        <w:rPr>
          <w:rFonts w:asciiTheme="minorHAnsi" w:hAnsiTheme="minorHAnsi" w:cstheme="minorHAnsi"/>
          <w:spacing w:val="-14"/>
        </w:rPr>
        <w:t xml:space="preserve"> </w:t>
      </w:r>
      <w:r w:rsidRPr="00CB530C">
        <w:rPr>
          <w:rFonts w:asciiTheme="minorHAnsi" w:hAnsiTheme="minorHAnsi" w:cstheme="minorHAnsi"/>
        </w:rPr>
        <w:t>of</w:t>
      </w:r>
      <w:r w:rsidRPr="00CB530C">
        <w:rPr>
          <w:rFonts w:asciiTheme="minorHAnsi" w:hAnsiTheme="minorHAnsi" w:cstheme="minorHAnsi"/>
          <w:spacing w:val="-11"/>
        </w:rPr>
        <w:t xml:space="preserve"> </w:t>
      </w:r>
      <w:r w:rsidRPr="00CB530C">
        <w:rPr>
          <w:rFonts w:asciiTheme="minorHAnsi" w:hAnsiTheme="minorHAnsi" w:cstheme="minorHAnsi"/>
        </w:rPr>
        <w:t>sanctions</w:t>
      </w:r>
      <w:r w:rsidRPr="00CB530C">
        <w:rPr>
          <w:rFonts w:asciiTheme="minorHAnsi" w:hAnsiTheme="minorHAnsi" w:cstheme="minorHAnsi"/>
          <w:spacing w:val="-8"/>
        </w:rPr>
        <w:t xml:space="preserve"> </w:t>
      </w:r>
      <w:r w:rsidRPr="00CB530C">
        <w:rPr>
          <w:rFonts w:asciiTheme="minorHAnsi" w:hAnsiTheme="minorHAnsi" w:cstheme="minorHAnsi"/>
        </w:rPr>
        <w:t>and</w:t>
      </w:r>
      <w:r w:rsidRPr="00CB530C">
        <w:rPr>
          <w:rFonts w:asciiTheme="minorHAnsi" w:hAnsiTheme="minorHAnsi" w:cstheme="minorHAnsi"/>
          <w:spacing w:val="-12"/>
        </w:rPr>
        <w:t xml:space="preserve"> </w:t>
      </w:r>
      <w:r w:rsidRPr="00CB530C">
        <w:rPr>
          <w:rFonts w:asciiTheme="minorHAnsi" w:hAnsiTheme="minorHAnsi" w:cstheme="minorHAnsi"/>
        </w:rPr>
        <w:t>the</w:t>
      </w:r>
      <w:r w:rsidRPr="00CB530C">
        <w:rPr>
          <w:rFonts w:asciiTheme="minorHAnsi" w:hAnsiTheme="minorHAnsi" w:cstheme="minorHAnsi"/>
          <w:spacing w:val="-7"/>
        </w:rPr>
        <w:t xml:space="preserve"> </w:t>
      </w:r>
      <w:r w:rsidRPr="00CB530C">
        <w:rPr>
          <w:rFonts w:asciiTheme="minorHAnsi" w:hAnsiTheme="minorHAnsi" w:cstheme="minorHAnsi"/>
        </w:rPr>
        <w:t>consistency</w:t>
      </w:r>
      <w:r w:rsidRPr="00CB530C">
        <w:rPr>
          <w:rFonts w:asciiTheme="minorHAnsi" w:hAnsiTheme="minorHAnsi" w:cstheme="minorHAnsi"/>
          <w:spacing w:val="-9"/>
        </w:rPr>
        <w:t xml:space="preserve"> </w:t>
      </w:r>
      <w:r w:rsidRPr="00CB530C">
        <w:rPr>
          <w:rFonts w:asciiTheme="minorHAnsi" w:hAnsiTheme="minorHAnsi" w:cstheme="minorHAnsi"/>
        </w:rPr>
        <w:t>of</w:t>
      </w:r>
      <w:r w:rsidRPr="00CB530C">
        <w:rPr>
          <w:rFonts w:asciiTheme="minorHAnsi" w:hAnsiTheme="minorHAnsi" w:cstheme="minorHAnsi"/>
          <w:spacing w:val="-11"/>
        </w:rPr>
        <w:t xml:space="preserve"> </w:t>
      </w:r>
      <w:r w:rsidRPr="00CB530C">
        <w:rPr>
          <w:rFonts w:asciiTheme="minorHAnsi" w:hAnsiTheme="minorHAnsi" w:cstheme="minorHAnsi"/>
        </w:rPr>
        <w:t>sanctioning</w:t>
      </w:r>
      <w:r w:rsidRPr="00CB530C">
        <w:rPr>
          <w:rFonts w:asciiTheme="minorHAnsi" w:hAnsiTheme="minorHAnsi" w:cstheme="minorHAnsi"/>
          <w:spacing w:val="-10"/>
        </w:rPr>
        <w:t xml:space="preserve"> </w:t>
      </w:r>
      <w:r w:rsidRPr="00CB530C">
        <w:rPr>
          <w:rFonts w:asciiTheme="minorHAnsi" w:hAnsiTheme="minorHAnsi" w:cstheme="minorHAnsi"/>
        </w:rPr>
        <w:t>procedure</w:t>
      </w:r>
      <w:r w:rsidRPr="00CB530C">
        <w:rPr>
          <w:rFonts w:asciiTheme="minorHAnsi" w:hAnsiTheme="minorHAnsi" w:cstheme="minorHAnsi"/>
          <w:spacing w:val="-5"/>
        </w:rPr>
        <w:t xml:space="preserve"> </w:t>
      </w:r>
      <w:r w:rsidRPr="00CB530C">
        <w:rPr>
          <w:rFonts w:asciiTheme="minorHAnsi" w:hAnsiTheme="minorHAnsi" w:cstheme="minorHAnsi"/>
        </w:rPr>
        <w:t>and</w:t>
      </w:r>
      <w:r w:rsidRPr="00CB530C">
        <w:rPr>
          <w:rFonts w:asciiTheme="minorHAnsi" w:hAnsiTheme="minorHAnsi" w:cstheme="minorHAnsi"/>
          <w:spacing w:val="-11"/>
        </w:rPr>
        <w:t xml:space="preserve"> </w:t>
      </w:r>
      <w:r w:rsidRPr="00CB530C">
        <w:rPr>
          <w:rFonts w:asciiTheme="minorHAnsi" w:hAnsiTheme="minorHAnsi" w:cstheme="minorHAnsi"/>
          <w:spacing w:val="-2"/>
        </w:rPr>
        <w:t>outcomes.</w:t>
      </w:r>
    </w:p>
    <w:p w14:paraId="15818EB7" w14:textId="77777777" w:rsidR="008D0664" w:rsidRPr="00CB530C" w:rsidRDefault="00CB530C">
      <w:pPr>
        <w:pStyle w:val="ListParagraph"/>
        <w:numPr>
          <w:ilvl w:val="2"/>
          <w:numId w:val="1"/>
        </w:numPr>
        <w:tabs>
          <w:tab w:val="left" w:pos="1849"/>
          <w:tab w:val="left" w:pos="1853"/>
        </w:tabs>
        <w:spacing w:before="13" w:line="225" w:lineRule="auto"/>
        <w:ind w:left="1853" w:right="684" w:hanging="363"/>
        <w:rPr>
          <w:rFonts w:asciiTheme="minorHAnsi" w:hAnsiTheme="minorHAnsi" w:cstheme="minorHAnsi"/>
        </w:rPr>
      </w:pPr>
      <w:r w:rsidRPr="00CB530C">
        <w:rPr>
          <w:rFonts w:asciiTheme="minorHAnsi" w:hAnsiTheme="minorHAnsi" w:cstheme="minorHAnsi"/>
        </w:rPr>
        <w:t>A</w:t>
      </w:r>
      <w:r w:rsidRPr="00CB530C">
        <w:rPr>
          <w:rFonts w:asciiTheme="minorHAnsi" w:hAnsiTheme="minorHAnsi" w:cstheme="minorHAnsi"/>
          <w:spacing w:val="-5"/>
        </w:rPr>
        <w:t xml:space="preserve"> </w:t>
      </w:r>
      <w:r w:rsidRPr="00CB530C">
        <w:rPr>
          <w:rFonts w:asciiTheme="minorHAnsi" w:hAnsiTheme="minorHAnsi" w:cstheme="minorHAnsi"/>
        </w:rPr>
        <w:t>summary</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7"/>
        </w:rPr>
        <w:t xml:space="preserve"> </w:t>
      </w:r>
      <w:r w:rsidRPr="00CB530C">
        <w:rPr>
          <w:rFonts w:asciiTheme="minorHAnsi" w:hAnsiTheme="minorHAnsi" w:cstheme="minorHAnsi"/>
        </w:rPr>
        <w:t>any</w:t>
      </w:r>
      <w:r w:rsidRPr="00CB530C">
        <w:rPr>
          <w:rFonts w:asciiTheme="minorHAnsi" w:hAnsiTheme="minorHAnsi" w:cstheme="minorHAnsi"/>
          <w:spacing w:val="-3"/>
        </w:rPr>
        <w:t xml:space="preserve"> </w:t>
      </w:r>
      <w:r w:rsidRPr="00CB530C">
        <w:rPr>
          <w:rFonts w:asciiTheme="minorHAnsi" w:hAnsiTheme="minorHAnsi" w:cstheme="minorHAnsi"/>
        </w:rPr>
        <w:t>available</w:t>
      </w:r>
      <w:r w:rsidRPr="00CB530C">
        <w:rPr>
          <w:rFonts w:asciiTheme="minorHAnsi" w:hAnsiTheme="minorHAnsi" w:cstheme="minorHAnsi"/>
          <w:spacing w:val="-4"/>
        </w:rPr>
        <w:t xml:space="preserve"> </w:t>
      </w:r>
      <w:r w:rsidRPr="00CB530C">
        <w:rPr>
          <w:rFonts w:asciiTheme="minorHAnsi" w:hAnsiTheme="minorHAnsi" w:cstheme="minorHAnsi"/>
        </w:rPr>
        <w:t>student</w:t>
      </w:r>
      <w:r w:rsidRPr="00CB530C">
        <w:rPr>
          <w:rFonts w:asciiTheme="minorHAnsi" w:hAnsiTheme="minorHAnsi" w:cstheme="minorHAnsi"/>
          <w:spacing w:val="-9"/>
        </w:rPr>
        <w:t xml:space="preserve"> </w:t>
      </w:r>
      <w:r w:rsidRPr="00CB530C">
        <w:rPr>
          <w:rFonts w:asciiTheme="minorHAnsi" w:hAnsiTheme="minorHAnsi" w:cstheme="minorHAnsi"/>
        </w:rPr>
        <w:t>or</w:t>
      </w:r>
      <w:r w:rsidRPr="00CB530C">
        <w:rPr>
          <w:rFonts w:asciiTheme="minorHAnsi" w:hAnsiTheme="minorHAnsi" w:cstheme="minorHAnsi"/>
          <w:spacing w:val="-7"/>
        </w:rPr>
        <w:t xml:space="preserve"> </w:t>
      </w:r>
      <w:r w:rsidRPr="00CB530C">
        <w:rPr>
          <w:rFonts w:asciiTheme="minorHAnsi" w:hAnsiTheme="minorHAnsi" w:cstheme="minorHAnsi"/>
        </w:rPr>
        <w:t>staff</w:t>
      </w:r>
      <w:r w:rsidRPr="00CB530C">
        <w:rPr>
          <w:rFonts w:asciiTheme="minorHAnsi" w:hAnsiTheme="minorHAnsi" w:cstheme="minorHAnsi"/>
          <w:spacing w:val="-9"/>
        </w:rPr>
        <w:t xml:space="preserve"> </w:t>
      </w:r>
      <w:r w:rsidRPr="00CB530C">
        <w:rPr>
          <w:rFonts w:asciiTheme="minorHAnsi" w:hAnsiTheme="minorHAnsi" w:cstheme="minorHAnsi"/>
        </w:rPr>
        <w:t>self-reporting</w:t>
      </w:r>
      <w:r w:rsidRPr="00CB530C">
        <w:rPr>
          <w:rFonts w:asciiTheme="minorHAnsi" w:hAnsiTheme="minorHAnsi" w:cstheme="minorHAnsi"/>
          <w:spacing w:val="-4"/>
        </w:rPr>
        <w:t xml:space="preserve"> </w:t>
      </w:r>
      <w:r w:rsidRPr="00CB530C">
        <w:rPr>
          <w:rFonts w:asciiTheme="minorHAnsi" w:hAnsiTheme="minorHAnsi" w:cstheme="minorHAnsi"/>
        </w:rPr>
        <w:t>on</w:t>
      </w:r>
      <w:r w:rsidRPr="00CB530C">
        <w:rPr>
          <w:rFonts w:asciiTheme="minorHAnsi" w:hAnsiTheme="minorHAnsi" w:cstheme="minorHAnsi"/>
          <w:spacing w:val="-5"/>
        </w:rPr>
        <w:t xml:space="preserve"> </w:t>
      </w:r>
      <w:r w:rsidRPr="00CB530C">
        <w:rPr>
          <w:rFonts w:asciiTheme="minorHAnsi" w:hAnsiTheme="minorHAnsi" w:cstheme="minorHAnsi"/>
        </w:rPr>
        <w:t>drug</w:t>
      </w:r>
      <w:r w:rsidRPr="00CB530C">
        <w:rPr>
          <w:rFonts w:asciiTheme="minorHAnsi" w:hAnsiTheme="minorHAnsi" w:cstheme="minorHAnsi"/>
          <w:spacing w:val="-5"/>
        </w:rPr>
        <w:t xml:space="preserve"> </w:t>
      </w:r>
      <w:r w:rsidRPr="00CB530C">
        <w:rPr>
          <w:rFonts w:asciiTheme="minorHAnsi" w:hAnsiTheme="minorHAnsi" w:cstheme="minorHAnsi"/>
        </w:rPr>
        <w:t>and</w:t>
      </w:r>
      <w:r w:rsidRPr="00CB530C">
        <w:rPr>
          <w:rFonts w:asciiTheme="minorHAnsi" w:hAnsiTheme="minorHAnsi" w:cstheme="minorHAnsi"/>
          <w:spacing w:val="-7"/>
        </w:rPr>
        <w:t xml:space="preserve"> </w:t>
      </w:r>
      <w:r w:rsidRPr="00CB530C">
        <w:rPr>
          <w:rFonts w:asciiTheme="minorHAnsi" w:hAnsiTheme="minorHAnsi" w:cstheme="minorHAnsi"/>
        </w:rPr>
        <w:t>alcohol</w:t>
      </w:r>
      <w:r w:rsidRPr="00CB530C">
        <w:rPr>
          <w:rFonts w:asciiTheme="minorHAnsi" w:hAnsiTheme="minorHAnsi" w:cstheme="minorHAnsi"/>
          <w:spacing w:val="-6"/>
        </w:rPr>
        <w:t xml:space="preserve"> </w:t>
      </w:r>
      <w:r w:rsidRPr="00CB530C">
        <w:rPr>
          <w:rFonts w:asciiTheme="minorHAnsi" w:hAnsiTheme="minorHAnsi" w:cstheme="minorHAnsi"/>
        </w:rPr>
        <w:t>usage</w:t>
      </w:r>
      <w:r w:rsidRPr="00CB530C">
        <w:rPr>
          <w:rFonts w:asciiTheme="minorHAnsi" w:hAnsiTheme="minorHAnsi" w:cstheme="minorHAnsi"/>
          <w:spacing w:val="-2"/>
        </w:rPr>
        <w:t xml:space="preserve"> </w:t>
      </w:r>
      <w:r w:rsidRPr="00CB530C">
        <w:rPr>
          <w:rFonts w:asciiTheme="minorHAnsi" w:hAnsiTheme="minorHAnsi" w:cstheme="minorHAnsi"/>
        </w:rPr>
        <w:t>and abuse. o AHCA data.</w:t>
      </w:r>
    </w:p>
    <w:p w14:paraId="15818EB8" w14:textId="77777777" w:rsidR="008D0664" w:rsidRPr="00CB530C" w:rsidRDefault="008D0664">
      <w:pPr>
        <w:pStyle w:val="BodyText"/>
        <w:rPr>
          <w:rFonts w:asciiTheme="minorHAnsi" w:hAnsiTheme="minorHAnsi" w:cstheme="minorHAnsi"/>
        </w:rPr>
      </w:pPr>
    </w:p>
    <w:p w14:paraId="15818EB9" w14:textId="77777777" w:rsidR="008D0664" w:rsidRPr="00CB530C" w:rsidRDefault="008D0664">
      <w:pPr>
        <w:pStyle w:val="BodyText"/>
        <w:spacing w:before="72"/>
        <w:rPr>
          <w:rFonts w:asciiTheme="minorHAnsi" w:hAnsiTheme="minorHAnsi" w:cstheme="minorHAnsi"/>
        </w:rPr>
      </w:pPr>
    </w:p>
    <w:p w14:paraId="15818EBA" w14:textId="77777777" w:rsidR="008D0664" w:rsidRPr="00CB530C" w:rsidRDefault="00CB530C">
      <w:pPr>
        <w:pStyle w:val="BodyText"/>
        <w:ind w:left="394"/>
        <w:rPr>
          <w:rFonts w:asciiTheme="minorHAnsi" w:hAnsiTheme="minorHAnsi" w:cstheme="minorHAnsi"/>
        </w:rPr>
      </w:pPr>
      <w:r w:rsidRPr="00CB530C">
        <w:rPr>
          <w:rFonts w:asciiTheme="minorHAnsi" w:hAnsiTheme="minorHAnsi" w:cstheme="minorHAnsi"/>
          <w:u w:val="single"/>
        </w:rPr>
        <w:t>Calendar</w:t>
      </w:r>
      <w:r w:rsidRPr="00CB530C">
        <w:rPr>
          <w:rFonts w:asciiTheme="minorHAnsi" w:hAnsiTheme="minorHAnsi" w:cstheme="minorHAnsi"/>
          <w:spacing w:val="-8"/>
          <w:u w:val="single"/>
        </w:rPr>
        <w:t xml:space="preserve"> </w:t>
      </w:r>
      <w:r w:rsidRPr="00CB530C">
        <w:rPr>
          <w:rFonts w:asciiTheme="minorHAnsi" w:hAnsiTheme="minorHAnsi" w:cstheme="minorHAnsi"/>
          <w:u w:val="single"/>
        </w:rPr>
        <w:t>of</w:t>
      </w:r>
      <w:r w:rsidRPr="00CB530C">
        <w:rPr>
          <w:rFonts w:asciiTheme="minorHAnsi" w:hAnsiTheme="minorHAnsi" w:cstheme="minorHAnsi"/>
          <w:spacing w:val="-7"/>
          <w:u w:val="single"/>
        </w:rPr>
        <w:t xml:space="preserve"> </w:t>
      </w:r>
      <w:r w:rsidRPr="00CB530C">
        <w:rPr>
          <w:rFonts w:asciiTheme="minorHAnsi" w:hAnsiTheme="minorHAnsi" w:cstheme="minorHAnsi"/>
          <w:u w:val="single"/>
        </w:rPr>
        <w:t>the</w:t>
      </w:r>
      <w:r w:rsidRPr="00CB530C">
        <w:rPr>
          <w:rFonts w:asciiTheme="minorHAnsi" w:hAnsiTheme="minorHAnsi" w:cstheme="minorHAnsi"/>
          <w:spacing w:val="-10"/>
          <w:u w:val="single"/>
        </w:rPr>
        <w:t xml:space="preserve"> </w:t>
      </w:r>
      <w:r w:rsidRPr="00CB530C">
        <w:rPr>
          <w:rFonts w:asciiTheme="minorHAnsi" w:hAnsiTheme="minorHAnsi" w:cstheme="minorHAnsi"/>
          <w:u w:val="single"/>
        </w:rPr>
        <w:t>Biennial</w:t>
      </w:r>
      <w:r w:rsidRPr="00CB530C">
        <w:rPr>
          <w:rFonts w:asciiTheme="minorHAnsi" w:hAnsiTheme="minorHAnsi" w:cstheme="minorHAnsi"/>
          <w:spacing w:val="-7"/>
          <w:u w:val="single"/>
        </w:rPr>
        <w:t xml:space="preserve"> </w:t>
      </w:r>
      <w:r w:rsidRPr="00CB530C">
        <w:rPr>
          <w:rFonts w:asciiTheme="minorHAnsi" w:hAnsiTheme="minorHAnsi" w:cstheme="minorHAnsi"/>
          <w:u w:val="single"/>
        </w:rPr>
        <w:t>Review</w:t>
      </w:r>
      <w:r w:rsidRPr="00CB530C">
        <w:rPr>
          <w:rFonts w:asciiTheme="minorHAnsi" w:hAnsiTheme="minorHAnsi" w:cstheme="minorHAnsi"/>
          <w:spacing w:val="-5"/>
          <w:u w:val="single"/>
        </w:rPr>
        <w:t xml:space="preserve"> </w:t>
      </w:r>
      <w:r w:rsidRPr="00CB530C">
        <w:rPr>
          <w:rFonts w:asciiTheme="minorHAnsi" w:hAnsiTheme="minorHAnsi" w:cstheme="minorHAnsi"/>
          <w:spacing w:val="-2"/>
          <w:u w:val="single"/>
        </w:rPr>
        <w:t>procedure</w:t>
      </w:r>
      <w:r w:rsidRPr="00CB530C">
        <w:rPr>
          <w:rFonts w:asciiTheme="minorHAnsi" w:hAnsiTheme="minorHAnsi" w:cstheme="minorHAnsi"/>
          <w:spacing w:val="-2"/>
        </w:rPr>
        <w:t>:</w:t>
      </w:r>
    </w:p>
    <w:p w14:paraId="15818EBC" w14:textId="77777777" w:rsidR="008D0664" w:rsidRPr="00CB530C" w:rsidRDefault="00CB530C">
      <w:pPr>
        <w:pStyle w:val="ListParagraph"/>
        <w:numPr>
          <w:ilvl w:val="1"/>
          <w:numId w:val="1"/>
        </w:numPr>
        <w:tabs>
          <w:tab w:val="left" w:pos="1385"/>
        </w:tabs>
        <w:spacing w:line="247" w:lineRule="auto"/>
        <w:ind w:right="599"/>
        <w:rPr>
          <w:rFonts w:asciiTheme="minorHAnsi" w:hAnsiTheme="minorHAnsi" w:cstheme="minorHAnsi"/>
        </w:rPr>
      </w:pPr>
      <w:r w:rsidRPr="00CB530C">
        <w:rPr>
          <w:rFonts w:asciiTheme="minorHAnsi" w:hAnsiTheme="minorHAnsi" w:cstheme="minorHAnsi"/>
        </w:rPr>
        <w:t>June 1 (of each year): Chief Student Affairs Officer requests to various campus offices for information</w:t>
      </w:r>
      <w:r w:rsidRPr="00CB530C">
        <w:rPr>
          <w:rFonts w:asciiTheme="minorHAnsi" w:hAnsiTheme="minorHAnsi" w:cstheme="minorHAnsi"/>
          <w:spacing w:val="-4"/>
        </w:rPr>
        <w:t xml:space="preserve"> </w:t>
      </w:r>
      <w:r w:rsidRPr="00CB530C">
        <w:rPr>
          <w:rFonts w:asciiTheme="minorHAnsi" w:hAnsiTheme="minorHAnsi" w:cstheme="minorHAnsi"/>
        </w:rPr>
        <w:t>about</w:t>
      </w:r>
      <w:r w:rsidRPr="00CB530C">
        <w:rPr>
          <w:rFonts w:asciiTheme="minorHAnsi" w:hAnsiTheme="minorHAnsi" w:cstheme="minorHAnsi"/>
          <w:spacing w:val="-5"/>
        </w:rPr>
        <w:t xml:space="preserve"> </w:t>
      </w:r>
      <w:r w:rsidRPr="00CB530C">
        <w:rPr>
          <w:rFonts w:asciiTheme="minorHAnsi" w:hAnsiTheme="minorHAnsi" w:cstheme="minorHAnsi"/>
        </w:rPr>
        <w:t>their</w:t>
      </w:r>
      <w:r w:rsidRPr="00CB530C">
        <w:rPr>
          <w:rFonts w:asciiTheme="minorHAnsi" w:hAnsiTheme="minorHAnsi" w:cstheme="minorHAnsi"/>
          <w:spacing w:val="-3"/>
        </w:rPr>
        <w:t xml:space="preserve"> </w:t>
      </w:r>
      <w:r w:rsidRPr="00CB530C">
        <w:rPr>
          <w:rFonts w:asciiTheme="minorHAnsi" w:hAnsiTheme="minorHAnsi" w:cstheme="minorHAnsi"/>
        </w:rPr>
        <w:t>portion</w:t>
      </w:r>
      <w:r w:rsidRPr="00CB530C">
        <w:rPr>
          <w:rFonts w:asciiTheme="minorHAnsi" w:hAnsiTheme="minorHAnsi" w:cstheme="minorHAnsi"/>
          <w:spacing w:val="-6"/>
        </w:rPr>
        <w:t xml:space="preserve"> </w:t>
      </w:r>
      <w:r w:rsidRPr="00CB530C">
        <w:rPr>
          <w:rFonts w:asciiTheme="minorHAnsi" w:hAnsiTheme="minorHAnsi" w:cstheme="minorHAnsi"/>
        </w:rPr>
        <w:t>of</w:t>
      </w:r>
      <w:r w:rsidRPr="00CB530C">
        <w:rPr>
          <w:rFonts w:asciiTheme="minorHAnsi" w:hAnsiTheme="minorHAnsi" w:cstheme="minorHAnsi"/>
          <w:spacing w:val="-3"/>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DAAPP,</w:t>
      </w:r>
      <w:r w:rsidRPr="00CB530C">
        <w:rPr>
          <w:rFonts w:asciiTheme="minorHAnsi" w:hAnsiTheme="minorHAnsi" w:cstheme="minorHAnsi"/>
          <w:spacing w:val="-3"/>
        </w:rPr>
        <w:t xml:space="preserve"> </w:t>
      </w:r>
      <w:r w:rsidRPr="00CB530C">
        <w:rPr>
          <w:rFonts w:asciiTheme="minorHAnsi" w:hAnsiTheme="minorHAnsi" w:cstheme="minorHAnsi"/>
        </w:rPr>
        <w:t>including</w:t>
      </w:r>
      <w:r w:rsidRPr="00CB530C">
        <w:rPr>
          <w:rFonts w:asciiTheme="minorHAnsi" w:hAnsiTheme="minorHAnsi" w:cstheme="minorHAnsi"/>
          <w:spacing w:val="-4"/>
        </w:rPr>
        <w:t xml:space="preserve"> </w:t>
      </w:r>
      <w:r w:rsidRPr="00CB530C">
        <w:rPr>
          <w:rFonts w:asciiTheme="minorHAnsi" w:hAnsiTheme="minorHAnsi" w:cstheme="minorHAnsi"/>
        </w:rPr>
        <w:t>statistical</w:t>
      </w:r>
      <w:r w:rsidRPr="00CB530C">
        <w:rPr>
          <w:rFonts w:asciiTheme="minorHAnsi" w:hAnsiTheme="minorHAnsi" w:cstheme="minorHAnsi"/>
          <w:spacing w:val="-6"/>
        </w:rPr>
        <w:t xml:space="preserve"> </w:t>
      </w:r>
      <w:r w:rsidRPr="00CB530C">
        <w:rPr>
          <w:rFonts w:asciiTheme="minorHAnsi" w:hAnsiTheme="minorHAnsi" w:cstheme="minorHAnsi"/>
        </w:rPr>
        <w:t>data.</w:t>
      </w:r>
      <w:r w:rsidRPr="00CB530C">
        <w:rPr>
          <w:rFonts w:asciiTheme="minorHAnsi" w:hAnsiTheme="minorHAnsi" w:cstheme="minorHAnsi"/>
          <w:spacing w:val="-3"/>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review</w:t>
      </w:r>
      <w:r w:rsidRPr="00CB530C">
        <w:rPr>
          <w:rFonts w:asciiTheme="minorHAnsi" w:hAnsiTheme="minorHAnsi" w:cstheme="minorHAnsi"/>
          <w:spacing w:val="-3"/>
        </w:rPr>
        <w:t xml:space="preserve"> </w:t>
      </w:r>
      <w:r w:rsidRPr="00CB530C">
        <w:rPr>
          <w:rFonts w:asciiTheme="minorHAnsi" w:hAnsiTheme="minorHAnsi" w:cstheme="minorHAnsi"/>
        </w:rPr>
        <w:t>committee shall be assembled and begin evaluating this information in regularly scheduled meetings.</w:t>
      </w:r>
    </w:p>
    <w:p w14:paraId="15818EBD" w14:textId="77777777" w:rsidR="008D0664" w:rsidRPr="00CB530C" w:rsidRDefault="00CB530C">
      <w:pPr>
        <w:pStyle w:val="ListParagraph"/>
        <w:numPr>
          <w:ilvl w:val="1"/>
          <w:numId w:val="1"/>
        </w:numPr>
        <w:tabs>
          <w:tab w:val="left" w:pos="1385"/>
        </w:tabs>
        <w:spacing w:before="72" w:line="249" w:lineRule="auto"/>
        <w:ind w:right="1219"/>
        <w:rPr>
          <w:rFonts w:asciiTheme="minorHAnsi" w:hAnsiTheme="minorHAnsi" w:cstheme="minorHAnsi"/>
        </w:rPr>
      </w:pPr>
      <w:r w:rsidRPr="00CB530C">
        <w:rPr>
          <w:rFonts w:asciiTheme="minorHAnsi" w:hAnsiTheme="minorHAnsi" w:cstheme="minorHAnsi"/>
        </w:rPr>
        <w:t>July</w:t>
      </w:r>
      <w:r w:rsidRPr="00CB530C">
        <w:rPr>
          <w:rFonts w:asciiTheme="minorHAnsi" w:hAnsiTheme="minorHAnsi" w:cstheme="minorHAnsi"/>
          <w:spacing w:val="-3"/>
        </w:rPr>
        <w:t xml:space="preserve"> </w:t>
      </w:r>
      <w:r w:rsidRPr="00CB530C">
        <w:rPr>
          <w:rFonts w:asciiTheme="minorHAnsi" w:hAnsiTheme="minorHAnsi" w:cstheme="minorHAnsi"/>
        </w:rPr>
        <w:t>15</w:t>
      </w:r>
      <w:r w:rsidRPr="00CB530C">
        <w:rPr>
          <w:rFonts w:asciiTheme="minorHAnsi" w:hAnsiTheme="minorHAnsi" w:cstheme="minorHAnsi"/>
          <w:spacing w:val="-4"/>
        </w:rPr>
        <w:t xml:space="preserve"> </w:t>
      </w:r>
      <w:r w:rsidRPr="00CB530C">
        <w:rPr>
          <w:rFonts w:asciiTheme="minorHAnsi" w:hAnsiTheme="minorHAnsi" w:cstheme="minorHAnsi"/>
        </w:rPr>
        <w:t>(odd</w:t>
      </w:r>
      <w:r w:rsidRPr="00CB530C">
        <w:rPr>
          <w:rFonts w:asciiTheme="minorHAnsi" w:hAnsiTheme="minorHAnsi" w:cstheme="minorHAnsi"/>
          <w:spacing w:val="-3"/>
        </w:rPr>
        <w:t xml:space="preserve"> </w:t>
      </w:r>
      <w:r w:rsidRPr="00CB530C">
        <w:rPr>
          <w:rFonts w:asciiTheme="minorHAnsi" w:hAnsiTheme="minorHAnsi" w:cstheme="minorHAnsi"/>
        </w:rPr>
        <w:t>numbered</w:t>
      </w:r>
      <w:r w:rsidRPr="00CB530C">
        <w:rPr>
          <w:rFonts w:asciiTheme="minorHAnsi" w:hAnsiTheme="minorHAnsi" w:cstheme="minorHAnsi"/>
          <w:spacing w:val="-4"/>
        </w:rPr>
        <w:t xml:space="preserve"> </w:t>
      </w:r>
      <w:r w:rsidRPr="00CB530C">
        <w:rPr>
          <w:rFonts w:asciiTheme="minorHAnsi" w:hAnsiTheme="minorHAnsi" w:cstheme="minorHAnsi"/>
        </w:rPr>
        <w:t>years):</w:t>
      </w:r>
      <w:r w:rsidRPr="00CB530C">
        <w:rPr>
          <w:rFonts w:asciiTheme="minorHAnsi" w:hAnsiTheme="minorHAnsi" w:cstheme="minorHAnsi"/>
          <w:spacing w:val="-4"/>
        </w:rPr>
        <w:t xml:space="preserve"> </w:t>
      </w:r>
      <w:r w:rsidRPr="00CB530C">
        <w:rPr>
          <w:rFonts w:asciiTheme="minorHAnsi" w:hAnsiTheme="minorHAnsi" w:cstheme="minorHAnsi"/>
        </w:rPr>
        <w:t>Production</w:t>
      </w:r>
      <w:r w:rsidRPr="00CB530C">
        <w:rPr>
          <w:rFonts w:asciiTheme="minorHAnsi" w:hAnsiTheme="minorHAnsi" w:cstheme="minorHAnsi"/>
          <w:spacing w:val="-8"/>
        </w:rPr>
        <w:t xml:space="preserve"> </w:t>
      </w:r>
      <w:r w:rsidRPr="00CB530C">
        <w:rPr>
          <w:rFonts w:asciiTheme="minorHAnsi" w:hAnsiTheme="minorHAnsi" w:cstheme="minorHAnsi"/>
        </w:rPr>
        <w:t>of</w:t>
      </w:r>
      <w:r w:rsidRPr="00CB530C">
        <w:rPr>
          <w:rFonts w:asciiTheme="minorHAnsi" w:hAnsiTheme="minorHAnsi" w:cstheme="minorHAnsi"/>
          <w:spacing w:val="-8"/>
        </w:rPr>
        <w:t xml:space="preserve"> </w:t>
      </w:r>
      <w:r w:rsidRPr="00CB530C">
        <w:rPr>
          <w:rFonts w:asciiTheme="minorHAnsi" w:hAnsiTheme="minorHAnsi" w:cstheme="minorHAnsi"/>
        </w:rPr>
        <w:t>the</w:t>
      </w:r>
      <w:r w:rsidRPr="00CB530C">
        <w:rPr>
          <w:rFonts w:asciiTheme="minorHAnsi" w:hAnsiTheme="minorHAnsi" w:cstheme="minorHAnsi"/>
          <w:spacing w:val="-3"/>
        </w:rPr>
        <w:t xml:space="preserve"> </w:t>
      </w:r>
      <w:r w:rsidRPr="00CB530C">
        <w:rPr>
          <w:rFonts w:asciiTheme="minorHAnsi" w:hAnsiTheme="minorHAnsi" w:cstheme="minorHAnsi"/>
        </w:rPr>
        <w:t>Biennial</w:t>
      </w:r>
      <w:r w:rsidRPr="00CB530C">
        <w:rPr>
          <w:rFonts w:asciiTheme="minorHAnsi" w:hAnsiTheme="minorHAnsi" w:cstheme="minorHAnsi"/>
          <w:spacing w:val="-4"/>
        </w:rPr>
        <w:t xml:space="preserve"> </w:t>
      </w:r>
      <w:r w:rsidRPr="00CB530C">
        <w:rPr>
          <w:rFonts w:asciiTheme="minorHAnsi" w:hAnsiTheme="minorHAnsi" w:cstheme="minorHAnsi"/>
        </w:rPr>
        <w:t>Review</w:t>
      </w:r>
      <w:r w:rsidRPr="00CB530C">
        <w:rPr>
          <w:rFonts w:asciiTheme="minorHAnsi" w:hAnsiTheme="minorHAnsi" w:cstheme="minorHAnsi"/>
          <w:spacing w:val="-4"/>
        </w:rPr>
        <w:t xml:space="preserve"> </w:t>
      </w:r>
      <w:r w:rsidRPr="00CB530C">
        <w:rPr>
          <w:rFonts w:asciiTheme="minorHAnsi" w:hAnsiTheme="minorHAnsi" w:cstheme="minorHAnsi"/>
        </w:rPr>
        <w:t>Report,</w:t>
      </w:r>
      <w:r w:rsidRPr="00CB530C">
        <w:rPr>
          <w:rFonts w:asciiTheme="minorHAnsi" w:hAnsiTheme="minorHAnsi" w:cstheme="minorHAnsi"/>
          <w:spacing w:val="-3"/>
        </w:rPr>
        <w:t xml:space="preserve"> </w:t>
      </w:r>
      <w:r w:rsidRPr="00CB530C">
        <w:rPr>
          <w:rFonts w:asciiTheme="minorHAnsi" w:hAnsiTheme="minorHAnsi" w:cstheme="minorHAnsi"/>
        </w:rPr>
        <w:t>complete</w:t>
      </w:r>
      <w:r w:rsidRPr="00CB530C">
        <w:rPr>
          <w:rFonts w:asciiTheme="minorHAnsi" w:hAnsiTheme="minorHAnsi" w:cstheme="minorHAnsi"/>
          <w:spacing w:val="-3"/>
        </w:rPr>
        <w:t xml:space="preserve"> </w:t>
      </w:r>
      <w:r w:rsidRPr="00CB530C">
        <w:rPr>
          <w:rFonts w:asciiTheme="minorHAnsi" w:hAnsiTheme="minorHAnsi" w:cstheme="minorHAnsi"/>
        </w:rPr>
        <w:t>with recommendations of improvements to the DAAPP.</w:t>
      </w:r>
    </w:p>
    <w:p w14:paraId="15818EBE" w14:textId="77777777" w:rsidR="008D0664" w:rsidRPr="00CB530C" w:rsidRDefault="00CB530C">
      <w:pPr>
        <w:pStyle w:val="ListParagraph"/>
        <w:numPr>
          <w:ilvl w:val="1"/>
          <w:numId w:val="1"/>
        </w:numPr>
        <w:tabs>
          <w:tab w:val="left" w:pos="1385"/>
        </w:tabs>
        <w:spacing w:before="62" w:line="249" w:lineRule="auto"/>
        <w:ind w:right="1439"/>
        <w:rPr>
          <w:rFonts w:asciiTheme="minorHAnsi" w:hAnsiTheme="minorHAnsi" w:cstheme="minorHAnsi"/>
        </w:rPr>
      </w:pPr>
      <w:proofErr w:type="gramStart"/>
      <w:r w:rsidRPr="00CB530C">
        <w:rPr>
          <w:rFonts w:asciiTheme="minorHAnsi" w:hAnsiTheme="minorHAnsi" w:cstheme="minorHAnsi"/>
        </w:rPr>
        <w:t>Fall</w:t>
      </w:r>
      <w:r w:rsidRPr="00CB530C">
        <w:rPr>
          <w:rFonts w:asciiTheme="minorHAnsi" w:hAnsiTheme="minorHAnsi" w:cstheme="minorHAnsi"/>
          <w:spacing w:val="-4"/>
        </w:rPr>
        <w:t xml:space="preserve"> </w:t>
      </w:r>
      <w:r w:rsidRPr="00CB530C">
        <w:rPr>
          <w:rFonts w:asciiTheme="minorHAnsi" w:hAnsiTheme="minorHAnsi" w:cstheme="minorHAnsi"/>
        </w:rPr>
        <w:t>:</w:t>
      </w:r>
      <w:proofErr w:type="gramEnd"/>
      <w:r w:rsidRPr="00CB530C">
        <w:rPr>
          <w:rFonts w:asciiTheme="minorHAnsi" w:hAnsiTheme="minorHAnsi" w:cstheme="minorHAnsi"/>
          <w:spacing w:val="-7"/>
        </w:rPr>
        <w:t xml:space="preserve"> </w:t>
      </w:r>
      <w:r w:rsidRPr="00CB530C">
        <w:rPr>
          <w:rFonts w:asciiTheme="minorHAnsi" w:hAnsiTheme="minorHAnsi" w:cstheme="minorHAnsi"/>
        </w:rPr>
        <w:t>(odd</w:t>
      </w:r>
      <w:r w:rsidRPr="00CB530C">
        <w:rPr>
          <w:rFonts w:asciiTheme="minorHAnsi" w:hAnsiTheme="minorHAnsi" w:cstheme="minorHAnsi"/>
          <w:spacing w:val="-8"/>
        </w:rPr>
        <w:t xml:space="preserve"> </w:t>
      </w:r>
      <w:r w:rsidRPr="00CB530C">
        <w:rPr>
          <w:rFonts w:asciiTheme="minorHAnsi" w:hAnsiTheme="minorHAnsi" w:cstheme="minorHAnsi"/>
        </w:rPr>
        <w:t>numbered</w:t>
      </w:r>
      <w:r w:rsidRPr="00CB530C">
        <w:rPr>
          <w:rFonts w:asciiTheme="minorHAnsi" w:hAnsiTheme="minorHAnsi" w:cstheme="minorHAnsi"/>
          <w:spacing w:val="-7"/>
        </w:rPr>
        <w:t xml:space="preserve"> </w:t>
      </w:r>
      <w:r w:rsidRPr="00CB530C">
        <w:rPr>
          <w:rFonts w:asciiTheme="minorHAnsi" w:hAnsiTheme="minorHAnsi" w:cstheme="minorHAnsi"/>
        </w:rPr>
        <w:t>years):</w:t>
      </w:r>
      <w:r w:rsidRPr="00CB530C">
        <w:rPr>
          <w:rFonts w:asciiTheme="minorHAnsi" w:hAnsiTheme="minorHAnsi" w:cstheme="minorHAnsi"/>
          <w:spacing w:val="-4"/>
        </w:rPr>
        <w:t xml:space="preserve"> </w:t>
      </w:r>
      <w:r w:rsidRPr="00CB530C">
        <w:rPr>
          <w:rFonts w:asciiTheme="minorHAnsi" w:hAnsiTheme="minorHAnsi" w:cstheme="minorHAnsi"/>
        </w:rPr>
        <w:t>The</w:t>
      </w:r>
      <w:r w:rsidRPr="00CB530C">
        <w:rPr>
          <w:rFonts w:asciiTheme="minorHAnsi" w:hAnsiTheme="minorHAnsi" w:cstheme="minorHAnsi"/>
          <w:spacing w:val="-7"/>
        </w:rPr>
        <w:t xml:space="preserve"> </w:t>
      </w:r>
      <w:r w:rsidRPr="00CB530C">
        <w:rPr>
          <w:rFonts w:asciiTheme="minorHAnsi" w:hAnsiTheme="minorHAnsi" w:cstheme="minorHAnsi"/>
        </w:rPr>
        <w:t>Biennial</w:t>
      </w:r>
      <w:r w:rsidRPr="00CB530C">
        <w:rPr>
          <w:rFonts w:asciiTheme="minorHAnsi" w:hAnsiTheme="minorHAnsi" w:cstheme="minorHAnsi"/>
          <w:spacing w:val="-6"/>
        </w:rPr>
        <w:t xml:space="preserve"> </w:t>
      </w:r>
      <w:r w:rsidRPr="00CB530C">
        <w:rPr>
          <w:rFonts w:asciiTheme="minorHAnsi" w:hAnsiTheme="minorHAnsi" w:cstheme="minorHAnsi"/>
        </w:rPr>
        <w:t>Review</w:t>
      </w:r>
      <w:r w:rsidRPr="00CB530C">
        <w:rPr>
          <w:rFonts w:asciiTheme="minorHAnsi" w:hAnsiTheme="minorHAnsi" w:cstheme="minorHAnsi"/>
          <w:spacing w:val="-7"/>
        </w:rPr>
        <w:t xml:space="preserve"> </w:t>
      </w:r>
      <w:r w:rsidRPr="00CB530C">
        <w:rPr>
          <w:rFonts w:asciiTheme="minorHAnsi" w:hAnsiTheme="minorHAnsi" w:cstheme="minorHAnsi"/>
        </w:rPr>
        <w:t>Report</w:t>
      </w:r>
      <w:r w:rsidRPr="00CB530C">
        <w:rPr>
          <w:rFonts w:asciiTheme="minorHAnsi" w:hAnsiTheme="minorHAnsi" w:cstheme="minorHAnsi"/>
          <w:spacing w:val="-7"/>
        </w:rPr>
        <w:t xml:space="preserve"> </w:t>
      </w:r>
      <w:r w:rsidRPr="00CB530C">
        <w:rPr>
          <w:rFonts w:asciiTheme="minorHAnsi" w:hAnsiTheme="minorHAnsi" w:cstheme="minorHAnsi"/>
        </w:rPr>
        <w:t>shall</w:t>
      </w:r>
      <w:r w:rsidRPr="00CB530C">
        <w:rPr>
          <w:rFonts w:asciiTheme="minorHAnsi" w:hAnsiTheme="minorHAnsi" w:cstheme="minorHAnsi"/>
          <w:spacing w:val="-6"/>
        </w:rPr>
        <w:t xml:space="preserve"> </w:t>
      </w:r>
      <w:r w:rsidRPr="00CB530C">
        <w:rPr>
          <w:rFonts w:asciiTheme="minorHAnsi" w:hAnsiTheme="minorHAnsi" w:cstheme="minorHAnsi"/>
        </w:rPr>
        <w:t>be</w:t>
      </w:r>
      <w:r w:rsidRPr="00CB530C">
        <w:rPr>
          <w:rFonts w:asciiTheme="minorHAnsi" w:hAnsiTheme="minorHAnsi" w:cstheme="minorHAnsi"/>
          <w:spacing w:val="-7"/>
        </w:rPr>
        <w:t xml:space="preserve"> </w:t>
      </w:r>
      <w:r w:rsidRPr="00CB530C">
        <w:rPr>
          <w:rFonts w:asciiTheme="minorHAnsi" w:hAnsiTheme="minorHAnsi" w:cstheme="minorHAnsi"/>
        </w:rPr>
        <w:t>made</w:t>
      </w:r>
      <w:r w:rsidRPr="00CB530C">
        <w:rPr>
          <w:rFonts w:asciiTheme="minorHAnsi" w:hAnsiTheme="minorHAnsi" w:cstheme="minorHAnsi"/>
          <w:spacing w:val="-2"/>
        </w:rPr>
        <w:t xml:space="preserve"> </w:t>
      </w:r>
      <w:r w:rsidRPr="00CB530C">
        <w:rPr>
          <w:rFonts w:asciiTheme="minorHAnsi" w:hAnsiTheme="minorHAnsi" w:cstheme="minorHAnsi"/>
        </w:rPr>
        <w:t>available</w:t>
      </w:r>
      <w:r w:rsidRPr="00CB530C">
        <w:rPr>
          <w:rFonts w:asciiTheme="minorHAnsi" w:hAnsiTheme="minorHAnsi" w:cstheme="minorHAnsi"/>
          <w:spacing w:val="-4"/>
        </w:rPr>
        <w:t xml:space="preserve"> </w:t>
      </w:r>
      <w:r w:rsidRPr="00CB530C">
        <w:rPr>
          <w:rFonts w:asciiTheme="minorHAnsi" w:hAnsiTheme="minorHAnsi" w:cstheme="minorHAnsi"/>
        </w:rPr>
        <w:t>to</w:t>
      </w:r>
      <w:r w:rsidRPr="00CB530C">
        <w:rPr>
          <w:rFonts w:asciiTheme="minorHAnsi" w:hAnsiTheme="minorHAnsi" w:cstheme="minorHAnsi"/>
          <w:spacing w:val="-4"/>
        </w:rPr>
        <w:t xml:space="preserve"> </w:t>
      </w:r>
      <w:r w:rsidRPr="00CB530C">
        <w:rPr>
          <w:rFonts w:asciiTheme="minorHAnsi" w:hAnsiTheme="minorHAnsi" w:cstheme="minorHAnsi"/>
        </w:rPr>
        <w:t>all members of the campus community and the Federal Department of Education.</w:t>
      </w:r>
    </w:p>
    <w:p w14:paraId="15818EBF" w14:textId="77777777" w:rsidR="008D0664" w:rsidRPr="00CB530C" w:rsidRDefault="008D0664">
      <w:pPr>
        <w:pStyle w:val="BodyText"/>
        <w:rPr>
          <w:rFonts w:asciiTheme="minorHAnsi" w:hAnsiTheme="minorHAnsi" w:cstheme="minorHAnsi"/>
        </w:rPr>
      </w:pPr>
    </w:p>
    <w:p w14:paraId="270962D2" w14:textId="77777777" w:rsidR="007C20F8" w:rsidRPr="00CB530C" w:rsidRDefault="007C20F8">
      <w:pPr>
        <w:pStyle w:val="BodyText"/>
        <w:rPr>
          <w:rFonts w:asciiTheme="minorHAnsi" w:hAnsiTheme="minorHAnsi" w:cstheme="minorHAnsi"/>
        </w:rPr>
      </w:pPr>
    </w:p>
    <w:p w14:paraId="3DC51A0B" w14:textId="77777777" w:rsidR="007C20F8" w:rsidRPr="00CB530C" w:rsidRDefault="007C20F8">
      <w:pPr>
        <w:pStyle w:val="BodyText"/>
        <w:rPr>
          <w:rFonts w:asciiTheme="minorHAnsi" w:hAnsiTheme="minorHAnsi" w:cstheme="minorHAnsi"/>
        </w:rPr>
      </w:pPr>
    </w:p>
    <w:p w14:paraId="7FAEB6E0" w14:textId="77777777" w:rsidR="007C20F8" w:rsidRPr="00CB530C" w:rsidRDefault="007C20F8">
      <w:pPr>
        <w:pStyle w:val="BodyText"/>
        <w:rPr>
          <w:rFonts w:asciiTheme="minorHAnsi" w:hAnsiTheme="minorHAnsi" w:cstheme="minorHAnsi"/>
        </w:rPr>
      </w:pPr>
    </w:p>
    <w:p w14:paraId="6D2F7AB7" w14:textId="77777777" w:rsidR="007C20F8" w:rsidRPr="00CB530C" w:rsidRDefault="007C20F8">
      <w:pPr>
        <w:pStyle w:val="BodyText"/>
        <w:rPr>
          <w:rFonts w:asciiTheme="minorHAnsi" w:hAnsiTheme="minorHAnsi" w:cstheme="minorHAnsi"/>
        </w:rPr>
      </w:pPr>
    </w:p>
    <w:p w14:paraId="15818EC0" w14:textId="77777777" w:rsidR="008D0664" w:rsidRPr="00CB530C" w:rsidRDefault="008D0664">
      <w:pPr>
        <w:pStyle w:val="BodyText"/>
        <w:spacing w:before="123"/>
        <w:rPr>
          <w:rFonts w:asciiTheme="minorHAnsi" w:hAnsiTheme="minorHAnsi" w:cstheme="minorHAnsi"/>
        </w:rPr>
      </w:pPr>
    </w:p>
    <w:p w14:paraId="15818EC2" w14:textId="2B7F64D4" w:rsidR="008D0664" w:rsidRPr="00F91142" w:rsidRDefault="00CB530C" w:rsidP="007C20F8">
      <w:pPr>
        <w:spacing w:before="1" w:line="339" w:lineRule="exact"/>
        <w:ind w:left="322"/>
        <w:rPr>
          <w:rFonts w:asciiTheme="minorHAnsi" w:hAnsiTheme="minorHAnsi" w:cstheme="minorHAnsi"/>
          <w:b/>
        </w:rPr>
      </w:pPr>
      <w:r w:rsidRPr="00F91142">
        <w:rPr>
          <w:rFonts w:asciiTheme="minorHAnsi" w:hAnsiTheme="minorHAnsi" w:cstheme="minorHAnsi"/>
          <w:b/>
          <w:u w:val="single"/>
        </w:rPr>
        <w:t>Findings</w:t>
      </w:r>
      <w:r w:rsidRPr="00F91142">
        <w:rPr>
          <w:rFonts w:asciiTheme="minorHAnsi" w:hAnsiTheme="minorHAnsi" w:cstheme="minorHAnsi"/>
          <w:b/>
          <w:spacing w:val="-8"/>
          <w:u w:val="single"/>
        </w:rPr>
        <w:t xml:space="preserve"> </w:t>
      </w:r>
      <w:r w:rsidRPr="00F91142">
        <w:rPr>
          <w:rFonts w:asciiTheme="minorHAnsi" w:hAnsiTheme="minorHAnsi" w:cstheme="minorHAnsi"/>
          <w:b/>
          <w:u w:val="single"/>
        </w:rPr>
        <w:t>of</w:t>
      </w:r>
      <w:r w:rsidRPr="00F91142">
        <w:rPr>
          <w:rFonts w:asciiTheme="minorHAnsi" w:hAnsiTheme="minorHAnsi" w:cstheme="minorHAnsi"/>
          <w:b/>
          <w:spacing w:val="-10"/>
          <w:u w:val="single"/>
        </w:rPr>
        <w:t xml:space="preserve"> </w:t>
      </w:r>
      <w:r w:rsidRPr="00F91142">
        <w:rPr>
          <w:rFonts w:asciiTheme="minorHAnsi" w:hAnsiTheme="minorHAnsi" w:cstheme="minorHAnsi"/>
          <w:b/>
          <w:u w:val="single"/>
        </w:rPr>
        <w:t>the</w:t>
      </w:r>
      <w:r w:rsidRPr="00F91142">
        <w:rPr>
          <w:rFonts w:asciiTheme="minorHAnsi" w:hAnsiTheme="minorHAnsi" w:cstheme="minorHAnsi"/>
          <w:b/>
          <w:spacing w:val="-4"/>
          <w:u w:val="single"/>
        </w:rPr>
        <w:t xml:space="preserve"> </w:t>
      </w:r>
      <w:r w:rsidRPr="00F91142">
        <w:rPr>
          <w:rFonts w:asciiTheme="minorHAnsi" w:hAnsiTheme="minorHAnsi" w:cstheme="minorHAnsi"/>
          <w:b/>
          <w:u w:val="single"/>
        </w:rPr>
        <w:t>202</w:t>
      </w:r>
      <w:r w:rsidR="001D3530" w:rsidRPr="00F91142">
        <w:rPr>
          <w:rFonts w:asciiTheme="minorHAnsi" w:hAnsiTheme="minorHAnsi" w:cstheme="minorHAnsi"/>
          <w:b/>
          <w:u w:val="single"/>
        </w:rPr>
        <w:t>5</w:t>
      </w:r>
      <w:r w:rsidRPr="00F91142">
        <w:rPr>
          <w:rFonts w:asciiTheme="minorHAnsi" w:hAnsiTheme="minorHAnsi" w:cstheme="minorHAnsi"/>
          <w:b/>
          <w:spacing w:val="-9"/>
          <w:u w:val="single"/>
        </w:rPr>
        <w:t xml:space="preserve"> </w:t>
      </w:r>
      <w:r w:rsidRPr="00F91142">
        <w:rPr>
          <w:rFonts w:asciiTheme="minorHAnsi" w:hAnsiTheme="minorHAnsi" w:cstheme="minorHAnsi"/>
          <w:b/>
          <w:u w:val="single"/>
        </w:rPr>
        <w:t>Biennial</w:t>
      </w:r>
      <w:r w:rsidRPr="00F91142">
        <w:rPr>
          <w:rFonts w:asciiTheme="minorHAnsi" w:hAnsiTheme="minorHAnsi" w:cstheme="minorHAnsi"/>
          <w:b/>
          <w:spacing w:val="-3"/>
          <w:u w:val="single"/>
        </w:rPr>
        <w:t xml:space="preserve"> </w:t>
      </w:r>
      <w:r w:rsidRPr="00F91142">
        <w:rPr>
          <w:rFonts w:asciiTheme="minorHAnsi" w:hAnsiTheme="minorHAnsi" w:cstheme="minorHAnsi"/>
          <w:b/>
          <w:u w:val="single"/>
        </w:rPr>
        <w:t>Review</w:t>
      </w:r>
      <w:r w:rsidRPr="00F91142">
        <w:rPr>
          <w:rFonts w:asciiTheme="minorHAnsi" w:hAnsiTheme="minorHAnsi" w:cstheme="minorHAnsi"/>
          <w:b/>
          <w:spacing w:val="-8"/>
          <w:u w:val="single"/>
        </w:rPr>
        <w:t xml:space="preserve"> </w:t>
      </w:r>
      <w:r w:rsidRPr="00F91142">
        <w:rPr>
          <w:rFonts w:asciiTheme="minorHAnsi" w:hAnsiTheme="minorHAnsi" w:cstheme="minorHAnsi"/>
          <w:b/>
          <w:u w:val="single"/>
        </w:rPr>
        <w:t>Report</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of</w:t>
      </w:r>
      <w:r w:rsidRPr="00F91142">
        <w:rPr>
          <w:rFonts w:asciiTheme="minorHAnsi" w:hAnsiTheme="minorHAnsi" w:cstheme="minorHAnsi"/>
          <w:b/>
          <w:spacing w:val="-7"/>
          <w:u w:val="single"/>
        </w:rPr>
        <w:t xml:space="preserve"> </w:t>
      </w:r>
      <w:r w:rsidRPr="00F91142">
        <w:rPr>
          <w:rFonts w:asciiTheme="minorHAnsi" w:hAnsiTheme="minorHAnsi" w:cstheme="minorHAnsi"/>
          <w:b/>
          <w:u w:val="single"/>
        </w:rPr>
        <w:t>the</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Southeastern</w:t>
      </w:r>
      <w:r w:rsidRPr="00F91142">
        <w:rPr>
          <w:rFonts w:asciiTheme="minorHAnsi" w:hAnsiTheme="minorHAnsi" w:cstheme="minorHAnsi"/>
          <w:b/>
          <w:spacing w:val="-4"/>
          <w:u w:val="single"/>
        </w:rPr>
        <w:t xml:space="preserve"> </w:t>
      </w:r>
      <w:r w:rsidRPr="00F91142">
        <w:rPr>
          <w:rFonts w:asciiTheme="minorHAnsi" w:hAnsiTheme="minorHAnsi" w:cstheme="minorHAnsi"/>
          <w:b/>
          <w:u w:val="single"/>
        </w:rPr>
        <w:t>Oklahoma</w:t>
      </w:r>
      <w:r w:rsidRPr="00F91142">
        <w:rPr>
          <w:rFonts w:asciiTheme="minorHAnsi" w:hAnsiTheme="minorHAnsi" w:cstheme="minorHAnsi"/>
          <w:b/>
          <w:spacing w:val="-4"/>
          <w:u w:val="single"/>
        </w:rPr>
        <w:t xml:space="preserve"> </w:t>
      </w:r>
      <w:r w:rsidRPr="00F91142">
        <w:rPr>
          <w:rFonts w:asciiTheme="minorHAnsi" w:hAnsiTheme="minorHAnsi" w:cstheme="minorHAnsi"/>
          <w:b/>
          <w:spacing w:val="-2"/>
          <w:u w:val="single"/>
        </w:rPr>
        <w:t>State</w:t>
      </w:r>
      <w:r w:rsidR="007C20F8" w:rsidRPr="00F91142">
        <w:rPr>
          <w:rFonts w:asciiTheme="minorHAnsi" w:hAnsiTheme="minorHAnsi" w:cstheme="minorHAnsi"/>
          <w:b/>
          <w:spacing w:val="-2"/>
          <w:u w:val="single"/>
        </w:rPr>
        <w:t xml:space="preserve"> </w:t>
      </w:r>
      <w:r w:rsidRPr="00F91142">
        <w:rPr>
          <w:rFonts w:asciiTheme="minorHAnsi" w:hAnsiTheme="minorHAnsi" w:cstheme="minorHAnsi"/>
          <w:b/>
          <w:u w:val="single"/>
        </w:rPr>
        <w:t>University’s</w:t>
      </w:r>
      <w:r w:rsidRPr="00F91142">
        <w:rPr>
          <w:rFonts w:asciiTheme="minorHAnsi" w:hAnsiTheme="minorHAnsi" w:cstheme="minorHAnsi"/>
          <w:b/>
          <w:spacing w:val="-7"/>
          <w:u w:val="single"/>
        </w:rPr>
        <w:t xml:space="preserve"> </w:t>
      </w:r>
      <w:r w:rsidRPr="00F91142">
        <w:rPr>
          <w:rFonts w:asciiTheme="minorHAnsi" w:hAnsiTheme="minorHAnsi" w:cstheme="minorHAnsi"/>
          <w:b/>
          <w:u w:val="single"/>
        </w:rPr>
        <w:t>Drug</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and</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Alcohol</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Abuse</w:t>
      </w:r>
      <w:r w:rsidRPr="00F91142">
        <w:rPr>
          <w:rFonts w:asciiTheme="minorHAnsi" w:hAnsiTheme="minorHAnsi" w:cstheme="minorHAnsi"/>
          <w:b/>
          <w:spacing w:val="-5"/>
          <w:u w:val="single"/>
        </w:rPr>
        <w:t xml:space="preserve"> </w:t>
      </w:r>
      <w:r w:rsidRPr="00F91142">
        <w:rPr>
          <w:rFonts w:asciiTheme="minorHAnsi" w:hAnsiTheme="minorHAnsi" w:cstheme="minorHAnsi"/>
          <w:b/>
          <w:u w:val="single"/>
        </w:rPr>
        <w:t>Prevention</w:t>
      </w:r>
      <w:r w:rsidRPr="00F91142">
        <w:rPr>
          <w:rFonts w:asciiTheme="minorHAnsi" w:hAnsiTheme="minorHAnsi" w:cstheme="minorHAnsi"/>
          <w:b/>
          <w:spacing w:val="-5"/>
          <w:u w:val="single"/>
        </w:rPr>
        <w:t xml:space="preserve"> </w:t>
      </w:r>
      <w:r w:rsidRPr="00F91142">
        <w:rPr>
          <w:rFonts w:asciiTheme="minorHAnsi" w:hAnsiTheme="minorHAnsi" w:cstheme="minorHAnsi"/>
          <w:b/>
          <w:spacing w:val="-2"/>
          <w:u w:val="single"/>
        </w:rPr>
        <w:t>Programs:</w:t>
      </w:r>
    </w:p>
    <w:p w14:paraId="2BA4BCDD" w14:textId="77777777" w:rsidR="00CB530C" w:rsidRPr="00F91142" w:rsidRDefault="00CB530C">
      <w:pPr>
        <w:spacing w:before="10" w:line="235" w:lineRule="auto"/>
        <w:ind w:left="322"/>
        <w:rPr>
          <w:rFonts w:asciiTheme="minorHAnsi" w:hAnsiTheme="minorHAnsi" w:cstheme="minorHAnsi"/>
        </w:rPr>
      </w:pPr>
    </w:p>
    <w:p w14:paraId="15818EC3" w14:textId="655FEA19" w:rsidR="008D0664" w:rsidRPr="00F91142" w:rsidRDefault="00CB530C">
      <w:pPr>
        <w:spacing w:before="10" w:line="235" w:lineRule="auto"/>
        <w:ind w:left="322"/>
        <w:rPr>
          <w:rFonts w:asciiTheme="minorHAnsi" w:hAnsiTheme="minorHAnsi" w:cstheme="minorHAnsi"/>
        </w:rPr>
      </w:pPr>
      <w:r w:rsidRPr="00F91142">
        <w:rPr>
          <w:rFonts w:asciiTheme="minorHAnsi" w:hAnsiTheme="minorHAnsi" w:cstheme="minorHAnsi"/>
        </w:rPr>
        <w:t>After reviewing the information collected on all drug and alcohol abuse and prevention across the University landscape, we have determined that our educational programming and awareness efforts have</w:t>
      </w:r>
      <w:r w:rsidRPr="00F91142">
        <w:rPr>
          <w:rFonts w:asciiTheme="minorHAnsi" w:hAnsiTheme="minorHAnsi" w:cstheme="minorHAnsi"/>
          <w:spacing w:val="-2"/>
        </w:rPr>
        <w:t xml:space="preserve"> </w:t>
      </w:r>
      <w:r w:rsidRPr="00F91142">
        <w:rPr>
          <w:rFonts w:asciiTheme="minorHAnsi" w:hAnsiTheme="minorHAnsi" w:cstheme="minorHAnsi"/>
        </w:rPr>
        <w:t>benefited</w:t>
      </w:r>
      <w:r w:rsidRPr="00F91142">
        <w:rPr>
          <w:rFonts w:asciiTheme="minorHAnsi" w:hAnsiTheme="minorHAnsi" w:cstheme="minorHAnsi"/>
          <w:spacing w:val="-4"/>
        </w:rPr>
        <w:t xml:space="preserve"> </w:t>
      </w:r>
      <w:r w:rsidRPr="00F91142">
        <w:rPr>
          <w:rFonts w:asciiTheme="minorHAnsi" w:hAnsiTheme="minorHAnsi" w:cstheme="minorHAnsi"/>
        </w:rPr>
        <w:t>from</w:t>
      </w:r>
      <w:r w:rsidRPr="00F91142">
        <w:rPr>
          <w:rFonts w:asciiTheme="minorHAnsi" w:hAnsiTheme="minorHAnsi" w:cstheme="minorHAnsi"/>
          <w:spacing w:val="-3"/>
        </w:rPr>
        <w:t xml:space="preserve"> </w:t>
      </w:r>
      <w:r w:rsidRPr="00F91142">
        <w:rPr>
          <w:rFonts w:asciiTheme="minorHAnsi" w:hAnsiTheme="minorHAnsi" w:cstheme="minorHAnsi"/>
        </w:rPr>
        <w:t>a</w:t>
      </w:r>
      <w:r w:rsidRPr="00F91142">
        <w:rPr>
          <w:rFonts w:asciiTheme="minorHAnsi" w:hAnsiTheme="minorHAnsi" w:cstheme="minorHAnsi"/>
          <w:spacing w:val="-3"/>
        </w:rPr>
        <w:t xml:space="preserve"> </w:t>
      </w:r>
      <w:r w:rsidRPr="00F91142">
        <w:rPr>
          <w:rFonts w:asciiTheme="minorHAnsi" w:hAnsiTheme="minorHAnsi" w:cstheme="minorHAnsi"/>
        </w:rPr>
        <w:t>centralized</w:t>
      </w:r>
      <w:r w:rsidRPr="00F91142">
        <w:rPr>
          <w:rFonts w:asciiTheme="minorHAnsi" w:hAnsiTheme="minorHAnsi" w:cstheme="minorHAnsi"/>
          <w:spacing w:val="-4"/>
        </w:rPr>
        <w:t xml:space="preserve"> </w:t>
      </w:r>
      <w:r w:rsidRPr="00F91142">
        <w:rPr>
          <w:rFonts w:asciiTheme="minorHAnsi" w:hAnsiTheme="minorHAnsi" w:cstheme="minorHAnsi"/>
        </w:rPr>
        <w:t>strategy.</w:t>
      </w:r>
      <w:r w:rsidRPr="00F91142">
        <w:rPr>
          <w:rFonts w:asciiTheme="minorHAnsi" w:hAnsiTheme="minorHAnsi" w:cstheme="minorHAnsi"/>
          <w:spacing w:val="37"/>
        </w:rPr>
        <w:t xml:space="preserve"> </w:t>
      </w:r>
      <w:r w:rsidRPr="00F91142">
        <w:rPr>
          <w:rFonts w:asciiTheme="minorHAnsi" w:hAnsiTheme="minorHAnsi" w:cstheme="minorHAnsi"/>
        </w:rPr>
        <w:t>The</w:t>
      </w:r>
      <w:r w:rsidRPr="00F91142">
        <w:rPr>
          <w:rFonts w:asciiTheme="minorHAnsi" w:hAnsiTheme="minorHAnsi" w:cstheme="minorHAnsi"/>
          <w:spacing w:val="-5"/>
        </w:rPr>
        <w:t xml:space="preserve"> </w:t>
      </w:r>
      <w:r w:rsidRPr="00F91142">
        <w:rPr>
          <w:rFonts w:asciiTheme="minorHAnsi" w:hAnsiTheme="minorHAnsi" w:cstheme="minorHAnsi"/>
        </w:rPr>
        <w:t>coordination</w:t>
      </w:r>
      <w:r w:rsidRPr="00F91142">
        <w:rPr>
          <w:rFonts w:asciiTheme="minorHAnsi" w:hAnsiTheme="minorHAnsi" w:cstheme="minorHAnsi"/>
          <w:spacing w:val="-3"/>
        </w:rPr>
        <w:t xml:space="preserve"> </w:t>
      </w:r>
      <w:r w:rsidRPr="00F91142">
        <w:rPr>
          <w:rFonts w:asciiTheme="minorHAnsi" w:hAnsiTheme="minorHAnsi" w:cstheme="minorHAnsi"/>
        </w:rPr>
        <w:t>recommended</w:t>
      </w:r>
      <w:r w:rsidRPr="00F91142">
        <w:rPr>
          <w:rFonts w:asciiTheme="minorHAnsi" w:hAnsiTheme="minorHAnsi" w:cstheme="minorHAnsi"/>
          <w:spacing w:val="-1"/>
        </w:rPr>
        <w:t xml:space="preserve"> </w:t>
      </w:r>
      <w:r w:rsidRPr="00F91142">
        <w:rPr>
          <w:rFonts w:asciiTheme="minorHAnsi" w:hAnsiTheme="minorHAnsi" w:cstheme="minorHAnsi"/>
        </w:rPr>
        <w:t>in</w:t>
      </w:r>
      <w:r w:rsidRPr="00F91142">
        <w:rPr>
          <w:rFonts w:asciiTheme="minorHAnsi" w:hAnsiTheme="minorHAnsi" w:cstheme="minorHAnsi"/>
          <w:spacing w:val="-2"/>
        </w:rPr>
        <w:t xml:space="preserve"> </w:t>
      </w:r>
      <w:r w:rsidRPr="00F91142">
        <w:rPr>
          <w:rFonts w:asciiTheme="minorHAnsi" w:hAnsiTheme="minorHAnsi" w:cstheme="minorHAnsi"/>
        </w:rPr>
        <w:t>2015,</w:t>
      </w:r>
      <w:r w:rsidRPr="00F91142">
        <w:rPr>
          <w:rFonts w:asciiTheme="minorHAnsi" w:hAnsiTheme="minorHAnsi" w:cstheme="minorHAnsi"/>
          <w:spacing w:val="-4"/>
        </w:rPr>
        <w:t xml:space="preserve"> </w:t>
      </w:r>
      <w:r w:rsidRPr="00F91142">
        <w:rPr>
          <w:rFonts w:asciiTheme="minorHAnsi" w:hAnsiTheme="minorHAnsi" w:cstheme="minorHAnsi"/>
        </w:rPr>
        <w:t>2017,</w:t>
      </w:r>
      <w:r w:rsidRPr="00F91142">
        <w:rPr>
          <w:rFonts w:asciiTheme="minorHAnsi" w:hAnsiTheme="minorHAnsi" w:cstheme="minorHAnsi"/>
          <w:spacing w:val="-5"/>
        </w:rPr>
        <w:t xml:space="preserve"> </w:t>
      </w:r>
      <w:r w:rsidRPr="00F91142">
        <w:rPr>
          <w:rFonts w:asciiTheme="minorHAnsi" w:hAnsiTheme="minorHAnsi" w:cstheme="minorHAnsi"/>
        </w:rPr>
        <w:t>2019</w:t>
      </w:r>
      <w:r w:rsidR="00B91C45" w:rsidRPr="00F91142">
        <w:rPr>
          <w:rFonts w:asciiTheme="minorHAnsi" w:hAnsiTheme="minorHAnsi" w:cstheme="minorHAnsi"/>
          <w:spacing w:val="-2"/>
        </w:rPr>
        <w:t>, 2021 and 2023</w:t>
      </w:r>
      <w:r w:rsidRPr="00F91142">
        <w:rPr>
          <w:rFonts w:asciiTheme="minorHAnsi" w:hAnsiTheme="minorHAnsi" w:cstheme="minorHAnsi"/>
        </w:rPr>
        <w:t xml:space="preserve"> reviews strengthen the program</w:t>
      </w:r>
      <w:r w:rsidR="00B91C45" w:rsidRPr="00F91142">
        <w:rPr>
          <w:rFonts w:asciiTheme="minorHAnsi" w:hAnsiTheme="minorHAnsi" w:cstheme="minorHAnsi"/>
        </w:rPr>
        <w:t xml:space="preserve">. </w:t>
      </w:r>
      <w:r w:rsidRPr="00F91142">
        <w:rPr>
          <w:rFonts w:asciiTheme="minorHAnsi" w:hAnsiTheme="minorHAnsi" w:cstheme="minorHAnsi"/>
        </w:rPr>
        <w:t>Policy, sanctioning and disclosures have been integrated into standard operating procedure and clear lines of responsibility have been established. The following conclusion can be made:</w:t>
      </w:r>
    </w:p>
    <w:p w14:paraId="15818EC4" w14:textId="77777777" w:rsidR="008D0664" w:rsidRPr="00F91142" w:rsidRDefault="008D0664">
      <w:pPr>
        <w:pStyle w:val="BodyText"/>
        <w:spacing w:before="202"/>
        <w:rPr>
          <w:rFonts w:asciiTheme="minorHAnsi" w:hAnsiTheme="minorHAnsi" w:cstheme="minorHAnsi"/>
        </w:rPr>
      </w:pPr>
    </w:p>
    <w:p w14:paraId="15818EC5" w14:textId="77777777" w:rsidR="008D0664" w:rsidRPr="00F91142" w:rsidRDefault="00CB530C">
      <w:pPr>
        <w:pStyle w:val="ListParagraph"/>
        <w:numPr>
          <w:ilvl w:val="1"/>
          <w:numId w:val="1"/>
        </w:numPr>
        <w:tabs>
          <w:tab w:val="left" w:pos="1385"/>
        </w:tabs>
        <w:spacing w:before="1"/>
        <w:ind w:right="384"/>
        <w:rPr>
          <w:rFonts w:asciiTheme="minorHAnsi" w:hAnsiTheme="minorHAnsi" w:cstheme="minorHAnsi"/>
        </w:rPr>
      </w:pPr>
      <w:r w:rsidRPr="00F91142">
        <w:rPr>
          <w:rFonts w:asciiTheme="minorHAnsi" w:hAnsiTheme="minorHAnsi" w:cstheme="minorHAnsi"/>
        </w:rPr>
        <w:t>Each</w:t>
      </w:r>
      <w:r w:rsidRPr="00F91142">
        <w:rPr>
          <w:rFonts w:asciiTheme="minorHAnsi" w:hAnsiTheme="minorHAnsi" w:cstheme="minorHAnsi"/>
          <w:spacing w:val="-6"/>
        </w:rPr>
        <w:t xml:space="preserve"> </w:t>
      </w:r>
      <w:r w:rsidRPr="00F91142">
        <w:rPr>
          <w:rFonts w:asciiTheme="minorHAnsi" w:hAnsiTheme="minorHAnsi" w:cstheme="minorHAnsi"/>
        </w:rPr>
        <w:t>semester</w:t>
      </w:r>
      <w:r w:rsidRPr="00F91142">
        <w:rPr>
          <w:rFonts w:asciiTheme="minorHAnsi" w:hAnsiTheme="minorHAnsi" w:cstheme="minorHAnsi"/>
          <w:spacing w:val="-9"/>
        </w:rPr>
        <w:t xml:space="preserve"> </w:t>
      </w:r>
      <w:r w:rsidRPr="00F91142">
        <w:rPr>
          <w:rFonts w:asciiTheme="minorHAnsi" w:hAnsiTheme="minorHAnsi" w:cstheme="minorHAnsi"/>
        </w:rPr>
        <w:t>the</w:t>
      </w:r>
      <w:r w:rsidRPr="00F91142">
        <w:rPr>
          <w:rFonts w:asciiTheme="minorHAnsi" w:hAnsiTheme="minorHAnsi" w:cstheme="minorHAnsi"/>
          <w:spacing w:val="-10"/>
        </w:rPr>
        <w:t xml:space="preserve"> </w:t>
      </w:r>
      <w:r w:rsidRPr="00F91142">
        <w:rPr>
          <w:rFonts w:asciiTheme="minorHAnsi" w:hAnsiTheme="minorHAnsi" w:cstheme="minorHAnsi"/>
        </w:rPr>
        <w:t>DAAPP</w:t>
      </w:r>
      <w:r w:rsidRPr="00F91142">
        <w:rPr>
          <w:rFonts w:asciiTheme="minorHAnsi" w:hAnsiTheme="minorHAnsi" w:cstheme="minorHAnsi"/>
          <w:spacing w:val="-6"/>
        </w:rPr>
        <w:t xml:space="preserve"> </w:t>
      </w:r>
      <w:r w:rsidRPr="00F91142">
        <w:rPr>
          <w:rFonts w:asciiTheme="minorHAnsi" w:hAnsiTheme="minorHAnsi" w:cstheme="minorHAnsi"/>
        </w:rPr>
        <w:t>Committee</w:t>
      </w:r>
      <w:r w:rsidRPr="00F91142">
        <w:rPr>
          <w:rFonts w:asciiTheme="minorHAnsi" w:hAnsiTheme="minorHAnsi" w:cstheme="minorHAnsi"/>
          <w:spacing w:val="-7"/>
        </w:rPr>
        <w:t xml:space="preserve"> </w:t>
      </w:r>
      <w:r w:rsidRPr="00F91142">
        <w:rPr>
          <w:rFonts w:asciiTheme="minorHAnsi" w:hAnsiTheme="minorHAnsi" w:cstheme="minorHAnsi"/>
        </w:rPr>
        <w:t>members</w:t>
      </w:r>
      <w:r w:rsidRPr="00F91142">
        <w:rPr>
          <w:rFonts w:asciiTheme="minorHAnsi" w:hAnsiTheme="minorHAnsi" w:cstheme="minorHAnsi"/>
          <w:spacing w:val="-8"/>
        </w:rPr>
        <w:t xml:space="preserve"> </w:t>
      </w:r>
      <w:r w:rsidRPr="00F91142">
        <w:rPr>
          <w:rFonts w:asciiTheme="minorHAnsi" w:hAnsiTheme="minorHAnsi" w:cstheme="minorHAnsi"/>
        </w:rPr>
        <w:t>should</w:t>
      </w:r>
      <w:r w:rsidRPr="00F91142">
        <w:rPr>
          <w:rFonts w:asciiTheme="minorHAnsi" w:hAnsiTheme="minorHAnsi" w:cstheme="minorHAnsi"/>
          <w:spacing w:val="-5"/>
        </w:rPr>
        <w:t xml:space="preserve"> </w:t>
      </w:r>
      <w:r w:rsidRPr="00F91142">
        <w:rPr>
          <w:rFonts w:asciiTheme="minorHAnsi" w:hAnsiTheme="minorHAnsi" w:cstheme="minorHAnsi"/>
        </w:rPr>
        <w:t>review,</w:t>
      </w:r>
      <w:r w:rsidRPr="00F91142">
        <w:rPr>
          <w:rFonts w:asciiTheme="minorHAnsi" w:hAnsiTheme="minorHAnsi" w:cstheme="minorHAnsi"/>
          <w:spacing w:val="-10"/>
        </w:rPr>
        <w:t xml:space="preserve"> </w:t>
      </w:r>
      <w:r w:rsidRPr="00F91142">
        <w:rPr>
          <w:rFonts w:asciiTheme="minorHAnsi" w:hAnsiTheme="minorHAnsi" w:cstheme="minorHAnsi"/>
        </w:rPr>
        <w:t>evaluate</w:t>
      </w:r>
      <w:r w:rsidRPr="00F91142">
        <w:rPr>
          <w:rFonts w:asciiTheme="minorHAnsi" w:hAnsiTheme="minorHAnsi" w:cstheme="minorHAnsi"/>
          <w:spacing w:val="-9"/>
        </w:rPr>
        <w:t xml:space="preserve"> </w:t>
      </w:r>
      <w:r w:rsidRPr="00F91142">
        <w:rPr>
          <w:rFonts w:asciiTheme="minorHAnsi" w:hAnsiTheme="minorHAnsi" w:cstheme="minorHAnsi"/>
        </w:rPr>
        <w:t>and</w:t>
      </w:r>
      <w:r w:rsidRPr="00F91142">
        <w:rPr>
          <w:rFonts w:asciiTheme="minorHAnsi" w:hAnsiTheme="minorHAnsi" w:cstheme="minorHAnsi"/>
          <w:spacing w:val="-9"/>
        </w:rPr>
        <w:t xml:space="preserve"> </w:t>
      </w:r>
      <w:r w:rsidRPr="00F91142">
        <w:rPr>
          <w:rFonts w:asciiTheme="minorHAnsi" w:hAnsiTheme="minorHAnsi" w:cstheme="minorHAnsi"/>
        </w:rPr>
        <w:t>update</w:t>
      </w:r>
      <w:r w:rsidRPr="00F91142">
        <w:rPr>
          <w:rFonts w:asciiTheme="minorHAnsi" w:hAnsiTheme="minorHAnsi" w:cstheme="minorHAnsi"/>
          <w:spacing w:val="-4"/>
        </w:rPr>
        <w:t xml:space="preserve"> </w:t>
      </w:r>
      <w:r w:rsidRPr="00F91142">
        <w:rPr>
          <w:rFonts w:asciiTheme="minorHAnsi" w:hAnsiTheme="minorHAnsi" w:cstheme="minorHAnsi"/>
        </w:rPr>
        <w:t>each component of their drug and alcohol related programs.</w:t>
      </w:r>
    </w:p>
    <w:p w14:paraId="15818EC6" w14:textId="77777777" w:rsidR="008D0664" w:rsidRPr="00F91142" w:rsidRDefault="00CB530C">
      <w:pPr>
        <w:pStyle w:val="ListParagraph"/>
        <w:numPr>
          <w:ilvl w:val="1"/>
          <w:numId w:val="1"/>
        </w:numPr>
        <w:tabs>
          <w:tab w:val="left" w:pos="1385"/>
        </w:tabs>
        <w:spacing w:before="50"/>
        <w:ind w:right="302"/>
        <w:rPr>
          <w:rFonts w:asciiTheme="minorHAnsi" w:hAnsiTheme="minorHAnsi" w:cstheme="minorHAnsi"/>
        </w:rPr>
      </w:pPr>
      <w:r w:rsidRPr="00F91142">
        <w:rPr>
          <w:rFonts w:asciiTheme="minorHAnsi" w:hAnsiTheme="minorHAnsi" w:cstheme="minorHAnsi"/>
        </w:rPr>
        <w:t>An annual review of policy and sanctioning regarding alcohol and drugs should be completed</w:t>
      </w:r>
      <w:r w:rsidRPr="00F91142">
        <w:rPr>
          <w:rFonts w:asciiTheme="minorHAnsi" w:hAnsiTheme="minorHAnsi" w:cstheme="minorHAnsi"/>
          <w:spacing w:val="-8"/>
        </w:rPr>
        <w:t xml:space="preserve"> </w:t>
      </w:r>
      <w:r w:rsidRPr="00F91142">
        <w:rPr>
          <w:rFonts w:asciiTheme="minorHAnsi" w:hAnsiTheme="minorHAnsi" w:cstheme="minorHAnsi"/>
        </w:rPr>
        <w:t>for</w:t>
      </w:r>
      <w:r w:rsidRPr="00F91142">
        <w:rPr>
          <w:rFonts w:asciiTheme="minorHAnsi" w:hAnsiTheme="minorHAnsi" w:cstheme="minorHAnsi"/>
          <w:spacing w:val="-9"/>
        </w:rPr>
        <w:t xml:space="preserve"> </w:t>
      </w:r>
      <w:r w:rsidRPr="00F91142">
        <w:rPr>
          <w:rFonts w:asciiTheme="minorHAnsi" w:hAnsiTheme="minorHAnsi" w:cstheme="minorHAnsi"/>
        </w:rPr>
        <w:t>alignment</w:t>
      </w:r>
      <w:r w:rsidRPr="00F91142">
        <w:rPr>
          <w:rFonts w:asciiTheme="minorHAnsi" w:hAnsiTheme="minorHAnsi" w:cstheme="minorHAnsi"/>
          <w:spacing w:val="-7"/>
        </w:rPr>
        <w:t xml:space="preserve"> </w:t>
      </w:r>
      <w:r w:rsidRPr="00F91142">
        <w:rPr>
          <w:rFonts w:asciiTheme="minorHAnsi" w:hAnsiTheme="minorHAnsi" w:cstheme="minorHAnsi"/>
        </w:rPr>
        <w:t>and</w:t>
      </w:r>
      <w:r w:rsidRPr="00F91142">
        <w:rPr>
          <w:rFonts w:asciiTheme="minorHAnsi" w:hAnsiTheme="minorHAnsi" w:cstheme="minorHAnsi"/>
          <w:spacing w:val="-6"/>
        </w:rPr>
        <w:t xml:space="preserve"> </w:t>
      </w:r>
      <w:r w:rsidRPr="00F91142">
        <w:rPr>
          <w:rFonts w:asciiTheme="minorHAnsi" w:hAnsiTheme="minorHAnsi" w:cstheme="minorHAnsi"/>
        </w:rPr>
        <w:t>should</w:t>
      </w:r>
      <w:r w:rsidRPr="00F91142">
        <w:rPr>
          <w:rFonts w:asciiTheme="minorHAnsi" w:hAnsiTheme="minorHAnsi" w:cstheme="minorHAnsi"/>
          <w:spacing w:val="-6"/>
        </w:rPr>
        <w:t xml:space="preserve"> </w:t>
      </w:r>
      <w:r w:rsidRPr="00F91142">
        <w:rPr>
          <w:rFonts w:asciiTheme="minorHAnsi" w:hAnsiTheme="minorHAnsi" w:cstheme="minorHAnsi"/>
        </w:rPr>
        <w:t>be</w:t>
      </w:r>
      <w:r w:rsidRPr="00F91142">
        <w:rPr>
          <w:rFonts w:asciiTheme="minorHAnsi" w:hAnsiTheme="minorHAnsi" w:cstheme="minorHAnsi"/>
          <w:spacing w:val="-9"/>
        </w:rPr>
        <w:t xml:space="preserve"> </w:t>
      </w:r>
      <w:r w:rsidRPr="00F91142">
        <w:rPr>
          <w:rFonts w:asciiTheme="minorHAnsi" w:hAnsiTheme="minorHAnsi" w:cstheme="minorHAnsi"/>
        </w:rPr>
        <w:t>submitted</w:t>
      </w:r>
      <w:r w:rsidRPr="00F91142">
        <w:rPr>
          <w:rFonts w:asciiTheme="minorHAnsi" w:hAnsiTheme="minorHAnsi" w:cstheme="minorHAnsi"/>
          <w:spacing w:val="-3"/>
        </w:rPr>
        <w:t xml:space="preserve"> </w:t>
      </w:r>
      <w:r w:rsidRPr="00F91142">
        <w:rPr>
          <w:rFonts w:asciiTheme="minorHAnsi" w:hAnsiTheme="minorHAnsi" w:cstheme="minorHAnsi"/>
        </w:rPr>
        <w:t>to</w:t>
      </w:r>
      <w:r w:rsidRPr="00F91142">
        <w:rPr>
          <w:rFonts w:asciiTheme="minorHAnsi" w:hAnsiTheme="minorHAnsi" w:cstheme="minorHAnsi"/>
          <w:spacing w:val="-9"/>
        </w:rPr>
        <w:t xml:space="preserve"> </w:t>
      </w:r>
      <w:r w:rsidRPr="00F91142">
        <w:rPr>
          <w:rFonts w:asciiTheme="minorHAnsi" w:hAnsiTheme="minorHAnsi" w:cstheme="minorHAnsi"/>
        </w:rPr>
        <w:t>the</w:t>
      </w:r>
      <w:r w:rsidRPr="00F91142">
        <w:rPr>
          <w:rFonts w:asciiTheme="minorHAnsi" w:hAnsiTheme="minorHAnsi" w:cstheme="minorHAnsi"/>
          <w:spacing w:val="-9"/>
        </w:rPr>
        <w:t xml:space="preserve"> </w:t>
      </w:r>
      <w:r w:rsidRPr="00F91142">
        <w:rPr>
          <w:rFonts w:asciiTheme="minorHAnsi" w:hAnsiTheme="minorHAnsi" w:cstheme="minorHAnsi"/>
        </w:rPr>
        <w:t>DAAPP</w:t>
      </w:r>
      <w:r w:rsidRPr="00F91142">
        <w:rPr>
          <w:rFonts w:asciiTheme="minorHAnsi" w:hAnsiTheme="minorHAnsi" w:cstheme="minorHAnsi"/>
          <w:spacing w:val="-4"/>
        </w:rPr>
        <w:t xml:space="preserve"> </w:t>
      </w:r>
      <w:r w:rsidRPr="00F91142">
        <w:rPr>
          <w:rFonts w:asciiTheme="minorHAnsi" w:hAnsiTheme="minorHAnsi" w:cstheme="minorHAnsi"/>
        </w:rPr>
        <w:t>committee</w:t>
      </w:r>
      <w:r w:rsidRPr="00F91142">
        <w:rPr>
          <w:rFonts w:asciiTheme="minorHAnsi" w:hAnsiTheme="minorHAnsi" w:cstheme="minorHAnsi"/>
          <w:spacing w:val="-3"/>
        </w:rPr>
        <w:t xml:space="preserve"> </w:t>
      </w:r>
      <w:r w:rsidRPr="00F91142">
        <w:rPr>
          <w:rFonts w:asciiTheme="minorHAnsi" w:hAnsiTheme="minorHAnsi" w:cstheme="minorHAnsi"/>
        </w:rPr>
        <w:t>by</w:t>
      </w:r>
      <w:r w:rsidRPr="00F91142">
        <w:rPr>
          <w:rFonts w:asciiTheme="minorHAnsi" w:hAnsiTheme="minorHAnsi" w:cstheme="minorHAnsi"/>
          <w:spacing w:val="-8"/>
        </w:rPr>
        <w:t xml:space="preserve"> </w:t>
      </w:r>
      <w:r w:rsidRPr="00F91142">
        <w:rPr>
          <w:rFonts w:asciiTheme="minorHAnsi" w:hAnsiTheme="minorHAnsi" w:cstheme="minorHAnsi"/>
        </w:rPr>
        <w:t>July</w:t>
      </w:r>
      <w:r w:rsidRPr="00F91142">
        <w:rPr>
          <w:rFonts w:asciiTheme="minorHAnsi" w:hAnsiTheme="minorHAnsi" w:cstheme="minorHAnsi"/>
          <w:spacing w:val="-9"/>
        </w:rPr>
        <w:t xml:space="preserve"> </w:t>
      </w:r>
      <w:r w:rsidRPr="00F91142">
        <w:rPr>
          <w:rFonts w:asciiTheme="minorHAnsi" w:hAnsiTheme="minorHAnsi" w:cstheme="minorHAnsi"/>
        </w:rPr>
        <w:t>1</w:t>
      </w:r>
      <w:r w:rsidRPr="00F91142">
        <w:rPr>
          <w:rFonts w:asciiTheme="minorHAnsi" w:hAnsiTheme="minorHAnsi" w:cstheme="minorHAnsi"/>
          <w:spacing w:val="-2"/>
        </w:rPr>
        <w:t xml:space="preserve"> </w:t>
      </w:r>
      <w:r w:rsidRPr="00F91142">
        <w:rPr>
          <w:rFonts w:asciiTheme="minorHAnsi" w:hAnsiTheme="minorHAnsi" w:cstheme="minorHAnsi"/>
        </w:rPr>
        <w:t>each year. Policies and practices will be updated in advance of the academic year.</w:t>
      </w:r>
    </w:p>
    <w:p w14:paraId="15818EC7" w14:textId="77777777" w:rsidR="008D0664" w:rsidRPr="00F91142" w:rsidRDefault="00CB530C">
      <w:pPr>
        <w:pStyle w:val="ListParagraph"/>
        <w:numPr>
          <w:ilvl w:val="1"/>
          <w:numId w:val="1"/>
        </w:numPr>
        <w:tabs>
          <w:tab w:val="left" w:pos="1385"/>
        </w:tabs>
        <w:spacing w:before="52"/>
        <w:rPr>
          <w:rFonts w:asciiTheme="minorHAnsi" w:hAnsiTheme="minorHAnsi" w:cstheme="minorHAnsi"/>
        </w:rPr>
      </w:pPr>
      <w:r w:rsidRPr="00F91142">
        <w:rPr>
          <w:rFonts w:asciiTheme="minorHAnsi" w:hAnsiTheme="minorHAnsi" w:cstheme="minorHAnsi"/>
        </w:rPr>
        <w:t>The</w:t>
      </w:r>
      <w:r w:rsidRPr="00F91142">
        <w:rPr>
          <w:rFonts w:asciiTheme="minorHAnsi" w:hAnsiTheme="minorHAnsi" w:cstheme="minorHAnsi"/>
          <w:spacing w:val="-10"/>
        </w:rPr>
        <w:t xml:space="preserve"> </w:t>
      </w:r>
      <w:r w:rsidRPr="00F91142">
        <w:rPr>
          <w:rFonts w:asciiTheme="minorHAnsi" w:hAnsiTheme="minorHAnsi" w:cstheme="minorHAnsi"/>
        </w:rPr>
        <w:t>non-student</w:t>
      </w:r>
      <w:r w:rsidRPr="00F91142">
        <w:rPr>
          <w:rFonts w:asciiTheme="minorHAnsi" w:hAnsiTheme="minorHAnsi" w:cstheme="minorHAnsi"/>
          <w:spacing w:val="-3"/>
        </w:rPr>
        <w:t xml:space="preserve"> </w:t>
      </w:r>
      <w:r w:rsidRPr="00F91142">
        <w:rPr>
          <w:rFonts w:asciiTheme="minorHAnsi" w:hAnsiTheme="minorHAnsi" w:cstheme="minorHAnsi"/>
        </w:rPr>
        <w:t>campus</w:t>
      </w:r>
      <w:r w:rsidRPr="00F91142">
        <w:rPr>
          <w:rFonts w:asciiTheme="minorHAnsi" w:hAnsiTheme="minorHAnsi" w:cstheme="minorHAnsi"/>
          <w:spacing w:val="-8"/>
        </w:rPr>
        <w:t xml:space="preserve"> </w:t>
      </w:r>
      <w:r w:rsidRPr="00F91142">
        <w:rPr>
          <w:rFonts w:asciiTheme="minorHAnsi" w:hAnsiTheme="minorHAnsi" w:cstheme="minorHAnsi"/>
        </w:rPr>
        <w:t>alcohol</w:t>
      </w:r>
      <w:r w:rsidRPr="00F91142">
        <w:rPr>
          <w:rFonts w:asciiTheme="minorHAnsi" w:hAnsiTheme="minorHAnsi" w:cstheme="minorHAnsi"/>
          <w:spacing w:val="-7"/>
        </w:rPr>
        <w:t xml:space="preserve"> </w:t>
      </w:r>
      <w:r w:rsidRPr="00F91142">
        <w:rPr>
          <w:rFonts w:asciiTheme="minorHAnsi" w:hAnsiTheme="minorHAnsi" w:cstheme="minorHAnsi"/>
        </w:rPr>
        <w:t>policies</w:t>
      </w:r>
      <w:r w:rsidRPr="00F91142">
        <w:rPr>
          <w:rFonts w:asciiTheme="minorHAnsi" w:hAnsiTheme="minorHAnsi" w:cstheme="minorHAnsi"/>
          <w:spacing w:val="-7"/>
        </w:rPr>
        <w:t xml:space="preserve"> </w:t>
      </w:r>
      <w:r w:rsidRPr="00F91142">
        <w:rPr>
          <w:rFonts w:asciiTheme="minorHAnsi" w:hAnsiTheme="minorHAnsi" w:cstheme="minorHAnsi"/>
        </w:rPr>
        <w:t>are</w:t>
      </w:r>
      <w:r w:rsidRPr="00F91142">
        <w:rPr>
          <w:rFonts w:asciiTheme="minorHAnsi" w:hAnsiTheme="minorHAnsi" w:cstheme="minorHAnsi"/>
          <w:spacing w:val="-7"/>
        </w:rPr>
        <w:t xml:space="preserve"> </w:t>
      </w:r>
      <w:r w:rsidRPr="00F91142">
        <w:rPr>
          <w:rFonts w:asciiTheme="minorHAnsi" w:hAnsiTheme="minorHAnsi" w:cstheme="minorHAnsi"/>
        </w:rPr>
        <w:t>underdeveloped</w:t>
      </w:r>
      <w:r w:rsidRPr="00F91142">
        <w:rPr>
          <w:rFonts w:asciiTheme="minorHAnsi" w:hAnsiTheme="minorHAnsi" w:cstheme="minorHAnsi"/>
          <w:spacing w:val="-3"/>
        </w:rPr>
        <w:t xml:space="preserve"> </w:t>
      </w:r>
      <w:r w:rsidRPr="00F91142">
        <w:rPr>
          <w:rFonts w:asciiTheme="minorHAnsi" w:hAnsiTheme="minorHAnsi" w:cstheme="minorHAnsi"/>
        </w:rPr>
        <w:t>and</w:t>
      </w:r>
      <w:r w:rsidRPr="00F91142">
        <w:rPr>
          <w:rFonts w:asciiTheme="minorHAnsi" w:hAnsiTheme="minorHAnsi" w:cstheme="minorHAnsi"/>
          <w:spacing w:val="-5"/>
        </w:rPr>
        <w:t xml:space="preserve"> </w:t>
      </w:r>
      <w:r w:rsidRPr="00F91142">
        <w:rPr>
          <w:rFonts w:asciiTheme="minorHAnsi" w:hAnsiTheme="minorHAnsi" w:cstheme="minorHAnsi"/>
        </w:rPr>
        <w:t>need</w:t>
      </w:r>
      <w:r w:rsidRPr="00F91142">
        <w:rPr>
          <w:rFonts w:asciiTheme="minorHAnsi" w:hAnsiTheme="minorHAnsi" w:cstheme="minorHAnsi"/>
          <w:spacing w:val="-4"/>
        </w:rPr>
        <w:t xml:space="preserve"> </w:t>
      </w:r>
      <w:r w:rsidRPr="00F91142">
        <w:rPr>
          <w:rFonts w:asciiTheme="minorHAnsi" w:hAnsiTheme="minorHAnsi" w:cstheme="minorHAnsi"/>
        </w:rPr>
        <w:t>to</w:t>
      </w:r>
      <w:r w:rsidRPr="00F91142">
        <w:rPr>
          <w:rFonts w:asciiTheme="minorHAnsi" w:hAnsiTheme="minorHAnsi" w:cstheme="minorHAnsi"/>
          <w:spacing w:val="-6"/>
        </w:rPr>
        <w:t xml:space="preserve"> </w:t>
      </w:r>
      <w:r w:rsidRPr="00F91142">
        <w:rPr>
          <w:rFonts w:asciiTheme="minorHAnsi" w:hAnsiTheme="minorHAnsi" w:cstheme="minorHAnsi"/>
        </w:rPr>
        <w:t>be</w:t>
      </w:r>
      <w:r w:rsidRPr="00F91142">
        <w:rPr>
          <w:rFonts w:asciiTheme="minorHAnsi" w:hAnsiTheme="minorHAnsi" w:cstheme="minorHAnsi"/>
          <w:spacing w:val="-4"/>
        </w:rPr>
        <w:t xml:space="preserve"> </w:t>
      </w:r>
      <w:r w:rsidRPr="00F91142">
        <w:rPr>
          <w:rFonts w:asciiTheme="minorHAnsi" w:hAnsiTheme="minorHAnsi" w:cstheme="minorHAnsi"/>
          <w:spacing w:val="-2"/>
        </w:rPr>
        <w:t>revised.</w:t>
      </w:r>
    </w:p>
    <w:p w14:paraId="15818EC8" w14:textId="77777777" w:rsidR="008D0664" w:rsidRPr="00F91142" w:rsidRDefault="00CB530C">
      <w:pPr>
        <w:pStyle w:val="ListParagraph"/>
        <w:numPr>
          <w:ilvl w:val="1"/>
          <w:numId w:val="1"/>
        </w:numPr>
        <w:tabs>
          <w:tab w:val="left" w:pos="1385"/>
        </w:tabs>
        <w:spacing w:before="50"/>
        <w:ind w:right="1091"/>
        <w:rPr>
          <w:rFonts w:asciiTheme="minorHAnsi" w:hAnsiTheme="minorHAnsi" w:cstheme="minorHAnsi"/>
        </w:rPr>
      </w:pPr>
      <w:r w:rsidRPr="00F91142">
        <w:rPr>
          <w:rFonts w:asciiTheme="minorHAnsi" w:hAnsiTheme="minorHAnsi" w:cstheme="minorHAnsi"/>
        </w:rPr>
        <w:t>A</w:t>
      </w:r>
      <w:r w:rsidRPr="00F91142">
        <w:rPr>
          <w:rFonts w:asciiTheme="minorHAnsi" w:hAnsiTheme="minorHAnsi" w:cstheme="minorHAnsi"/>
          <w:spacing w:val="-5"/>
        </w:rPr>
        <w:t xml:space="preserve"> </w:t>
      </w:r>
      <w:r w:rsidRPr="00F91142">
        <w:rPr>
          <w:rFonts w:asciiTheme="minorHAnsi" w:hAnsiTheme="minorHAnsi" w:cstheme="minorHAnsi"/>
        </w:rPr>
        <w:t>review</w:t>
      </w:r>
      <w:r w:rsidRPr="00F91142">
        <w:rPr>
          <w:rFonts w:asciiTheme="minorHAnsi" w:hAnsiTheme="minorHAnsi" w:cstheme="minorHAnsi"/>
          <w:spacing w:val="-6"/>
        </w:rPr>
        <w:t xml:space="preserve"> </w:t>
      </w:r>
      <w:r w:rsidRPr="00F91142">
        <w:rPr>
          <w:rFonts w:asciiTheme="minorHAnsi" w:hAnsiTheme="minorHAnsi" w:cstheme="minorHAnsi"/>
        </w:rPr>
        <w:t>of</w:t>
      </w:r>
      <w:r w:rsidRPr="00F91142">
        <w:rPr>
          <w:rFonts w:asciiTheme="minorHAnsi" w:hAnsiTheme="minorHAnsi" w:cstheme="minorHAnsi"/>
          <w:spacing w:val="-6"/>
        </w:rPr>
        <w:t xml:space="preserve"> </w:t>
      </w:r>
      <w:r w:rsidRPr="00F91142">
        <w:rPr>
          <w:rFonts w:asciiTheme="minorHAnsi" w:hAnsiTheme="minorHAnsi" w:cstheme="minorHAnsi"/>
        </w:rPr>
        <w:t>current</w:t>
      </w:r>
      <w:r w:rsidRPr="00F91142">
        <w:rPr>
          <w:rFonts w:asciiTheme="minorHAnsi" w:hAnsiTheme="minorHAnsi" w:cstheme="minorHAnsi"/>
          <w:spacing w:val="-5"/>
        </w:rPr>
        <w:t xml:space="preserve"> </w:t>
      </w:r>
      <w:r w:rsidRPr="00F91142">
        <w:rPr>
          <w:rFonts w:asciiTheme="minorHAnsi" w:hAnsiTheme="minorHAnsi" w:cstheme="minorHAnsi"/>
        </w:rPr>
        <w:t>education</w:t>
      </w:r>
      <w:r w:rsidRPr="00F91142">
        <w:rPr>
          <w:rFonts w:asciiTheme="minorHAnsi" w:hAnsiTheme="minorHAnsi" w:cstheme="minorHAnsi"/>
          <w:spacing w:val="-7"/>
        </w:rPr>
        <w:t xml:space="preserve"> </w:t>
      </w:r>
      <w:r w:rsidRPr="00F91142">
        <w:rPr>
          <w:rFonts w:asciiTheme="minorHAnsi" w:hAnsiTheme="minorHAnsi" w:cstheme="minorHAnsi"/>
        </w:rPr>
        <w:t>modules</w:t>
      </w:r>
      <w:r w:rsidRPr="00F91142">
        <w:rPr>
          <w:rFonts w:asciiTheme="minorHAnsi" w:hAnsiTheme="minorHAnsi" w:cstheme="minorHAnsi"/>
          <w:spacing w:val="-6"/>
        </w:rPr>
        <w:t xml:space="preserve"> </w:t>
      </w:r>
      <w:r w:rsidRPr="00F91142">
        <w:rPr>
          <w:rFonts w:asciiTheme="minorHAnsi" w:hAnsiTheme="minorHAnsi" w:cstheme="minorHAnsi"/>
        </w:rPr>
        <w:t>should</w:t>
      </w:r>
      <w:r w:rsidRPr="00F91142">
        <w:rPr>
          <w:rFonts w:asciiTheme="minorHAnsi" w:hAnsiTheme="minorHAnsi" w:cstheme="minorHAnsi"/>
          <w:spacing w:val="-5"/>
        </w:rPr>
        <w:t xml:space="preserve"> </w:t>
      </w:r>
      <w:r w:rsidRPr="00F91142">
        <w:rPr>
          <w:rFonts w:asciiTheme="minorHAnsi" w:hAnsiTheme="minorHAnsi" w:cstheme="minorHAnsi"/>
        </w:rPr>
        <w:t>be</w:t>
      </w:r>
      <w:r w:rsidRPr="00F91142">
        <w:rPr>
          <w:rFonts w:asciiTheme="minorHAnsi" w:hAnsiTheme="minorHAnsi" w:cstheme="minorHAnsi"/>
          <w:spacing w:val="-9"/>
        </w:rPr>
        <w:t xml:space="preserve"> </w:t>
      </w:r>
      <w:r w:rsidRPr="00F91142">
        <w:rPr>
          <w:rFonts w:asciiTheme="minorHAnsi" w:hAnsiTheme="minorHAnsi" w:cstheme="minorHAnsi"/>
        </w:rPr>
        <w:t>done</w:t>
      </w:r>
      <w:r w:rsidRPr="00F91142">
        <w:rPr>
          <w:rFonts w:asciiTheme="minorHAnsi" w:hAnsiTheme="minorHAnsi" w:cstheme="minorHAnsi"/>
          <w:spacing w:val="-6"/>
        </w:rPr>
        <w:t xml:space="preserve"> </w:t>
      </w:r>
      <w:r w:rsidRPr="00F91142">
        <w:rPr>
          <w:rFonts w:asciiTheme="minorHAnsi" w:hAnsiTheme="minorHAnsi" w:cstheme="minorHAnsi"/>
        </w:rPr>
        <w:t>annually</w:t>
      </w:r>
      <w:r w:rsidRPr="00F91142">
        <w:rPr>
          <w:rFonts w:asciiTheme="minorHAnsi" w:hAnsiTheme="minorHAnsi" w:cstheme="minorHAnsi"/>
          <w:spacing w:val="-7"/>
        </w:rPr>
        <w:t xml:space="preserve"> </w:t>
      </w:r>
      <w:r w:rsidRPr="00F91142">
        <w:rPr>
          <w:rFonts w:asciiTheme="minorHAnsi" w:hAnsiTheme="minorHAnsi" w:cstheme="minorHAnsi"/>
        </w:rPr>
        <w:t>with</w:t>
      </w:r>
      <w:r w:rsidRPr="00F91142">
        <w:rPr>
          <w:rFonts w:asciiTheme="minorHAnsi" w:hAnsiTheme="minorHAnsi" w:cstheme="minorHAnsi"/>
          <w:spacing w:val="-8"/>
        </w:rPr>
        <w:t xml:space="preserve"> </w:t>
      </w:r>
      <w:r w:rsidRPr="00F91142">
        <w:rPr>
          <w:rFonts w:asciiTheme="minorHAnsi" w:hAnsiTheme="minorHAnsi" w:cstheme="minorHAnsi"/>
        </w:rPr>
        <w:t>updates</w:t>
      </w:r>
      <w:r w:rsidRPr="00F91142">
        <w:rPr>
          <w:rFonts w:asciiTheme="minorHAnsi" w:hAnsiTheme="minorHAnsi" w:cstheme="minorHAnsi"/>
          <w:spacing w:val="-4"/>
        </w:rPr>
        <w:t xml:space="preserve"> </w:t>
      </w:r>
      <w:r w:rsidRPr="00F91142">
        <w:rPr>
          <w:rFonts w:asciiTheme="minorHAnsi" w:hAnsiTheme="minorHAnsi" w:cstheme="minorHAnsi"/>
        </w:rPr>
        <w:t>and additions made prior to each academic year.</w:t>
      </w:r>
    </w:p>
    <w:p w14:paraId="15979E0A" w14:textId="77777777" w:rsidR="008D0664" w:rsidRPr="00F91142" w:rsidRDefault="00CB530C" w:rsidP="001D3530">
      <w:pPr>
        <w:pStyle w:val="ListParagraph"/>
        <w:numPr>
          <w:ilvl w:val="1"/>
          <w:numId w:val="1"/>
        </w:numPr>
        <w:tabs>
          <w:tab w:val="left" w:pos="1385"/>
        </w:tabs>
        <w:spacing w:before="53"/>
        <w:ind w:right="453"/>
        <w:jc w:val="both"/>
        <w:rPr>
          <w:rFonts w:asciiTheme="minorHAnsi" w:hAnsiTheme="minorHAnsi" w:cstheme="minorHAnsi"/>
        </w:rPr>
      </w:pPr>
      <w:r w:rsidRPr="00F91142">
        <w:rPr>
          <w:rFonts w:asciiTheme="minorHAnsi" w:hAnsiTheme="minorHAnsi" w:cstheme="minorHAnsi"/>
        </w:rPr>
        <w:t>Continuing</w:t>
      </w:r>
      <w:r w:rsidRPr="00F91142">
        <w:rPr>
          <w:rFonts w:asciiTheme="minorHAnsi" w:hAnsiTheme="minorHAnsi" w:cstheme="minorHAnsi"/>
          <w:spacing w:val="-6"/>
        </w:rPr>
        <w:t xml:space="preserve"> </w:t>
      </w:r>
      <w:r w:rsidRPr="00F91142">
        <w:rPr>
          <w:rFonts w:asciiTheme="minorHAnsi" w:hAnsiTheme="minorHAnsi" w:cstheme="minorHAnsi"/>
        </w:rPr>
        <w:t>research</w:t>
      </w:r>
      <w:r w:rsidRPr="00F91142">
        <w:rPr>
          <w:rFonts w:asciiTheme="minorHAnsi" w:hAnsiTheme="minorHAnsi" w:cstheme="minorHAnsi"/>
          <w:spacing w:val="-3"/>
        </w:rPr>
        <w:t xml:space="preserve"> </w:t>
      </w:r>
      <w:r w:rsidRPr="00F91142">
        <w:rPr>
          <w:rFonts w:asciiTheme="minorHAnsi" w:hAnsiTheme="minorHAnsi" w:cstheme="minorHAnsi"/>
        </w:rPr>
        <w:t>and</w:t>
      </w:r>
      <w:r w:rsidRPr="00F91142">
        <w:rPr>
          <w:rFonts w:asciiTheme="minorHAnsi" w:hAnsiTheme="minorHAnsi" w:cstheme="minorHAnsi"/>
          <w:spacing w:val="-8"/>
        </w:rPr>
        <w:t xml:space="preserve"> </w:t>
      </w:r>
      <w:r w:rsidRPr="00F91142">
        <w:rPr>
          <w:rFonts w:asciiTheme="minorHAnsi" w:hAnsiTheme="minorHAnsi" w:cstheme="minorHAnsi"/>
        </w:rPr>
        <w:t>discussions</w:t>
      </w:r>
      <w:r w:rsidRPr="00F91142">
        <w:rPr>
          <w:rFonts w:asciiTheme="minorHAnsi" w:hAnsiTheme="minorHAnsi" w:cstheme="minorHAnsi"/>
          <w:spacing w:val="-7"/>
        </w:rPr>
        <w:t xml:space="preserve"> </w:t>
      </w:r>
      <w:r w:rsidRPr="00F91142">
        <w:rPr>
          <w:rFonts w:asciiTheme="minorHAnsi" w:hAnsiTheme="minorHAnsi" w:cstheme="minorHAnsi"/>
        </w:rPr>
        <w:t>must</w:t>
      </w:r>
      <w:r w:rsidRPr="00F91142">
        <w:rPr>
          <w:rFonts w:asciiTheme="minorHAnsi" w:hAnsiTheme="minorHAnsi" w:cstheme="minorHAnsi"/>
          <w:spacing w:val="-5"/>
        </w:rPr>
        <w:t xml:space="preserve"> </w:t>
      </w:r>
      <w:r w:rsidRPr="00F91142">
        <w:rPr>
          <w:rFonts w:asciiTheme="minorHAnsi" w:hAnsiTheme="minorHAnsi" w:cstheme="minorHAnsi"/>
        </w:rPr>
        <w:t>be</w:t>
      </w:r>
      <w:r w:rsidRPr="00F91142">
        <w:rPr>
          <w:rFonts w:asciiTheme="minorHAnsi" w:hAnsiTheme="minorHAnsi" w:cstheme="minorHAnsi"/>
          <w:spacing w:val="-7"/>
        </w:rPr>
        <w:t xml:space="preserve"> </w:t>
      </w:r>
      <w:r w:rsidRPr="00F91142">
        <w:rPr>
          <w:rFonts w:asciiTheme="minorHAnsi" w:hAnsiTheme="minorHAnsi" w:cstheme="minorHAnsi"/>
        </w:rPr>
        <w:t>had</w:t>
      </w:r>
      <w:r w:rsidRPr="00F91142">
        <w:rPr>
          <w:rFonts w:asciiTheme="minorHAnsi" w:hAnsiTheme="minorHAnsi" w:cstheme="minorHAnsi"/>
          <w:spacing w:val="-6"/>
        </w:rPr>
        <w:t xml:space="preserve"> </w:t>
      </w:r>
      <w:r w:rsidRPr="00F91142">
        <w:rPr>
          <w:rFonts w:asciiTheme="minorHAnsi" w:hAnsiTheme="minorHAnsi" w:cstheme="minorHAnsi"/>
        </w:rPr>
        <w:t>as</w:t>
      </w:r>
      <w:r w:rsidRPr="00F91142">
        <w:rPr>
          <w:rFonts w:asciiTheme="minorHAnsi" w:hAnsiTheme="minorHAnsi" w:cstheme="minorHAnsi"/>
          <w:spacing w:val="-5"/>
        </w:rPr>
        <w:t xml:space="preserve"> </w:t>
      </w:r>
      <w:r w:rsidRPr="00F91142">
        <w:rPr>
          <w:rFonts w:asciiTheme="minorHAnsi" w:hAnsiTheme="minorHAnsi" w:cstheme="minorHAnsi"/>
        </w:rPr>
        <w:t>the</w:t>
      </w:r>
      <w:r w:rsidRPr="00F91142">
        <w:rPr>
          <w:rFonts w:asciiTheme="minorHAnsi" w:hAnsiTheme="minorHAnsi" w:cstheme="minorHAnsi"/>
          <w:spacing w:val="-7"/>
        </w:rPr>
        <w:t xml:space="preserve"> </w:t>
      </w:r>
      <w:r w:rsidRPr="00F91142">
        <w:rPr>
          <w:rFonts w:asciiTheme="minorHAnsi" w:hAnsiTheme="minorHAnsi" w:cstheme="minorHAnsi"/>
        </w:rPr>
        <w:t>new</w:t>
      </w:r>
      <w:r w:rsidRPr="00F91142">
        <w:rPr>
          <w:rFonts w:asciiTheme="minorHAnsi" w:hAnsiTheme="minorHAnsi" w:cstheme="minorHAnsi"/>
          <w:spacing w:val="-5"/>
        </w:rPr>
        <w:t xml:space="preserve"> </w:t>
      </w:r>
      <w:r w:rsidRPr="00F91142">
        <w:rPr>
          <w:rFonts w:asciiTheme="minorHAnsi" w:hAnsiTheme="minorHAnsi" w:cstheme="minorHAnsi"/>
        </w:rPr>
        <w:t>medical</w:t>
      </w:r>
      <w:r w:rsidRPr="00F91142">
        <w:rPr>
          <w:rFonts w:asciiTheme="minorHAnsi" w:hAnsiTheme="minorHAnsi" w:cstheme="minorHAnsi"/>
          <w:spacing w:val="-6"/>
        </w:rPr>
        <w:t xml:space="preserve"> </w:t>
      </w:r>
      <w:r w:rsidRPr="00F91142">
        <w:rPr>
          <w:rFonts w:asciiTheme="minorHAnsi" w:hAnsiTheme="minorHAnsi" w:cstheme="minorHAnsi"/>
        </w:rPr>
        <w:t>marijuana</w:t>
      </w:r>
      <w:r w:rsidRPr="00F91142">
        <w:rPr>
          <w:rFonts w:asciiTheme="minorHAnsi" w:hAnsiTheme="minorHAnsi" w:cstheme="minorHAnsi"/>
          <w:spacing w:val="-6"/>
        </w:rPr>
        <w:t xml:space="preserve"> </w:t>
      </w:r>
      <w:r w:rsidRPr="00F91142">
        <w:rPr>
          <w:rFonts w:asciiTheme="minorHAnsi" w:hAnsiTheme="minorHAnsi" w:cstheme="minorHAnsi"/>
        </w:rPr>
        <w:t>laws</w:t>
      </w:r>
      <w:r w:rsidRPr="00F91142">
        <w:rPr>
          <w:rFonts w:asciiTheme="minorHAnsi" w:hAnsiTheme="minorHAnsi" w:cstheme="minorHAnsi"/>
          <w:spacing w:val="-3"/>
        </w:rPr>
        <w:t xml:space="preserve"> </w:t>
      </w:r>
      <w:r w:rsidRPr="00F91142">
        <w:rPr>
          <w:rFonts w:asciiTheme="minorHAnsi" w:hAnsiTheme="minorHAnsi" w:cstheme="minorHAnsi"/>
        </w:rPr>
        <w:t>are implemented.</w:t>
      </w:r>
      <w:r w:rsidRPr="00F91142">
        <w:rPr>
          <w:rFonts w:asciiTheme="minorHAnsi" w:hAnsiTheme="minorHAnsi" w:cstheme="minorHAnsi"/>
          <w:spacing w:val="-4"/>
        </w:rPr>
        <w:t xml:space="preserve"> </w:t>
      </w:r>
      <w:r w:rsidRPr="00F91142">
        <w:rPr>
          <w:rFonts w:asciiTheme="minorHAnsi" w:hAnsiTheme="minorHAnsi" w:cstheme="minorHAnsi"/>
        </w:rPr>
        <w:t>Attention</w:t>
      </w:r>
      <w:r w:rsidRPr="00F91142">
        <w:rPr>
          <w:rFonts w:asciiTheme="minorHAnsi" w:hAnsiTheme="minorHAnsi" w:cstheme="minorHAnsi"/>
          <w:spacing w:val="-6"/>
        </w:rPr>
        <w:t xml:space="preserve"> </w:t>
      </w:r>
      <w:r w:rsidRPr="00F91142">
        <w:rPr>
          <w:rFonts w:asciiTheme="minorHAnsi" w:hAnsiTheme="minorHAnsi" w:cstheme="minorHAnsi"/>
        </w:rPr>
        <w:t>will</w:t>
      </w:r>
      <w:r w:rsidRPr="00F91142">
        <w:rPr>
          <w:rFonts w:asciiTheme="minorHAnsi" w:hAnsiTheme="minorHAnsi" w:cstheme="minorHAnsi"/>
          <w:spacing w:val="-5"/>
        </w:rPr>
        <w:t xml:space="preserve"> </w:t>
      </w:r>
      <w:r w:rsidRPr="00F91142">
        <w:rPr>
          <w:rFonts w:asciiTheme="minorHAnsi" w:hAnsiTheme="minorHAnsi" w:cstheme="minorHAnsi"/>
        </w:rPr>
        <w:t>be</w:t>
      </w:r>
      <w:r w:rsidRPr="00F91142">
        <w:rPr>
          <w:rFonts w:asciiTheme="minorHAnsi" w:hAnsiTheme="minorHAnsi" w:cstheme="minorHAnsi"/>
          <w:spacing w:val="-2"/>
        </w:rPr>
        <w:t xml:space="preserve"> </w:t>
      </w:r>
      <w:r w:rsidRPr="00F91142">
        <w:rPr>
          <w:rFonts w:asciiTheme="minorHAnsi" w:hAnsiTheme="minorHAnsi" w:cstheme="minorHAnsi"/>
        </w:rPr>
        <w:t>given</w:t>
      </w:r>
      <w:r w:rsidRPr="00F91142">
        <w:rPr>
          <w:rFonts w:asciiTheme="minorHAnsi" w:hAnsiTheme="minorHAnsi" w:cstheme="minorHAnsi"/>
          <w:spacing w:val="-4"/>
        </w:rPr>
        <w:t xml:space="preserve"> </w:t>
      </w:r>
      <w:r w:rsidRPr="00F91142">
        <w:rPr>
          <w:rFonts w:asciiTheme="minorHAnsi" w:hAnsiTheme="minorHAnsi" w:cstheme="minorHAnsi"/>
        </w:rPr>
        <w:t>to</w:t>
      </w:r>
      <w:r w:rsidRPr="00F91142">
        <w:rPr>
          <w:rFonts w:asciiTheme="minorHAnsi" w:hAnsiTheme="minorHAnsi" w:cstheme="minorHAnsi"/>
          <w:spacing w:val="-4"/>
        </w:rPr>
        <w:t xml:space="preserve"> </w:t>
      </w:r>
      <w:r w:rsidRPr="00F91142">
        <w:rPr>
          <w:rFonts w:asciiTheme="minorHAnsi" w:hAnsiTheme="minorHAnsi" w:cstheme="minorHAnsi"/>
        </w:rPr>
        <w:t>best</w:t>
      </w:r>
      <w:r w:rsidRPr="00F91142">
        <w:rPr>
          <w:rFonts w:asciiTheme="minorHAnsi" w:hAnsiTheme="minorHAnsi" w:cstheme="minorHAnsi"/>
          <w:spacing w:val="-4"/>
        </w:rPr>
        <w:t xml:space="preserve"> </w:t>
      </w:r>
      <w:r w:rsidRPr="00F91142">
        <w:rPr>
          <w:rFonts w:asciiTheme="minorHAnsi" w:hAnsiTheme="minorHAnsi" w:cstheme="minorHAnsi"/>
        </w:rPr>
        <w:t>practices</w:t>
      </w:r>
      <w:r w:rsidRPr="00F91142">
        <w:rPr>
          <w:rFonts w:asciiTheme="minorHAnsi" w:hAnsiTheme="minorHAnsi" w:cstheme="minorHAnsi"/>
          <w:spacing w:val="-3"/>
        </w:rPr>
        <w:t xml:space="preserve"> </w:t>
      </w:r>
      <w:r w:rsidRPr="00F91142">
        <w:rPr>
          <w:rFonts w:asciiTheme="minorHAnsi" w:hAnsiTheme="minorHAnsi" w:cstheme="minorHAnsi"/>
        </w:rPr>
        <w:t>regarding</w:t>
      </w:r>
      <w:r w:rsidRPr="00F91142">
        <w:rPr>
          <w:rFonts w:asciiTheme="minorHAnsi" w:hAnsiTheme="minorHAnsi" w:cstheme="minorHAnsi"/>
          <w:spacing w:val="-5"/>
        </w:rPr>
        <w:t xml:space="preserve"> </w:t>
      </w:r>
      <w:r w:rsidRPr="00F91142">
        <w:rPr>
          <w:rFonts w:asciiTheme="minorHAnsi" w:hAnsiTheme="minorHAnsi" w:cstheme="minorHAnsi"/>
        </w:rPr>
        <w:t>the</w:t>
      </w:r>
      <w:r w:rsidRPr="00F91142">
        <w:rPr>
          <w:rFonts w:asciiTheme="minorHAnsi" w:hAnsiTheme="minorHAnsi" w:cstheme="minorHAnsi"/>
          <w:spacing w:val="-4"/>
        </w:rPr>
        <w:t xml:space="preserve"> </w:t>
      </w:r>
      <w:r w:rsidRPr="00F91142">
        <w:rPr>
          <w:rFonts w:asciiTheme="minorHAnsi" w:hAnsiTheme="minorHAnsi" w:cstheme="minorHAnsi"/>
        </w:rPr>
        <w:t>policy,</w:t>
      </w:r>
      <w:r w:rsidRPr="00F91142">
        <w:rPr>
          <w:rFonts w:asciiTheme="minorHAnsi" w:hAnsiTheme="minorHAnsi" w:cstheme="minorHAnsi"/>
          <w:spacing w:val="-3"/>
        </w:rPr>
        <w:t xml:space="preserve"> </w:t>
      </w:r>
      <w:r w:rsidRPr="00F91142">
        <w:rPr>
          <w:rFonts w:asciiTheme="minorHAnsi" w:hAnsiTheme="minorHAnsi" w:cstheme="minorHAnsi"/>
        </w:rPr>
        <w:t>practice</w:t>
      </w:r>
      <w:r w:rsidRPr="00F91142">
        <w:rPr>
          <w:rFonts w:asciiTheme="minorHAnsi" w:hAnsiTheme="minorHAnsi" w:cstheme="minorHAnsi"/>
          <w:spacing w:val="-5"/>
        </w:rPr>
        <w:t xml:space="preserve"> </w:t>
      </w:r>
      <w:r w:rsidRPr="00F91142">
        <w:rPr>
          <w:rFonts w:asciiTheme="minorHAnsi" w:hAnsiTheme="minorHAnsi" w:cstheme="minorHAnsi"/>
        </w:rPr>
        <w:t>and implementation of these laws.</w:t>
      </w:r>
    </w:p>
    <w:p w14:paraId="085E1420" w14:textId="77777777" w:rsidR="00BB100E" w:rsidRPr="00CB530C" w:rsidRDefault="00BB100E" w:rsidP="00BB100E">
      <w:pPr>
        <w:tabs>
          <w:tab w:val="left" w:pos="1385"/>
        </w:tabs>
        <w:spacing w:before="53"/>
        <w:ind w:right="453"/>
        <w:rPr>
          <w:rFonts w:asciiTheme="minorHAnsi" w:hAnsiTheme="minorHAnsi" w:cstheme="minorHAnsi"/>
        </w:rPr>
      </w:pPr>
    </w:p>
    <w:p w14:paraId="561A8210" w14:textId="77777777" w:rsidR="00BB100E" w:rsidRPr="00CB530C" w:rsidRDefault="00BB100E" w:rsidP="00BB100E">
      <w:pPr>
        <w:tabs>
          <w:tab w:val="left" w:pos="1385"/>
        </w:tabs>
        <w:spacing w:before="53"/>
        <w:ind w:right="453"/>
        <w:rPr>
          <w:rFonts w:asciiTheme="minorHAnsi" w:hAnsiTheme="minorHAnsi" w:cstheme="minorHAnsi"/>
        </w:rPr>
      </w:pPr>
    </w:p>
    <w:p w14:paraId="05F6A466" w14:textId="77777777" w:rsidR="00BB100E" w:rsidRPr="00CB530C" w:rsidRDefault="00BB100E" w:rsidP="00BB100E">
      <w:pPr>
        <w:tabs>
          <w:tab w:val="left" w:pos="1385"/>
        </w:tabs>
        <w:spacing w:before="53"/>
        <w:ind w:right="453"/>
        <w:rPr>
          <w:rFonts w:asciiTheme="minorHAnsi" w:hAnsiTheme="minorHAnsi" w:cstheme="minorHAnsi"/>
        </w:rPr>
      </w:pPr>
    </w:p>
    <w:p w14:paraId="3CA54C22" w14:textId="77777777" w:rsidR="00BB100E" w:rsidRPr="00CB530C" w:rsidRDefault="00BB100E" w:rsidP="00BB100E">
      <w:pPr>
        <w:tabs>
          <w:tab w:val="left" w:pos="1385"/>
        </w:tabs>
        <w:spacing w:before="53"/>
        <w:ind w:right="453"/>
        <w:rPr>
          <w:rFonts w:asciiTheme="minorHAnsi" w:hAnsiTheme="minorHAnsi" w:cstheme="minorHAnsi"/>
        </w:rPr>
      </w:pPr>
    </w:p>
    <w:p w14:paraId="7295600F" w14:textId="77777777" w:rsidR="00BB100E" w:rsidRPr="00CB530C" w:rsidRDefault="00BB100E" w:rsidP="00BB100E">
      <w:pPr>
        <w:tabs>
          <w:tab w:val="left" w:pos="1385"/>
        </w:tabs>
        <w:spacing w:before="53"/>
        <w:ind w:right="453"/>
        <w:rPr>
          <w:rFonts w:asciiTheme="minorHAnsi" w:hAnsiTheme="minorHAnsi" w:cstheme="minorHAnsi"/>
        </w:rPr>
      </w:pPr>
    </w:p>
    <w:p w14:paraId="1288578A" w14:textId="77777777" w:rsidR="00BB100E" w:rsidRPr="00CB530C" w:rsidRDefault="00BB100E" w:rsidP="00BB100E">
      <w:pPr>
        <w:tabs>
          <w:tab w:val="left" w:pos="1385"/>
        </w:tabs>
        <w:spacing w:before="53"/>
        <w:ind w:right="453"/>
        <w:rPr>
          <w:rFonts w:asciiTheme="minorHAnsi" w:hAnsiTheme="minorHAnsi" w:cstheme="minorHAnsi"/>
        </w:rPr>
      </w:pPr>
    </w:p>
    <w:p w14:paraId="08A421D7" w14:textId="77777777" w:rsidR="00BB100E" w:rsidRDefault="00BB100E" w:rsidP="00BB100E">
      <w:pPr>
        <w:tabs>
          <w:tab w:val="left" w:pos="1385"/>
        </w:tabs>
        <w:spacing w:before="53"/>
        <w:ind w:right="453"/>
        <w:rPr>
          <w:sz w:val="24"/>
        </w:rPr>
      </w:pPr>
    </w:p>
    <w:p w14:paraId="38ED952C" w14:textId="77777777" w:rsidR="00BB100E" w:rsidRDefault="00BB100E" w:rsidP="00BB100E">
      <w:pPr>
        <w:tabs>
          <w:tab w:val="left" w:pos="1385"/>
        </w:tabs>
        <w:spacing w:before="53"/>
        <w:ind w:right="453"/>
        <w:rPr>
          <w:sz w:val="24"/>
        </w:rPr>
      </w:pPr>
    </w:p>
    <w:p w14:paraId="193152F5" w14:textId="77777777" w:rsidR="00BB100E" w:rsidRDefault="00BB100E" w:rsidP="00BB100E">
      <w:pPr>
        <w:tabs>
          <w:tab w:val="left" w:pos="1385"/>
        </w:tabs>
        <w:spacing w:before="53"/>
        <w:ind w:right="453"/>
        <w:rPr>
          <w:sz w:val="24"/>
        </w:rPr>
      </w:pPr>
    </w:p>
    <w:p w14:paraId="304BCD48" w14:textId="77777777" w:rsidR="00BB100E" w:rsidRDefault="00BB100E" w:rsidP="00BB100E">
      <w:pPr>
        <w:tabs>
          <w:tab w:val="left" w:pos="1385"/>
        </w:tabs>
        <w:spacing w:before="53"/>
        <w:ind w:right="453"/>
        <w:rPr>
          <w:sz w:val="24"/>
        </w:rPr>
      </w:pPr>
    </w:p>
    <w:p w14:paraId="4665BC03" w14:textId="77777777" w:rsidR="00BB100E" w:rsidRDefault="00BB100E" w:rsidP="00BB100E">
      <w:pPr>
        <w:tabs>
          <w:tab w:val="left" w:pos="1385"/>
        </w:tabs>
        <w:spacing w:before="53"/>
        <w:ind w:right="453"/>
        <w:rPr>
          <w:sz w:val="24"/>
        </w:rPr>
      </w:pPr>
    </w:p>
    <w:p w14:paraId="0DC8D656" w14:textId="77777777" w:rsidR="00BB100E" w:rsidRDefault="00BB100E" w:rsidP="00BB100E">
      <w:pPr>
        <w:tabs>
          <w:tab w:val="left" w:pos="1385"/>
        </w:tabs>
        <w:spacing w:before="53"/>
        <w:ind w:right="453"/>
        <w:rPr>
          <w:sz w:val="24"/>
        </w:rPr>
      </w:pPr>
    </w:p>
    <w:p w14:paraId="0154D4CE" w14:textId="77777777" w:rsidR="00BB100E" w:rsidRDefault="00BB100E" w:rsidP="00BB100E">
      <w:pPr>
        <w:tabs>
          <w:tab w:val="left" w:pos="1385"/>
        </w:tabs>
        <w:spacing w:before="53"/>
        <w:ind w:right="453"/>
        <w:rPr>
          <w:sz w:val="24"/>
        </w:rPr>
      </w:pPr>
    </w:p>
    <w:p w14:paraId="4AD6BFCD" w14:textId="77777777" w:rsidR="00BB100E" w:rsidRDefault="00BB100E" w:rsidP="00BB100E">
      <w:pPr>
        <w:tabs>
          <w:tab w:val="left" w:pos="1385"/>
        </w:tabs>
        <w:spacing w:before="53"/>
        <w:ind w:right="453"/>
        <w:rPr>
          <w:sz w:val="24"/>
        </w:rPr>
      </w:pPr>
    </w:p>
    <w:p w14:paraId="435B3BA0" w14:textId="77777777" w:rsidR="00BB100E" w:rsidRDefault="00BB100E" w:rsidP="00BB100E">
      <w:pPr>
        <w:tabs>
          <w:tab w:val="left" w:pos="1385"/>
        </w:tabs>
        <w:spacing w:before="53"/>
        <w:ind w:right="453"/>
        <w:rPr>
          <w:sz w:val="24"/>
        </w:rPr>
      </w:pPr>
    </w:p>
    <w:p w14:paraId="31654BC8" w14:textId="77777777" w:rsidR="00BB100E" w:rsidRDefault="00BB100E" w:rsidP="00BB100E">
      <w:pPr>
        <w:tabs>
          <w:tab w:val="left" w:pos="1385"/>
        </w:tabs>
        <w:spacing w:before="53"/>
        <w:ind w:right="453"/>
        <w:rPr>
          <w:sz w:val="24"/>
        </w:rPr>
      </w:pPr>
    </w:p>
    <w:p w14:paraId="5AA4481A" w14:textId="77777777" w:rsidR="00BB100E" w:rsidRPr="00BB100E" w:rsidRDefault="00BB100E" w:rsidP="00BB100E">
      <w:pPr>
        <w:tabs>
          <w:tab w:val="left" w:pos="1385"/>
        </w:tabs>
        <w:spacing w:before="53"/>
        <w:ind w:right="453"/>
        <w:rPr>
          <w:sz w:val="24"/>
        </w:rPr>
      </w:pPr>
    </w:p>
    <w:p w14:paraId="3747DBA3" w14:textId="77777777" w:rsidR="001D3530" w:rsidRDefault="001D3530" w:rsidP="001D3530">
      <w:pPr>
        <w:tabs>
          <w:tab w:val="left" w:pos="1385"/>
        </w:tabs>
        <w:spacing w:before="53"/>
        <w:ind w:right="453"/>
        <w:jc w:val="both"/>
        <w:rPr>
          <w:sz w:val="24"/>
        </w:rPr>
      </w:pPr>
    </w:p>
    <w:p w14:paraId="565AE9FE" w14:textId="77777777" w:rsidR="001D3530" w:rsidRDefault="001D3530" w:rsidP="001D3530">
      <w:pPr>
        <w:tabs>
          <w:tab w:val="left" w:pos="1385"/>
        </w:tabs>
        <w:spacing w:before="53"/>
        <w:ind w:right="453"/>
        <w:jc w:val="both"/>
        <w:rPr>
          <w:sz w:val="24"/>
        </w:rPr>
      </w:pPr>
    </w:p>
    <w:p w14:paraId="10A1495F" w14:textId="77777777" w:rsidR="00BB100E" w:rsidRDefault="00BB100E" w:rsidP="00BB100E">
      <w:pPr>
        <w:spacing w:line="259" w:lineRule="auto"/>
        <w:ind w:left="3328"/>
      </w:pPr>
      <w:r>
        <w:rPr>
          <w:noProof/>
        </w:rPr>
        <w:drawing>
          <wp:anchor distT="0" distB="0" distL="114300" distR="114300" simplePos="0" relativeHeight="251661312" behindDoc="0" locked="0" layoutInCell="1" allowOverlap="1" wp14:anchorId="15014907" wp14:editId="4E98CDF7">
            <wp:simplePos x="0" y="0"/>
            <wp:positionH relativeFrom="margin">
              <wp:align>center</wp:align>
            </wp:positionH>
            <wp:positionV relativeFrom="paragraph">
              <wp:posOffset>0</wp:posOffset>
            </wp:positionV>
            <wp:extent cx="1565275" cy="1430020"/>
            <wp:effectExtent l="0" t="0" r="0" b="0"/>
            <wp:wrapTopAndBottom/>
            <wp:docPr id="4" name="Picture 4"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5275" cy="14300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26517A0" wp14:editId="5B482DC4">
                <wp:extent cx="307340" cy="307340"/>
                <wp:effectExtent l="0" t="0" r="0" b="0"/>
                <wp:docPr id="19690326" name="Rectangle 19690326" descr="Southeastern Oklahoma State Univesity logo h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6F55E" id="Rectangle 19690326" o:spid="_x0000_s1026" alt="Southeastern Oklahoma State Univesity logo header"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16887524" w14:textId="77777777" w:rsidR="00BB100E" w:rsidRDefault="00BB100E" w:rsidP="00BB100E">
      <w:pPr>
        <w:spacing w:line="259" w:lineRule="auto"/>
        <w:ind w:left="10"/>
        <w:jc w:val="center"/>
      </w:pPr>
      <w:r>
        <w:rPr>
          <w:b/>
          <w:sz w:val="40"/>
        </w:rPr>
        <w:t xml:space="preserve">DRUG FREE SCHOOLS AND COMMUNITIES ACT </w:t>
      </w:r>
    </w:p>
    <w:p w14:paraId="0C029F54" w14:textId="77777777" w:rsidR="00BB100E" w:rsidRDefault="00BB100E" w:rsidP="00BB100E">
      <w:pPr>
        <w:spacing w:line="259" w:lineRule="auto"/>
        <w:ind w:left="10"/>
        <w:jc w:val="center"/>
      </w:pPr>
      <w:r>
        <w:rPr>
          <w:b/>
          <w:sz w:val="40"/>
        </w:rPr>
        <w:t xml:space="preserve">NOTIFICATION </w:t>
      </w:r>
    </w:p>
    <w:p w14:paraId="5BA7044C" w14:textId="77777777" w:rsidR="00BB100E" w:rsidRDefault="00BB100E" w:rsidP="00BB100E">
      <w:pPr>
        <w:spacing w:line="259" w:lineRule="auto"/>
      </w:pPr>
      <w:r>
        <w:rPr>
          <w:b/>
          <w:sz w:val="44"/>
        </w:rPr>
        <w:t xml:space="preserve"> </w:t>
      </w:r>
    </w:p>
    <w:p w14:paraId="315CCCF3" w14:textId="77777777" w:rsidR="00BB100E" w:rsidRDefault="00BB100E" w:rsidP="00BB100E">
      <w:pPr>
        <w:spacing w:line="265" w:lineRule="auto"/>
        <w:ind w:left="135"/>
      </w:pPr>
      <w:r>
        <w:rPr>
          <w:b/>
        </w:rPr>
        <w:t xml:space="preserve">Dear Southeastern Students, Faculty, Staff, and Community, </w:t>
      </w:r>
    </w:p>
    <w:p w14:paraId="502F4AFC" w14:textId="77777777" w:rsidR="00BB100E" w:rsidRDefault="00BB100E" w:rsidP="00BB100E">
      <w:pPr>
        <w:spacing w:line="259" w:lineRule="auto"/>
      </w:pPr>
      <w:r>
        <w:rPr>
          <w:b/>
        </w:rPr>
        <w:t xml:space="preserve"> </w:t>
      </w:r>
    </w:p>
    <w:p w14:paraId="415C950A" w14:textId="77777777" w:rsidR="00BB100E" w:rsidRDefault="00BB100E" w:rsidP="00BB100E">
      <w:pPr>
        <w:ind w:left="205"/>
      </w:pPr>
      <w:r>
        <w:t xml:space="preserve">The Drug-Free Schools and Communities Act Amendments of 1989 require that the University must advise faculty, staff and students of relevant laws pertaining to the illicit manufacture, possession, distribution, and usage of drugs and alcohol. This disclosure is to notify you of penalties for violations of Oklahoma and Federal statutes, the health risks associated with the usage of controlled substances, and the student conduct penalties associated with the manufacture, possession, distribution, and usage of controlled substances. </w:t>
      </w:r>
    </w:p>
    <w:p w14:paraId="17CE8544" w14:textId="77777777" w:rsidR="00BB100E" w:rsidRDefault="00BB100E" w:rsidP="00BB100E">
      <w:pPr>
        <w:spacing w:line="259" w:lineRule="auto"/>
      </w:pPr>
      <w:r>
        <w:t xml:space="preserve"> </w:t>
      </w:r>
    </w:p>
    <w:p w14:paraId="68DB3301" w14:textId="77777777" w:rsidR="00BB100E" w:rsidRDefault="00BB100E" w:rsidP="00BB100E">
      <w:pPr>
        <w:spacing w:after="75" w:line="259" w:lineRule="auto"/>
      </w:pPr>
      <w:r>
        <w:t xml:space="preserve"> </w:t>
      </w:r>
    </w:p>
    <w:p w14:paraId="3C409B22" w14:textId="77777777" w:rsidR="00BB100E" w:rsidRDefault="00BB100E" w:rsidP="00BB100E">
      <w:pPr>
        <w:pStyle w:val="Heading1"/>
        <w:spacing w:after="138"/>
        <w:ind w:left="113"/>
        <w:jc w:val="center"/>
      </w:pPr>
      <w:r>
        <w:rPr>
          <w:sz w:val="32"/>
        </w:rPr>
        <w:t xml:space="preserve">Standards of Conduct and Institutional Sanctions </w:t>
      </w:r>
    </w:p>
    <w:p w14:paraId="158C452A" w14:textId="77777777" w:rsidR="00BB100E" w:rsidRDefault="00BB100E" w:rsidP="00BB100E">
      <w:pPr>
        <w:spacing w:line="259" w:lineRule="auto"/>
        <w:ind w:left="135"/>
      </w:pPr>
      <w:r>
        <w:rPr>
          <w:b/>
          <w:u w:val="single" w:color="000000"/>
        </w:rPr>
        <w:t>Student Conduct:</w:t>
      </w:r>
      <w:r>
        <w:rPr>
          <w:b/>
        </w:rPr>
        <w:t xml:space="preserve"> </w:t>
      </w:r>
    </w:p>
    <w:p w14:paraId="41461F9E" w14:textId="77777777" w:rsidR="00BB100E" w:rsidRDefault="00BB100E" w:rsidP="00BB100E">
      <w:pPr>
        <w:ind w:left="205"/>
      </w:pPr>
      <w:r>
        <w:t xml:space="preserve">In accordance with the Student Handbook and Code of Conduct, the use, possession, manufacturing, distribution, and/or being under the influence of alcoholic beverages and/or low point beer, as defined by Oklahoma Law, on the campus or at any on-campus activity sponsored by or for a student organization or any other university sponsored activity for students is not permitted. The use, possession, manufacturing, distribution and/or being under the influence of controlled dangerous substances, or controlled substances as defined by Oklahoma law, except as expressly permitted by law and/or University policy is not permitted. The inappropriate use, misuse, or abuse of prescription or over-the counter medications is forbidden. </w:t>
      </w:r>
    </w:p>
    <w:p w14:paraId="3A37D58D" w14:textId="77777777" w:rsidR="00BB100E" w:rsidRDefault="00BB100E" w:rsidP="00BB100E">
      <w:pPr>
        <w:spacing w:line="259" w:lineRule="auto"/>
      </w:pPr>
      <w:r>
        <w:t xml:space="preserve"> </w:t>
      </w:r>
    </w:p>
    <w:p w14:paraId="0B08644F" w14:textId="77777777" w:rsidR="00BB100E" w:rsidRDefault="00BB100E" w:rsidP="00BB100E">
      <w:pPr>
        <w:spacing w:line="259" w:lineRule="auto"/>
        <w:ind w:left="135"/>
      </w:pPr>
      <w:r>
        <w:rPr>
          <w:b/>
          <w:u w:val="single" w:color="000000"/>
        </w:rPr>
        <w:t>Student Sanctions:</w:t>
      </w:r>
      <w:r>
        <w:rPr>
          <w:b/>
        </w:rPr>
        <w:t xml:space="preserve"> </w:t>
      </w:r>
    </w:p>
    <w:p w14:paraId="5BFCD542" w14:textId="77777777" w:rsidR="00BB100E" w:rsidRDefault="00BB100E" w:rsidP="00BB100E">
      <w:pPr>
        <w:ind w:left="205"/>
      </w:pPr>
      <w:r>
        <w:t xml:space="preserve">The violation of this student policy can result in reprimand, conduct probation, removal from residence halls, mandatory treatment or rehabilitation at the student’s own expense, and can result in sanctions up to and including suspension or expulsion from the university. </w:t>
      </w:r>
    </w:p>
    <w:p w14:paraId="0D8E256A" w14:textId="77777777" w:rsidR="00BB100E" w:rsidRDefault="00BB100E" w:rsidP="00BB100E">
      <w:pPr>
        <w:spacing w:line="259" w:lineRule="auto"/>
      </w:pPr>
    </w:p>
    <w:p w14:paraId="213DFE38" w14:textId="77777777" w:rsidR="00BB100E" w:rsidRDefault="00BB100E" w:rsidP="00BB100E">
      <w:pPr>
        <w:spacing w:line="259" w:lineRule="auto"/>
      </w:pPr>
      <w:r>
        <w:t xml:space="preserve"> </w:t>
      </w:r>
    </w:p>
    <w:p w14:paraId="49540A58" w14:textId="77777777" w:rsidR="00B91C45" w:rsidRDefault="00B91C45" w:rsidP="00BB100E">
      <w:pPr>
        <w:spacing w:line="259" w:lineRule="auto"/>
        <w:ind w:left="135"/>
        <w:rPr>
          <w:b/>
          <w:u w:val="single" w:color="000000"/>
        </w:rPr>
      </w:pPr>
    </w:p>
    <w:p w14:paraId="624E7259" w14:textId="40599FCB" w:rsidR="00BB100E" w:rsidRDefault="00BB100E" w:rsidP="00BB100E">
      <w:pPr>
        <w:spacing w:line="259" w:lineRule="auto"/>
        <w:ind w:left="135"/>
      </w:pPr>
      <w:r>
        <w:rPr>
          <w:b/>
          <w:u w:val="single" w:color="000000"/>
        </w:rPr>
        <w:t>Faculty Conduct:</w:t>
      </w:r>
      <w:r>
        <w:rPr>
          <w:b/>
        </w:rPr>
        <w:t xml:space="preserve"> </w:t>
      </w:r>
    </w:p>
    <w:p w14:paraId="7685AF86" w14:textId="1907A90E" w:rsidR="00BB100E" w:rsidRDefault="00BB100E" w:rsidP="00BB100E">
      <w:pPr>
        <w:ind w:left="205"/>
      </w:pPr>
      <w:r>
        <w:lastRenderedPageBreak/>
        <w:t>In accordance with the Academic Policies and Procedures Manual, the illegal use, sale, or possession of alcohol, narcotics, drugs, or controlled substances while on university property or during any university activity is prohibited. Any illegal activity or substances will be reported to the appropriate law enforcement agency and may result in criminal prosecution. Employees who are under the influence of alcohol or drugs, or who possess or consume alcohol or drugs on the job, have the potential for interfering with their own, as well as their co-</w:t>
      </w:r>
      <w:proofErr w:type="gramStart"/>
      <w:r>
        <w:t>workers‘ safe</w:t>
      </w:r>
      <w:proofErr w:type="gramEnd"/>
      <w:r>
        <w:t xml:space="preserve"> and efficient job performance. Any university employee who is convicted of any federal or state criminal drug statute for drug related misconduct in the workplace must report the conviction within five (5) days thereafter to the Human Resources office. </w:t>
      </w:r>
    </w:p>
    <w:p w14:paraId="01AB96CD" w14:textId="77777777" w:rsidR="00BB100E" w:rsidRDefault="00BB100E" w:rsidP="00BB100E">
      <w:pPr>
        <w:spacing w:line="259" w:lineRule="auto"/>
      </w:pPr>
      <w:r>
        <w:t xml:space="preserve"> </w:t>
      </w:r>
    </w:p>
    <w:p w14:paraId="2EC4F856" w14:textId="77777777" w:rsidR="00BB100E" w:rsidRDefault="00BB100E" w:rsidP="00BB100E">
      <w:pPr>
        <w:spacing w:line="259" w:lineRule="auto"/>
        <w:ind w:left="135"/>
      </w:pPr>
      <w:r>
        <w:rPr>
          <w:b/>
          <w:u w:val="single" w:color="000000"/>
        </w:rPr>
        <w:t>Faculty Sanctions:</w:t>
      </w:r>
      <w:r>
        <w:rPr>
          <w:b/>
        </w:rPr>
        <w:t xml:space="preserve"> </w:t>
      </w:r>
    </w:p>
    <w:p w14:paraId="5577C81F" w14:textId="77777777" w:rsidR="00BB100E" w:rsidRDefault="00BB100E" w:rsidP="00BB100E">
      <w:pPr>
        <w:ind w:left="205"/>
      </w:pPr>
      <w:r>
        <w:t xml:space="preserve">Such conditions will be proper cause for disciplinary action including employment probation, mandatory treatment or rehabilitation at the employees own expense, and up to and including termination of employment. </w:t>
      </w:r>
    </w:p>
    <w:p w14:paraId="6F4525AD" w14:textId="77777777" w:rsidR="00BB100E" w:rsidRDefault="00BB100E" w:rsidP="00BB100E">
      <w:pPr>
        <w:spacing w:line="259" w:lineRule="auto"/>
      </w:pPr>
      <w:r>
        <w:rPr>
          <w:sz w:val="21"/>
        </w:rPr>
        <w:t xml:space="preserve"> </w:t>
      </w:r>
    </w:p>
    <w:p w14:paraId="4AC34493" w14:textId="77777777" w:rsidR="00BB100E" w:rsidRDefault="00BB100E" w:rsidP="00BB100E">
      <w:pPr>
        <w:spacing w:line="259" w:lineRule="auto"/>
        <w:ind w:left="135"/>
      </w:pPr>
      <w:r>
        <w:rPr>
          <w:b/>
          <w:u w:val="single" w:color="000000"/>
        </w:rPr>
        <w:t>Staff Conduct:</w:t>
      </w:r>
      <w:r>
        <w:rPr>
          <w:b/>
        </w:rPr>
        <w:t xml:space="preserve"> </w:t>
      </w:r>
    </w:p>
    <w:p w14:paraId="402A9671" w14:textId="77777777" w:rsidR="00BB100E" w:rsidRDefault="00BB100E" w:rsidP="00BB100E">
      <w:pPr>
        <w:ind w:left="205"/>
      </w:pPr>
      <w:r>
        <w:t xml:space="preserve">In accordance with the Administrative, Professional, and Support Staff Handbook, the illegal use, sale, or possession of alcohol, narcotics, drugs, or controlled substances while on university property or during any university activity is prohibited. Employees who are under the influence of alcohol or drugs, or who possess or consume alcohol or drugs on the job, have the potential for interfering with their own, as well as their co-workers’ safe and efficient job performance. Any university employee who is convicted of any federal or state criminal drug statute for drug related misconduct in the workplace must report the conviction within five (5) days thereafter to the Human Resources office. </w:t>
      </w:r>
    </w:p>
    <w:p w14:paraId="3CDA3B20" w14:textId="77777777" w:rsidR="00BB100E" w:rsidRDefault="00BB100E" w:rsidP="00BB100E">
      <w:pPr>
        <w:spacing w:line="259" w:lineRule="auto"/>
      </w:pPr>
      <w:r>
        <w:t xml:space="preserve"> </w:t>
      </w:r>
    </w:p>
    <w:p w14:paraId="1B1B1ECF" w14:textId="77777777" w:rsidR="00BB100E" w:rsidRDefault="00BB100E" w:rsidP="00BB100E">
      <w:pPr>
        <w:spacing w:line="259" w:lineRule="auto"/>
        <w:ind w:left="135"/>
      </w:pPr>
      <w:r>
        <w:rPr>
          <w:b/>
          <w:u w:val="single" w:color="000000"/>
        </w:rPr>
        <w:t>Staff Sanctions:</w:t>
      </w:r>
      <w:r>
        <w:rPr>
          <w:b/>
        </w:rPr>
        <w:t xml:space="preserve"> </w:t>
      </w:r>
    </w:p>
    <w:p w14:paraId="7A79990D" w14:textId="77777777" w:rsidR="00BB100E" w:rsidRDefault="00BB100E" w:rsidP="00BB100E">
      <w:pPr>
        <w:ind w:left="205"/>
      </w:pPr>
      <w:r>
        <w:t xml:space="preserve">Any illegal activity or substances will be reported to the appropriate law enforcement agency and may result in criminal prosecution. Violation of conduct standards are cause for disciplinary action up to and including termination of employment. University officials reserve the right to require drug testing when there is reasonable cause to believe that an employee is under the influence of drugs. </w:t>
      </w:r>
    </w:p>
    <w:p w14:paraId="25F18E39" w14:textId="77777777" w:rsidR="00BB100E" w:rsidRDefault="00BB100E" w:rsidP="00BB100E">
      <w:pPr>
        <w:spacing w:line="259" w:lineRule="auto"/>
      </w:pPr>
      <w:r>
        <w:t xml:space="preserve"> </w:t>
      </w:r>
    </w:p>
    <w:p w14:paraId="3EE9D5FB" w14:textId="77777777" w:rsidR="00BB100E" w:rsidRDefault="00BB100E" w:rsidP="00BB100E">
      <w:pPr>
        <w:spacing w:line="259" w:lineRule="auto"/>
        <w:ind w:left="135"/>
      </w:pPr>
      <w:r>
        <w:rPr>
          <w:b/>
          <w:u w:val="single" w:color="000000"/>
        </w:rPr>
        <w:t>Medical Marijuana Statement:</w:t>
      </w:r>
      <w:r>
        <w:rPr>
          <w:b/>
        </w:rPr>
        <w:t xml:space="preserve"> </w:t>
      </w:r>
    </w:p>
    <w:p w14:paraId="2BC2DDA5" w14:textId="77777777" w:rsidR="00BB100E" w:rsidRDefault="00BB100E" w:rsidP="00BB100E">
      <w:pPr>
        <w:spacing w:after="86" w:line="259" w:lineRule="auto"/>
      </w:pPr>
      <w:r>
        <w:rPr>
          <w:b/>
          <w:sz w:val="17"/>
        </w:rPr>
        <w:t xml:space="preserve"> </w:t>
      </w:r>
    </w:p>
    <w:p w14:paraId="6DBDC626" w14:textId="77777777" w:rsidR="00BB100E" w:rsidRDefault="00BB100E" w:rsidP="00BB100E">
      <w:pPr>
        <w:ind w:left="205"/>
      </w:pPr>
      <w:r>
        <w:t xml:space="preserve">In June </w:t>
      </w:r>
      <w:proofErr w:type="gramStart"/>
      <w:r>
        <w:t>2018 ,</w:t>
      </w:r>
      <w:proofErr w:type="gramEnd"/>
      <w:r>
        <w:t xml:space="preserve"> State Question 788 became law in Oklahoma. This state question was an initiative to legalize medical marijuana. Despite the passage of State Question 788, the use, possession, sale, or distribution of marijuana (including medical marijuana, edibles, and products containing marijuana) on any university owned or controlled property or at any university event remains illegal pursuant to the Controlled Substances Act, the Drug Free Schools and Communities Act, and the Drug Free Workplace Act and against Regional University System of Oklahoma (RUSO) policy. You may not bring marijuana on any university property or to any university event, smoke or consume marijuana or any product containing marijuana on any university property or at any university event, and you may not come to class or work under the influence of any illegal substance including marijuana. </w:t>
      </w:r>
    </w:p>
    <w:p w14:paraId="24679D63" w14:textId="77777777" w:rsidR="00BB100E" w:rsidRDefault="00BB100E" w:rsidP="00BB100E">
      <w:pPr>
        <w:spacing w:line="259" w:lineRule="auto"/>
      </w:pPr>
      <w:r>
        <w:t xml:space="preserve"> </w:t>
      </w:r>
    </w:p>
    <w:p w14:paraId="360DA2ED" w14:textId="77777777" w:rsidR="00BB100E" w:rsidRDefault="00BB100E" w:rsidP="00BB100E">
      <w:pPr>
        <w:ind w:left="205"/>
      </w:pPr>
      <w:r>
        <w:t xml:space="preserve">Even though medical marijuana is now legal under Oklahoma law, it remains illegal under federal law. As a recipient of federal funding, Southeastern Oklahoma State University must abide by federal law which prohibits the unlawful manufacture, distribution, possession, and use of illegal drugs including medical marijuana. </w:t>
      </w:r>
    </w:p>
    <w:p w14:paraId="44302E45" w14:textId="77777777" w:rsidR="00BB100E" w:rsidRDefault="00BB100E" w:rsidP="00BB100E">
      <w:pPr>
        <w:spacing w:line="259" w:lineRule="auto"/>
      </w:pPr>
      <w:r>
        <w:t xml:space="preserve"> </w:t>
      </w:r>
    </w:p>
    <w:p w14:paraId="076BF48C" w14:textId="77777777" w:rsidR="00BB100E" w:rsidRDefault="00BB100E" w:rsidP="00BB100E">
      <w:pPr>
        <w:spacing w:after="29" w:line="239" w:lineRule="auto"/>
        <w:ind w:left="135"/>
        <w:jc w:val="both"/>
      </w:pPr>
      <w:r>
        <w:lastRenderedPageBreak/>
        <w:t xml:space="preserve">Regardless of having a license for medical marijuana, its use on campus or at university events is strictly prohibited and violation of RUSO policy regarding controlled substances such as marijuana may result in disciplinary action. </w:t>
      </w:r>
    </w:p>
    <w:p w14:paraId="53914C6A" w14:textId="77777777" w:rsidR="00BB100E" w:rsidRDefault="00BB100E" w:rsidP="00BB100E">
      <w:pPr>
        <w:spacing w:after="131" w:line="259" w:lineRule="auto"/>
      </w:pPr>
      <w:r>
        <w:rPr>
          <w:sz w:val="20"/>
        </w:rPr>
        <w:t xml:space="preserve"> </w:t>
      </w:r>
    </w:p>
    <w:p w14:paraId="082D6922" w14:textId="77777777" w:rsidR="00BB100E" w:rsidRDefault="00BB100E" w:rsidP="00BB100E">
      <w:pPr>
        <w:pStyle w:val="Heading1"/>
        <w:spacing w:after="138"/>
        <w:ind w:left="113"/>
        <w:jc w:val="center"/>
      </w:pPr>
      <w:r>
        <w:rPr>
          <w:sz w:val="32"/>
        </w:rPr>
        <w:t xml:space="preserve">Relevant State and Federal Laws </w:t>
      </w:r>
    </w:p>
    <w:p w14:paraId="51270309" w14:textId="77777777" w:rsidR="00BB100E" w:rsidRDefault="00BB100E" w:rsidP="00BB100E">
      <w:pPr>
        <w:ind w:left="205"/>
      </w:pPr>
      <w:r>
        <w:t xml:space="preserve">Students, faculty, and staff who violate </w:t>
      </w:r>
      <w:proofErr w:type="spellStart"/>
      <w:r>
        <w:t>Southeastern’s</w:t>
      </w:r>
      <w:proofErr w:type="spellEnd"/>
      <w:r>
        <w:t xml:space="preserve"> drug and alcohol policies are simultaneously subject to criminal sanctions provided by federal, state, and local law. This is a summary of those legal sanctions: </w:t>
      </w:r>
    </w:p>
    <w:p w14:paraId="60AC4742" w14:textId="77777777" w:rsidR="00BB100E" w:rsidRDefault="00BB100E" w:rsidP="00BB100E">
      <w:pPr>
        <w:spacing w:line="259" w:lineRule="auto"/>
      </w:pPr>
      <w:r>
        <w:t xml:space="preserve"> </w:t>
      </w:r>
    </w:p>
    <w:p w14:paraId="4C36AAC2" w14:textId="77777777" w:rsidR="00BB100E" w:rsidRDefault="00BB100E" w:rsidP="00BB100E">
      <w:pPr>
        <w:spacing w:line="265" w:lineRule="auto"/>
        <w:ind w:left="135"/>
      </w:pPr>
      <w:r>
        <w:rPr>
          <w:b/>
        </w:rPr>
        <w:t xml:space="preserve">FEDERAL LAWS: </w:t>
      </w:r>
    </w:p>
    <w:p w14:paraId="6841B103" w14:textId="77777777" w:rsidR="00BB100E" w:rsidRDefault="00BB100E" w:rsidP="00BB100E">
      <w:pPr>
        <w:spacing w:line="259" w:lineRule="auto"/>
      </w:pPr>
      <w:r>
        <w:rPr>
          <w:b/>
        </w:rPr>
        <w:t xml:space="preserve"> </w:t>
      </w:r>
    </w:p>
    <w:tbl>
      <w:tblPr>
        <w:tblStyle w:val="TableGrid"/>
        <w:tblW w:w="9349" w:type="dxa"/>
        <w:tblInd w:w="180" w:type="dxa"/>
        <w:tblCellMar>
          <w:top w:w="88" w:type="dxa"/>
          <w:left w:w="15" w:type="dxa"/>
        </w:tblCellMar>
        <w:tblLook w:val="04A0" w:firstRow="1" w:lastRow="0" w:firstColumn="1" w:lastColumn="0" w:noHBand="0" w:noVBand="1"/>
      </w:tblPr>
      <w:tblGrid>
        <w:gridCol w:w="926"/>
        <w:gridCol w:w="2081"/>
        <w:gridCol w:w="2255"/>
        <w:gridCol w:w="2166"/>
        <w:gridCol w:w="1921"/>
      </w:tblGrid>
      <w:tr w:rsidR="00BB100E" w14:paraId="546E1B89" w14:textId="77777777" w:rsidTr="00A601AF">
        <w:trPr>
          <w:trHeight w:val="338"/>
        </w:trPr>
        <w:tc>
          <w:tcPr>
            <w:tcW w:w="9349" w:type="dxa"/>
            <w:gridSpan w:val="5"/>
            <w:tcBorders>
              <w:top w:val="single" w:sz="18" w:space="0" w:color="000000"/>
              <w:left w:val="single" w:sz="12" w:space="0" w:color="000000"/>
              <w:bottom w:val="single" w:sz="12" w:space="0" w:color="000000"/>
              <w:right w:val="single" w:sz="12" w:space="0" w:color="000000"/>
            </w:tcBorders>
          </w:tcPr>
          <w:p w14:paraId="3B30A671" w14:textId="77777777" w:rsidR="00BB100E" w:rsidRDefault="00BB100E" w:rsidP="00A601AF">
            <w:pPr>
              <w:spacing w:line="259" w:lineRule="auto"/>
              <w:ind w:left="50"/>
              <w:jc w:val="both"/>
            </w:pPr>
            <w:r>
              <w:rPr>
                <w:rFonts w:ascii="Verdana" w:eastAsia="Verdana" w:hAnsi="Verdana" w:cs="Verdana"/>
                <w:b/>
                <w:sz w:val="20"/>
              </w:rPr>
              <w:t xml:space="preserve">Federal Trafficking Penalties for Schedules I, II, III, IV, and V (except Marijuana) </w:t>
            </w:r>
          </w:p>
        </w:tc>
      </w:tr>
      <w:tr w:rsidR="00BB100E" w14:paraId="40A70E16" w14:textId="77777777" w:rsidTr="00A601AF">
        <w:trPr>
          <w:trHeight w:val="290"/>
        </w:trPr>
        <w:tc>
          <w:tcPr>
            <w:tcW w:w="926" w:type="dxa"/>
            <w:tcBorders>
              <w:top w:val="single" w:sz="12" w:space="0" w:color="000000"/>
              <w:left w:val="single" w:sz="12" w:space="0" w:color="000000"/>
              <w:bottom w:val="single" w:sz="12" w:space="0" w:color="000000"/>
              <w:right w:val="single" w:sz="12" w:space="0" w:color="000000"/>
            </w:tcBorders>
          </w:tcPr>
          <w:p w14:paraId="1F23327C" w14:textId="77777777" w:rsidR="00BB100E" w:rsidRDefault="00BB100E" w:rsidP="00A601AF">
            <w:pPr>
              <w:spacing w:line="259" w:lineRule="auto"/>
              <w:ind w:left="50"/>
              <w:jc w:val="both"/>
            </w:pPr>
            <w:r>
              <w:rPr>
                <w:rFonts w:ascii="Verdana" w:eastAsia="Verdana" w:hAnsi="Verdana" w:cs="Verdana"/>
                <w:b/>
                <w:sz w:val="16"/>
              </w:rPr>
              <w:t xml:space="preserve">Schedule </w:t>
            </w:r>
          </w:p>
        </w:tc>
        <w:tc>
          <w:tcPr>
            <w:tcW w:w="2081" w:type="dxa"/>
            <w:tcBorders>
              <w:top w:val="single" w:sz="12" w:space="0" w:color="000000"/>
              <w:left w:val="single" w:sz="12" w:space="0" w:color="000000"/>
              <w:bottom w:val="single" w:sz="12" w:space="0" w:color="000000"/>
              <w:right w:val="single" w:sz="12" w:space="0" w:color="000000"/>
            </w:tcBorders>
          </w:tcPr>
          <w:p w14:paraId="24547F1D" w14:textId="77777777" w:rsidR="00BB100E" w:rsidRDefault="00BB100E" w:rsidP="00A601AF">
            <w:pPr>
              <w:spacing w:line="259" w:lineRule="auto"/>
              <w:ind w:left="125"/>
            </w:pPr>
            <w:r>
              <w:rPr>
                <w:rFonts w:ascii="Verdana" w:eastAsia="Verdana" w:hAnsi="Verdana" w:cs="Verdana"/>
                <w:b/>
                <w:sz w:val="16"/>
              </w:rPr>
              <w:t xml:space="preserve">Substance/Quantity </w:t>
            </w:r>
          </w:p>
        </w:tc>
        <w:tc>
          <w:tcPr>
            <w:tcW w:w="2256" w:type="dxa"/>
            <w:tcBorders>
              <w:top w:val="single" w:sz="12" w:space="0" w:color="000000"/>
              <w:left w:val="single" w:sz="12" w:space="0" w:color="000000"/>
              <w:bottom w:val="single" w:sz="12" w:space="0" w:color="000000"/>
              <w:right w:val="single" w:sz="12" w:space="0" w:color="000000"/>
            </w:tcBorders>
          </w:tcPr>
          <w:p w14:paraId="589D3AA0" w14:textId="77777777" w:rsidR="00BB100E" w:rsidRDefault="00BB100E" w:rsidP="00A601AF">
            <w:pPr>
              <w:spacing w:line="259" w:lineRule="auto"/>
              <w:ind w:left="3"/>
              <w:jc w:val="center"/>
            </w:pPr>
            <w:r>
              <w:rPr>
                <w:rFonts w:ascii="Verdana" w:eastAsia="Verdana" w:hAnsi="Verdana" w:cs="Verdana"/>
                <w:b/>
                <w:sz w:val="16"/>
              </w:rPr>
              <w:t xml:space="preserve">Penalty </w:t>
            </w:r>
          </w:p>
        </w:tc>
        <w:tc>
          <w:tcPr>
            <w:tcW w:w="2166" w:type="dxa"/>
            <w:tcBorders>
              <w:top w:val="single" w:sz="12" w:space="0" w:color="000000"/>
              <w:left w:val="single" w:sz="12" w:space="0" w:color="000000"/>
              <w:bottom w:val="single" w:sz="12" w:space="0" w:color="000000"/>
              <w:right w:val="single" w:sz="12" w:space="0" w:color="000000"/>
            </w:tcBorders>
          </w:tcPr>
          <w:p w14:paraId="22DEE3B8" w14:textId="77777777" w:rsidR="00BB100E" w:rsidRDefault="00BB100E" w:rsidP="00A601AF">
            <w:pPr>
              <w:spacing w:line="259" w:lineRule="auto"/>
              <w:ind w:left="170"/>
            </w:pPr>
            <w:r>
              <w:rPr>
                <w:rFonts w:ascii="Verdana" w:eastAsia="Verdana" w:hAnsi="Verdana" w:cs="Verdana"/>
                <w:b/>
                <w:sz w:val="16"/>
              </w:rPr>
              <w:t xml:space="preserve">Substance/Quantity </w:t>
            </w:r>
          </w:p>
        </w:tc>
        <w:tc>
          <w:tcPr>
            <w:tcW w:w="1921" w:type="dxa"/>
            <w:tcBorders>
              <w:top w:val="single" w:sz="12" w:space="0" w:color="000000"/>
              <w:left w:val="single" w:sz="12" w:space="0" w:color="000000"/>
              <w:bottom w:val="single" w:sz="12" w:space="0" w:color="000000"/>
              <w:right w:val="single" w:sz="12" w:space="0" w:color="000000"/>
            </w:tcBorders>
          </w:tcPr>
          <w:p w14:paraId="5BD2CA48" w14:textId="77777777" w:rsidR="00BB100E" w:rsidRDefault="00BB100E" w:rsidP="00A601AF">
            <w:pPr>
              <w:spacing w:line="259" w:lineRule="auto"/>
              <w:ind w:right="1"/>
              <w:jc w:val="center"/>
            </w:pPr>
            <w:r>
              <w:rPr>
                <w:rFonts w:ascii="Verdana" w:eastAsia="Verdana" w:hAnsi="Verdana" w:cs="Verdana"/>
                <w:b/>
                <w:sz w:val="16"/>
              </w:rPr>
              <w:t xml:space="preserve">Penalty </w:t>
            </w:r>
          </w:p>
        </w:tc>
      </w:tr>
      <w:tr w:rsidR="00BB100E" w14:paraId="117AB21A" w14:textId="77777777" w:rsidTr="00A601AF">
        <w:trPr>
          <w:trHeight w:val="810"/>
        </w:trPr>
        <w:tc>
          <w:tcPr>
            <w:tcW w:w="926" w:type="dxa"/>
            <w:tcBorders>
              <w:top w:val="single" w:sz="12" w:space="0" w:color="000000"/>
              <w:left w:val="single" w:sz="12" w:space="0" w:color="000000"/>
              <w:bottom w:val="single" w:sz="12" w:space="0" w:color="000000"/>
              <w:right w:val="single" w:sz="12" w:space="0" w:color="000000"/>
            </w:tcBorders>
          </w:tcPr>
          <w:p w14:paraId="63D44B57" w14:textId="77777777" w:rsidR="00BB100E" w:rsidRDefault="00BB100E" w:rsidP="00A601AF">
            <w:pPr>
              <w:spacing w:line="259" w:lineRule="auto"/>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625B3147" w14:textId="77777777" w:rsidR="00BB100E" w:rsidRDefault="00BB100E" w:rsidP="00A601AF">
            <w:pPr>
              <w:spacing w:line="259" w:lineRule="auto"/>
              <w:ind w:left="40"/>
            </w:pPr>
            <w:r>
              <w:rPr>
                <w:rFonts w:ascii="Verdana" w:eastAsia="Verdana" w:hAnsi="Verdana" w:cs="Verdana"/>
                <w:sz w:val="20"/>
              </w:rPr>
              <w:t xml:space="preserve">Cocaine </w:t>
            </w:r>
          </w:p>
          <w:p w14:paraId="5F7E677A" w14:textId="77777777" w:rsidR="00BB100E" w:rsidRDefault="00BB100E" w:rsidP="00A601AF">
            <w:pPr>
              <w:spacing w:line="259" w:lineRule="auto"/>
              <w:ind w:left="40"/>
            </w:pPr>
            <w:r>
              <w:rPr>
                <w:rFonts w:ascii="Verdana" w:eastAsia="Verdana" w:hAnsi="Verdana" w:cs="Verdana"/>
                <w:sz w:val="20"/>
              </w:rPr>
              <w:t xml:space="preserve">500-4999 grams mixture </w:t>
            </w:r>
          </w:p>
        </w:tc>
        <w:tc>
          <w:tcPr>
            <w:tcW w:w="2256" w:type="dxa"/>
            <w:vMerge w:val="restart"/>
            <w:tcBorders>
              <w:top w:val="single" w:sz="12" w:space="0" w:color="000000"/>
              <w:left w:val="single" w:sz="12" w:space="0" w:color="000000"/>
              <w:bottom w:val="single" w:sz="18" w:space="0" w:color="000000"/>
              <w:right w:val="single" w:sz="12" w:space="0" w:color="000000"/>
            </w:tcBorders>
          </w:tcPr>
          <w:p w14:paraId="0F54A8BC" w14:textId="77777777" w:rsidR="00BB100E" w:rsidRDefault="00BB100E" w:rsidP="00A601AF">
            <w:pPr>
              <w:spacing w:after="17"/>
              <w:ind w:left="40" w:right="18"/>
            </w:pPr>
            <w:r>
              <w:rPr>
                <w:rFonts w:ascii="Verdana" w:eastAsia="Verdana" w:hAnsi="Verdana" w:cs="Verdana"/>
                <w:b/>
                <w:sz w:val="20"/>
              </w:rPr>
              <w:t xml:space="preserve">First </w:t>
            </w:r>
            <w:proofErr w:type="spellStart"/>
            <w:proofErr w:type="gramStart"/>
            <w:r>
              <w:rPr>
                <w:rFonts w:ascii="Verdana" w:eastAsia="Verdana" w:hAnsi="Verdana" w:cs="Verdana"/>
                <w:b/>
                <w:sz w:val="20"/>
              </w:rPr>
              <w:t>Offense:</w:t>
            </w:r>
            <w:r>
              <w:rPr>
                <w:rFonts w:ascii="Verdana" w:eastAsia="Verdana" w:hAnsi="Verdana" w:cs="Verdana"/>
                <w:sz w:val="20"/>
              </w:rPr>
              <w:t>Not</w:t>
            </w:r>
            <w:proofErr w:type="spellEnd"/>
            <w:proofErr w:type="gramEnd"/>
            <w:r>
              <w:rPr>
                <w:rFonts w:ascii="Verdana" w:eastAsia="Verdana" w:hAnsi="Verdana" w:cs="Verdana"/>
                <w:sz w:val="20"/>
              </w:rPr>
              <w:t xml:space="preserve"> less than 5 yrs. and not more than 40 yrs. If death or serious bodily injury, not less than 20 yrs. or more than life. Fine of not more than $5 million if an individual, $25 million if not an individual. </w:t>
            </w:r>
          </w:p>
          <w:p w14:paraId="3DD9FFFA" w14:textId="77777777" w:rsidR="00BB100E" w:rsidRDefault="00BB100E" w:rsidP="00A601AF">
            <w:pPr>
              <w:spacing w:line="259" w:lineRule="auto"/>
            </w:pPr>
            <w:r>
              <w:rPr>
                <w:b/>
              </w:rPr>
              <w:t xml:space="preserve"> </w:t>
            </w:r>
          </w:p>
          <w:p w14:paraId="6F3DDED4" w14:textId="77777777" w:rsidR="00BB100E" w:rsidRDefault="00BB100E" w:rsidP="00A601AF">
            <w:pPr>
              <w:spacing w:line="259" w:lineRule="auto"/>
              <w:ind w:left="40"/>
            </w:pPr>
            <w:r>
              <w:rPr>
                <w:rFonts w:ascii="Verdana" w:eastAsia="Verdana" w:hAnsi="Verdana" w:cs="Verdana"/>
                <w:b/>
                <w:sz w:val="20"/>
              </w:rPr>
              <w:t xml:space="preserve">Second </w:t>
            </w:r>
          </w:p>
          <w:p w14:paraId="339A5005" w14:textId="77777777" w:rsidR="00BB100E" w:rsidRDefault="00BB100E" w:rsidP="00A601AF">
            <w:pPr>
              <w:spacing w:line="259" w:lineRule="auto"/>
              <w:ind w:left="40"/>
              <w:jc w:val="both"/>
            </w:pPr>
            <w:r>
              <w:rPr>
                <w:rFonts w:ascii="Verdana" w:eastAsia="Verdana" w:hAnsi="Verdana" w:cs="Verdana"/>
                <w:b/>
                <w:sz w:val="20"/>
              </w:rPr>
              <w:t xml:space="preserve">Offense: </w:t>
            </w:r>
            <w:r>
              <w:rPr>
                <w:rFonts w:ascii="Verdana" w:eastAsia="Verdana" w:hAnsi="Verdana" w:cs="Verdana"/>
                <w:sz w:val="20"/>
              </w:rPr>
              <w:t xml:space="preserve">Not less than 10 yrs. and not </w:t>
            </w:r>
          </w:p>
        </w:tc>
        <w:tc>
          <w:tcPr>
            <w:tcW w:w="2166" w:type="dxa"/>
            <w:tcBorders>
              <w:top w:val="single" w:sz="12" w:space="0" w:color="000000"/>
              <w:left w:val="single" w:sz="12" w:space="0" w:color="000000"/>
              <w:bottom w:val="single" w:sz="12" w:space="0" w:color="000000"/>
              <w:right w:val="single" w:sz="12" w:space="0" w:color="000000"/>
            </w:tcBorders>
          </w:tcPr>
          <w:p w14:paraId="41FCA3F6" w14:textId="77777777" w:rsidR="00BB100E" w:rsidRDefault="00BB100E" w:rsidP="00A601AF">
            <w:pPr>
              <w:spacing w:line="259" w:lineRule="auto"/>
              <w:ind w:left="40"/>
            </w:pPr>
            <w:r>
              <w:rPr>
                <w:rFonts w:ascii="Verdana" w:eastAsia="Verdana" w:hAnsi="Verdana" w:cs="Verdana"/>
                <w:sz w:val="20"/>
              </w:rPr>
              <w:t xml:space="preserve">Cocaine </w:t>
            </w:r>
          </w:p>
          <w:p w14:paraId="142AED89" w14:textId="77777777" w:rsidR="00BB100E" w:rsidRDefault="00BB100E" w:rsidP="00A601AF">
            <w:pPr>
              <w:spacing w:line="259" w:lineRule="auto"/>
              <w:ind w:left="40"/>
            </w:pPr>
            <w:r>
              <w:rPr>
                <w:rFonts w:ascii="Verdana" w:eastAsia="Verdana" w:hAnsi="Verdana" w:cs="Verdana"/>
                <w:sz w:val="20"/>
              </w:rPr>
              <w:t xml:space="preserve">5 kilograms or more mixture </w:t>
            </w:r>
          </w:p>
        </w:tc>
        <w:tc>
          <w:tcPr>
            <w:tcW w:w="1921" w:type="dxa"/>
            <w:vMerge w:val="restart"/>
            <w:tcBorders>
              <w:top w:val="single" w:sz="12" w:space="0" w:color="000000"/>
              <w:left w:val="single" w:sz="12" w:space="0" w:color="000000"/>
              <w:bottom w:val="single" w:sz="18" w:space="0" w:color="000000"/>
              <w:right w:val="single" w:sz="12" w:space="0" w:color="000000"/>
            </w:tcBorders>
          </w:tcPr>
          <w:p w14:paraId="4DE75A17" w14:textId="77777777" w:rsidR="00BB100E" w:rsidRDefault="00BB100E" w:rsidP="00A601AF">
            <w:pPr>
              <w:spacing w:line="259" w:lineRule="auto"/>
              <w:ind w:left="40"/>
            </w:pPr>
            <w:r>
              <w:rPr>
                <w:rFonts w:ascii="Verdana" w:eastAsia="Verdana" w:hAnsi="Verdana" w:cs="Verdana"/>
                <w:b/>
                <w:sz w:val="20"/>
              </w:rPr>
              <w:t xml:space="preserve">First </w:t>
            </w:r>
          </w:p>
          <w:p w14:paraId="3F77FC79" w14:textId="77777777" w:rsidR="00BB100E" w:rsidRDefault="00BB100E" w:rsidP="00A601AF">
            <w:pPr>
              <w:spacing w:line="242" w:lineRule="auto"/>
              <w:ind w:left="40"/>
              <w:jc w:val="both"/>
            </w:pPr>
            <w:proofErr w:type="spellStart"/>
            <w:proofErr w:type="gramStart"/>
            <w:r>
              <w:rPr>
                <w:rFonts w:ascii="Verdana" w:eastAsia="Verdana" w:hAnsi="Verdana" w:cs="Verdana"/>
                <w:b/>
                <w:sz w:val="20"/>
              </w:rPr>
              <w:t>Offense:</w:t>
            </w:r>
            <w:r>
              <w:rPr>
                <w:rFonts w:ascii="Verdana" w:eastAsia="Verdana" w:hAnsi="Verdana" w:cs="Verdana"/>
                <w:sz w:val="20"/>
              </w:rPr>
              <w:t>Not</w:t>
            </w:r>
            <w:proofErr w:type="spellEnd"/>
            <w:proofErr w:type="gramEnd"/>
            <w:r>
              <w:rPr>
                <w:rFonts w:ascii="Verdana" w:eastAsia="Verdana" w:hAnsi="Verdana" w:cs="Verdana"/>
                <w:sz w:val="20"/>
              </w:rPr>
              <w:t xml:space="preserve"> less than 10 yrs. and </w:t>
            </w:r>
          </w:p>
          <w:p w14:paraId="791D78CF" w14:textId="77777777" w:rsidR="00BB100E" w:rsidRDefault="00BB100E" w:rsidP="00A601AF">
            <w:pPr>
              <w:spacing w:line="259" w:lineRule="auto"/>
              <w:ind w:left="40"/>
            </w:pPr>
            <w:r>
              <w:rPr>
                <w:rFonts w:ascii="Verdana" w:eastAsia="Verdana" w:hAnsi="Verdana" w:cs="Verdana"/>
                <w:sz w:val="20"/>
              </w:rPr>
              <w:t xml:space="preserve">not more than </w:t>
            </w:r>
          </w:p>
          <w:p w14:paraId="7AB088A5" w14:textId="77777777" w:rsidR="00BB100E" w:rsidRDefault="00BB100E" w:rsidP="00A601AF">
            <w:pPr>
              <w:ind w:left="40"/>
            </w:pPr>
            <w:r>
              <w:rPr>
                <w:rFonts w:ascii="Verdana" w:eastAsia="Verdana" w:hAnsi="Verdana" w:cs="Verdana"/>
                <w:sz w:val="20"/>
              </w:rPr>
              <w:t xml:space="preserve">life. If death or serious bodily injury, not less than 20 yrs. or </w:t>
            </w:r>
          </w:p>
          <w:p w14:paraId="61770E10" w14:textId="77777777" w:rsidR="00BB100E" w:rsidRDefault="00BB100E" w:rsidP="00A601AF">
            <w:pPr>
              <w:spacing w:line="259" w:lineRule="auto"/>
              <w:ind w:left="40"/>
            </w:pPr>
            <w:r>
              <w:rPr>
                <w:rFonts w:ascii="Verdana" w:eastAsia="Verdana" w:hAnsi="Verdana" w:cs="Verdana"/>
                <w:sz w:val="20"/>
              </w:rPr>
              <w:t xml:space="preserve">more than </w:t>
            </w:r>
          </w:p>
          <w:p w14:paraId="2F6359D9" w14:textId="77777777" w:rsidR="00BB100E" w:rsidRDefault="00BB100E" w:rsidP="00A601AF">
            <w:pPr>
              <w:spacing w:line="259" w:lineRule="auto"/>
              <w:ind w:left="40"/>
            </w:pPr>
            <w:r>
              <w:rPr>
                <w:rFonts w:ascii="Verdana" w:eastAsia="Verdana" w:hAnsi="Verdana" w:cs="Verdana"/>
                <w:sz w:val="20"/>
              </w:rPr>
              <w:t xml:space="preserve">life. Fine of not more than $10 million if an individual, $50 million if not an individual. </w:t>
            </w:r>
          </w:p>
        </w:tc>
      </w:tr>
      <w:tr w:rsidR="00BB100E" w14:paraId="6278508A" w14:textId="77777777" w:rsidTr="00A601AF">
        <w:trPr>
          <w:trHeight w:val="820"/>
        </w:trPr>
        <w:tc>
          <w:tcPr>
            <w:tcW w:w="926" w:type="dxa"/>
            <w:tcBorders>
              <w:top w:val="single" w:sz="12" w:space="0" w:color="000000"/>
              <w:left w:val="single" w:sz="12" w:space="0" w:color="000000"/>
              <w:bottom w:val="single" w:sz="12" w:space="0" w:color="000000"/>
              <w:right w:val="single" w:sz="12" w:space="0" w:color="000000"/>
            </w:tcBorders>
          </w:tcPr>
          <w:p w14:paraId="2B0F41E0" w14:textId="77777777" w:rsidR="00BB100E" w:rsidRDefault="00BB100E" w:rsidP="00A601AF">
            <w:pPr>
              <w:spacing w:line="259" w:lineRule="auto"/>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035EEB39" w14:textId="77777777" w:rsidR="00BB100E" w:rsidRDefault="00BB100E" w:rsidP="00A601AF">
            <w:pPr>
              <w:spacing w:line="259" w:lineRule="auto"/>
              <w:ind w:left="40" w:right="621"/>
              <w:jc w:val="both"/>
            </w:pPr>
            <w:r>
              <w:rPr>
                <w:rFonts w:ascii="Verdana" w:eastAsia="Verdana" w:hAnsi="Verdana" w:cs="Verdana"/>
                <w:sz w:val="20"/>
              </w:rPr>
              <w:t xml:space="preserve">Cocaine Base 28-279 grams mixture </w:t>
            </w:r>
          </w:p>
        </w:tc>
        <w:tc>
          <w:tcPr>
            <w:tcW w:w="0" w:type="auto"/>
            <w:vMerge/>
            <w:tcBorders>
              <w:top w:val="nil"/>
              <w:left w:val="single" w:sz="12" w:space="0" w:color="000000"/>
              <w:bottom w:val="nil"/>
              <w:right w:val="single" w:sz="12" w:space="0" w:color="000000"/>
            </w:tcBorders>
          </w:tcPr>
          <w:p w14:paraId="6B7289B3"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2419875F" w14:textId="77777777" w:rsidR="00BB100E" w:rsidRDefault="00BB100E" w:rsidP="00A601AF">
            <w:pPr>
              <w:spacing w:line="259" w:lineRule="auto"/>
              <w:ind w:left="40" w:right="185"/>
            </w:pPr>
            <w:r>
              <w:rPr>
                <w:rFonts w:ascii="Verdana" w:eastAsia="Verdana" w:hAnsi="Verdana" w:cs="Verdana"/>
                <w:sz w:val="20"/>
              </w:rPr>
              <w:t xml:space="preserve">Cocaine Base 280 grams or more mixture </w:t>
            </w:r>
          </w:p>
        </w:tc>
        <w:tc>
          <w:tcPr>
            <w:tcW w:w="0" w:type="auto"/>
            <w:vMerge/>
            <w:tcBorders>
              <w:top w:val="nil"/>
              <w:left w:val="single" w:sz="12" w:space="0" w:color="000000"/>
              <w:bottom w:val="nil"/>
              <w:right w:val="single" w:sz="12" w:space="0" w:color="000000"/>
            </w:tcBorders>
          </w:tcPr>
          <w:p w14:paraId="026B1E5C" w14:textId="77777777" w:rsidR="00BB100E" w:rsidRDefault="00BB100E" w:rsidP="00A601AF">
            <w:pPr>
              <w:spacing w:after="160" w:line="259" w:lineRule="auto"/>
            </w:pPr>
          </w:p>
        </w:tc>
      </w:tr>
      <w:tr w:rsidR="00BB100E" w14:paraId="776FDA4C" w14:textId="77777777" w:rsidTr="00A601AF">
        <w:trPr>
          <w:trHeight w:val="815"/>
        </w:trPr>
        <w:tc>
          <w:tcPr>
            <w:tcW w:w="926" w:type="dxa"/>
            <w:tcBorders>
              <w:top w:val="single" w:sz="12" w:space="0" w:color="000000"/>
              <w:left w:val="single" w:sz="12" w:space="0" w:color="000000"/>
              <w:bottom w:val="single" w:sz="12" w:space="0" w:color="000000"/>
              <w:right w:val="single" w:sz="12" w:space="0" w:color="000000"/>
            </w:tcBorders>
          </w:tcPr>
          <w:p w14:paraId="3CB6A2EA" w14:textId="77777777" w:rsidR="00BB100E" w:rsidRDefault="00BB100E" w:rsidP="00A601AF">
            <w:pPr>
              <w:spacing w:line="259" w:lineRule="auto"/>
              <w:ind w:right="8"/>
              <w:jc w:val="center"/>
            </w:pPr>
            <w:r>
              <w:rPr>
                <w:rFonts w:ascii="Verdana" w:eastAsia="Verdana" w:hAnsi="Verdana" w:cs="Verdana"/>
                <w:sz w:val="20"/>
              </w:rPr>
              <w:t xml:space="preserve">IV </w:t>
            </w:r>
          </w:p>
        </w:tc>
        <w:tc>
          <w:tcPr>
            <w:tcW w:w="2081" w:type="dxa"/>
            <w:tcBorders>
              <w:top w:val="single" w:sz="12" w:space="0" w:color="000000"/>
              <w:left w:val="single" w:sz="12" w:space="0" w:color="000000"/>
              <w:bottom w:val="single" w:sz="12" w:space="0" w:color="000000"/>
              <w:right w:val="single" w:sz="12" w:space="0" w:color="000000"/>
            </w:tcBorders>
          </w:tcPr>
          <w:p w14:paraId="4594C140" w14:textId="77777777" w:rsidR="00BB100E" w:rsidRDefault="00BB100E" w:rsidP="00A601AF">
            <w:pPr>
              <w:spacing w:line="259" w:lineRule="auto"/>
              <w:ind w:left="40"/>
            </w:pPr>
            <w:r>
              <w:rPr>
                <w:rFonts w:ascii="Verdana" w:eastAsia="Verdana" w:hAnsi="Verdana" w:cs="Verdana"/>
                <w:sz w:val="20"/>
              </w:rPr>
              <w:t xml:space="preserve">Fentanyl </w:t>
            </w:r>
          </w:p>
          <w:p w14:paraId="76C690B5" w14:textId="77777777" w:rsidR="00BB100E" w:rsidRDefault="00BB100E" w:rsidP="00A601AF">
            <w:pPr>
              <w:spacing w:line="259" w:lineRule="auto"/>
              <w:ind w:left="40"/>
            </w:pPr>
            <w:r>
              <w:rPr>
                <w:rFonts w:ascii="Verdana" w:eastAsia="Verdana" w:hAnsi="Verdana" w:cs="Verdana"/>
                <w:sz w:val="20"/>
              </w:rPr>
              <w:t xml:space="preserve">40-399 grams mixture </w:t>
            </w:r>
          </w:p>
        </w:tc>
        <w:tc>
          <w:tcPr>
            <w:tcW w:w="0" w:type="auto"/>
            <w:vMerge/>
            <w:tcBorders>
              <w:top w:val="nil"/>
              <w:left w:val="single" w:sz="12" w:space="0" w:color="000000"/>
              <w:bottom w:val="nil"/>
              <w:right w:val="single" w:sz="12" w:space="0" w:color="000000"/>
            </w:tcBorders>
          </w:tcPr>
          <w:p w14:paraId="3AAA7580"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386A922E" w14:textId="77777777" w:rsidR="00BB100E" w:rsidRDefault="00BB100E" w:rsidP="00A601AF">
            <w:pPr>
              <w:spacing w:line="259" w:lineRule="auto"/>
              <w:ind w:left="40"/>
            </w:pPr>
            <w:r>
              <w:rPr>
                <w:rFonts w:ascii="Verdana" w:eastAsia="Verdana" w:hAnsi="Verdana" w:cs="Verdana"/>
                <w:sz w:val="20"/>
              </w:rPr>
              <w:t xml:space="preserve">Fentanyl </w:t>
            </w:r>
          </w:p>
          <w:p w14:paraId="6B76D104" w14:textId="77777777" w:rsidR="00BB100E" w:rsidRDefault="00BB100E" w:rsidP="00A601AF">
            <w:pPr>
              <w:spacing w:line="259" w:lineRule="auto"/>
              <w:ind w:left="40"/>
            </w:pPr>
            <w:r>
              <w:rPr>
                <w:rFonts w:ascii="Verdana" w:eastAsia="Verdana" w:hAnsi="Verdana" w:cs="Verdana"/>
                <w:sz w:val="20"/>
              </w:rPr>
              <w:t xml:space="preserve">400 grams or more mixture </w:t>
            </w:r>
          </w:p>
        </w:tc>
        <w:tc>
          <w:tcPr>
            <w:tcW w:w="0" w:type="auto"/>
            <w:vMerge/>
            <w:tcBorders>
              <w:top w:val="nil"/>
              <w:left w:val="single" w:sz="12" w:space="0" w:color="000000"/>
              <w:bottom w:val="nil"/>
              <w:right w:val="single" w:sz="12" w:space="0" w:color="000000"/>
            </w:tcBorders>
          </w:tcPr>
          <w:p w14:paraId="483D6C48" w14:textId="77777777" w:rsidR="00BB100E" w:rsidRDefault="00BB100E" w:rsidP="00A601AF">
            <w:pPr>
              <w:spacing w:after="160" w:line="259" w:lineRule="auto"/>
            </w:pPr>
          </w:p>
        </w:tc>
      </w:tr>
      <w:tr w:rsidR="00BB100E" w14:paraId="5252BB25" w14:textId="77777777" w:rsidTr="00A601AF">
        <w:trPr>
          <w:trHeight w:val="820"/>
        </w:trPr>
        <w:tc>
          <w:tcPr>
            <w:tcW w:w="926" w:type="dxa"/>
            <w:tcBorders>
              <w:top w:val="single" w:sz="12" w:space="0" w:color="000000"/>
              <w:left w:val="single" w:sz="12" w:space="0" w:color="000000"/>
              <w:bottom w:val="single" w:sz="12" w:space="0" w:color="000000"/>
              <w:right w:val="single" w:sz="12" w:space="0" w:color="000000"/>
            </w:tcBorders>
          </w:tcPr>
          <w:p w14:paraId="19169524" w14:textId="77777777" w:rsidR="00BB100E" w:rsidRDefault="00BB100E" w:rsidP="00A601AF">
            <w:pPr>
              <w:spacing w:line="259" w:lineRule="auto"/>
              <w:ind w:right="10"/>
              <w:jc w:val="center"/>
            </w:pPr>
            <w:r>
              <w:rPr>
                <w:rFonts w:ascii="Verdana" w:eastAsia="Verdana" w:hAnsi="Verdana" w:cs="Verdana"/>
                <w:sz w:val="20"/>
              </w:rPr>
              <w:t xml:space="preserve">I </w:t>
            </w:r>
          </w:p>
        </w:tc>
        <w:tc>
          <w:tcPr>
            <w:tcW w:w="2081" w:type="dxa"/>
            <w:tcBorders>
              <w:top w:val="single" w:sz="12" w:space="0" w:color="000000"/>
              <w:left w:val="single" w:sz="12" w:space="0" w:color="000000"/>
              <w:bottom w:val="single" w:sz="12" w:space="0" w:color="000000"/>
              <w:right w:val="single" w:sz="12" w:space="0" w:color="000000"/>
            </w:tcBorders>
          </w:tcPr>
          <w:p w14:paraId="12643F8D" w14:textId="77777777" w:rsidR="00BB100E" w:rsidRDefault="00BB100E" w:rsidP="00A601AF">
            <w:pPr>
              <w:spacing w:line="259" w:lineRule="auto"/>
              <w:ind w:left="40"/>
            </w:pPr>
            <w:r>
              <w:rPr>
                <w:rFonts w:ascii="Verdana" w:eastAsia="Verdana" w:hAnsi="Verdana" w:cs="Verdana"/>
                <w:sz w:val="20"/>
              </w:rPr>
              <w:t xml:space="preserve">Fentanyl Analogue 10-99 grams mixture </w:t>
            </w:r>
          </w:p>
        </w:tc>
        <w:tc>
          <w:tcPr>
            <w:tcW w:w="0" w:type="auto"/>
            <w:vMerge/>
            <w:tcBorders>
              <w:top w:val="nil"/>
              <w:left w:val="single" w:sz="12" w:space="0" w:color="000000"/>
              <w:bottom w:val="nil"/>
              <w:right w:val="single" w:sz="12" w:space="0" w:color="000000"/>
            </w:tcBorders>
          </w:tcPr>
          <w:p w14:paraId="2AE6C3EA"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71F6AA9E" w14:textId="77777777" w:rsidR="00BB100E" w:rsidRDefault="00BB100E" w:rsidP="00A601AF">
            <w:pPr>
              <w:spacing w:line="259" w:lineRule="auto"/>
              <w:ind w:left="40" w:right="185"/>
              <w:jc w:val="both"/>
            </w:pPr>
            <w:r>
              <w:rPr>
                <w:rFonts w:ascii="Verdana" w:eastAsia="Verdana" w:hAnsi="Verdana" w:cs="Verdana"/>
                <w:sz w:val="20"/>
              </w:rPr>
              <w:t xml:space="preserve">Fentanyl Analogue 100 grams or more mixture </w:t>
            </w:r>
          </w:p>
        </w:tc>
        <w:tc>
          <w:tcPr>
            <w:tcW w:w="0" w:type="auto"/>
            <w:vMerge/>
            <w:tcBorders>
              <w:top w:val="nil"/>
              <w:left w:val="single" w:sz="12" w:space="0" w:color="000000"/>
              <w:bottom w:val="nil"/>
              <w:right w:val="single" w:sz="12" w:space="0" w:color="000000"/>
            </w:tcBorders>
          </w:tcPr>
          <w:p w14:paraId="1EFC5B99" w14:textId="77777777" w:rsidR="00BB100E" w:rsidRDefault="00BB100E" w:rsidP="00A601AF">
            <w:pPr>
              <w:spacing w:after="160" w:line="259" w:lineRule="auto"/>
            </w:pPr>
          </w:p>
        </w:tc>
      </w:tr>
      <w:tr w:rsidR="00BB100E" w14:paraId="1483FFF1" w14:textId="77777777" w:rsidTr="00A601AF">
        <w:trPr>
          <w:trHeight w:val="838"/>
        </w:trPr>
        <w:tc>
          <w:tcPr>
            <w:tcW w:w="926" w:type="dxa"/>
            <w:tcBorders>
              <w:top w:val="single" w:sz="12" w:space="0" w:color="000000"/>
              <w:left w:val="single" w:sz="12" w:space="0" w:color="000000"/>
              <w:bottom w:val="single" w:sz="18" w:space="0" w:color="000000"/>
              <w:right w:val="single" w:sz="12" w:space="0" w:color="000000"/>
            </w:tcBorders>
          </w:tcPr>
          <w:p w14:paraId="4AE26DFB" w14:textId="77777777" w:rsidR="00BB100E" w:rsidRDefault="00BB100E" w:rsidP="00A601AF">
            <w:pPr>
              <w:spacing w:line="259" w:lineRule="auto"/>
              <w:ind w:right="10"/>
              <w:jc w:val="center"/>
            </w:pPr>
            <w:r>
              <w:rPr>
                <w:rFonts w:ascii="Verdana" w:eastAsia="Verdana" w:hAnsi="Verdana" w:cs="Verdana"/>
                <w:sz w:val="20"/>
              </w:rPr>
              <w:t xml:space="preserve">I </w:t>
            </w:r>
          </w:p>
        </w:tc>
        <w:tc>
          <w:tcPr>
            <w:tcW w:w="2081" w:type="dxa"/>
            <w:tcBorders>
              <w:top w:val="single" w:sz="12" w:space="0" w:color="000000"/>
              <w:left w:val="single" w:sz="12" w:space="0" w:color="000000"/>
              <w:bottom w:val="single" w:sz="18" w:space="0" w:color="000000"/>
              <w:right w:val="single" w:sz="12" w:space="0" w:color="000000"/>
            </w:tcBorders>
          </w:tcPr>
          <w:p w14:paraId="6BA21378" w14:textId="77777777" w:rsidR="00BB100E" w:rsidRDefault="00BB100E" w:rsidP="00A601AF">
            <w:pPr>
              <w:spacing w:line="259" w:lineRule="auto"/>
              <w:ind w:left="40"/>
            </w:pPr>
            <w:r>
              <w:rPr>
                <w:rFonts w:ascii="Verdana" w:eastAsia="Verdana" w:hAnsi="Verdana" w:cs="Verdana"/>
                <w:sz w:val="20"/>
              </w:rPr>
              <w:t xml:space="preserve">Heroin </w:t>
            </w:r>
          </w:p>
          <w:p w14:paraId="43D1C1E7" w14:textId="77777777" w:rsidR="00BB100E" w:rsidRDefault="00BB100E" w:rsidP="00A601AF">
            <w:pPr>
              <w:spacing w:line="259" w:lineRule="auto"/>
              <w:ind w:left="40"/>
            </w:pPr>
            <w:r>
              <w:rPr>
                <w:rFonts w:ascii="Verdana" w:eastAsia="Verdana" w:hAnsi="Verdana" w:cs="Verdana"/>
                <w:sz w:val="20"/>
              </w:rPr>
              <w:t xml:space="preserve">100-999 grams mixture </w:t>
            </w:r>
          </w:p>
        </w:tc>
        <w:tc>
          <w:tcPr>
            <w:tcW w:w="0" w:type="auto"/>
            <w:vMerge/>
            <w:tcBorders>
              <w:top w:val="nil"/>
              <w:left w:val="single" w:sz="12" w:space="0" w:color="000000"/>
              <w:bottom w:val="single" w:sz="18" w:space="0" w:color="000000"/>
              <w:right w:val="single" w:sz="12" w:space="0" w:color="000000"/>
            </w:tcBorders>
          </w:tcPr>
          <w:p w14:paraId="6108968E"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8" w:space="0" w:color="000000"/>
              <w:right w:val="single" w:sz="12" w:space="0" w:color="000000"/>
            </w:tcBorders>
          </w:tcPr>
          <w:p w14:paraId="2184A50C" w14:textId="77777777" w:rsidR="00BB100E" w:rsidRDefault="00BB100E" w:rsidP="00A601AF">
            <w:pPr>
              <w:spacing w:line="259" w:lineRule="auto"/>
              <w:ind w:left="40"/>
            </w:pPr>
            <w:r>
              <w:rPr>
                <w:rFonts w:ascii="Verdana" w:eastAsia="Verdana" w:hAnsi="Verdana" w:cs="Verdana"/>
                <w:sz w:val="20"/>
              </w:rPr>
              <w:t xml:space="preserve">Heroin </w:t>
            </w:r>
          </w:p>
          <w:p w14:paraId="78BC8091" w14:textId="77777777" w:rsidR="00BB100E" w:rsidRDefault="00BB100E" w:rsidP="00A601AF">
            <w:pPr>
              <w:spacing w:line="259" w:lineRule="auto"/>
              <w:ind w:left="40"/>
            </w:pPr>
            <w:r>
              <w:rPr>
                <w:rFonts w:ascii="Verdana" w:eastAsia="Verdana" w:hAnsi="Verdana" w:cs="Verdana"/>
                <w:sz w:val="20"/>
              </w:rPr>
              <w:t xml:space="preserve">1 kilogram or more mixture </w:t>
            </w:r>
          </w:p>
        </w:tc>
        <w:tc>
          <w:tcPr>
            <w:tcW w:w="0" w:type="auto"/>
            <w:vMerge/>
            <w:tcBorders>
              <w:top w:val="nil"/>
              <w:left w:val="single" w:sz="12" w:space="0" w:color="000000"/>
              <w:bottom w:val="single" w:sz="18" w:space="0" w:color="000000"/>
              <w:right w:val="single" w:sz="12" w:space="0" w:color="000000"/>
            </w:tcBorders>
          </w:tcPr>
          <w:p w14:paraId="729D3841" w14:textId="77777777" w:rsidR="00BB100E" w:rsidRDefault="00BB100E" w:rsidP="00A601AF">
            <w:pPr>
              <w:spacing w:after="160" w:line="259" w:lineRule="auto"/>
            </w:pPr>
          </w:p>
        </w:tc>
      </w:tr>
    </w:tbl>
    <w:p w14:paraId="26FE6A70" w14:textId="77777777" w:rsidR="00BB100E" w:rsidRDefault="00BB100E" w:rsidP="00BB100E">
      <w:pPr>
        <w:spacing w:line="259" w:lineRule="auto"/>
      </w:pPr>
      <w:r>
        <w:rPr>
          <w:b/>
          <w:sz w:val="20"/>
        </w:rPr>
        <w:t xml:space="preserve"> </w:t>
      </w:r>
    </w:p>
    <w:p w14:paraId="094612C6" w14:textId="77777777" w:rsidR="00BB100E" w:rsidRDefault="00BB100E" w:rsidP="00BB100E">
      <w:pPr>
        <w:spacing w:line="259" w:lineRule="auto"/>
      </w:pPr>
      <w:r>
        <w:rPr>
          <w:b/>
          <w:sz w:val="16"/>
        </w:rPr>
        <w:t xml:space="preserve"> </w:t>
      </w:r>
    </w:p>
    <w:tbl>
      <w:tblPr>
        <w:tblStyle w:val="TableGrid"/>
        <w:tblW w:w="9349" w:type="dxa"/>
        <w:tblInd w:w="180" w:type="dxa"/>
        <w:tblCellMar>
          <w:top w:w="16" w:type="dxa"/>
        </w:tblCellMar>
        <w:tblLook w:val="04A0" w:firstRow="1" w:lastRow="0" w:firstColumn="1" w:lastColumn="0" w:noHBand="0" w:noVBand="1"/>
      </w:tblPr>
      <w:tblGrid>
        <w:gridCol w:w="912"/>
        <w:gridCol w:w="2080"/>
        <w:gridCol w:w="2245"/>
        <w:gridCol w:w="2195"/>
        <w:gridCol w:w="1917"/>
      </w:tblGrid>
      <w:tr w:rsidR="00BB100E" w14:paraId="5F97C6E0" w14:textId="77777777" w:rsidTr="00A601AF">
        <w:trPr>
          <w:trHeight w:val="834"/>
        </w:trPr>
        <w:tc>
          <w:tcPr>
            <w:tcW w:w="926" w:type="dxa"/>
            <w:tcBorders>
              <w:top w:val="single" w:sz="18" w:space="0" w:color="000000"/>
              <w:left w:val="single" w:sz="12" w:space="0" w:color="000000"/>
              <w:bottom w:val="single" w:sz="12" w:space="0" w:color="000000"/>
              <w:right w:val="single" w:sz="12" w:space="0" w:color="000000"/>
            </w:tcBorders>
          </w:tcPr>
          <w:p w14:paraId="604ADF5D" w14:textId="77777777" w:rsidR="00BB100E" w:rsidRDefault="00BB100E" w:rsidP="00A601AF">
            <w:pPr>
              <w:spacing w:line="259" w:lineRule="auto"/>
              <w:ind w:left="5"/>
              <w:jc w:val="center"/>
            </w:pPr>
            <w:r>
              <w:rPr>
                <w:rFonts w:ascii="Verdana" w:eastAsia="Verdana" w:hAnsi="Verdana" w:cs="Verdana"/>
                <w:sz w:val="20"/>
              </w:rPr>
              <w:t xml:space="preserve">I </w:t>
            </w:r>
          </w:p>
        </w:tc>
        <w:tc>
          <w:tcPr>
            <w:tcW w:w="2081" w:type="dxa"/>
            <w:tcBorders>
              <w:top w:val="single" w:sz="18" w:space="0" w:color="000000"/>
              <w:left w:val="single" w:sz="12" w:space="0" w:color="000000"/>
              <w:bottom w:val="single" w:sz="12" w:space="0" w:color="000000"/>
              <w:right w:val="single" w:sz="12" w:space="0" w:color="000000"/>
            </w:tcBorders>
          </w:tcPr>
          <w:p w14:paraId="3367DDC9" w14:textId="77777777" w:rsidR="00BB100E" w:rsidRDefault="00BB100E" w:rsidP="00A601AF">
            <w:pPr>
              <w:spacing w:line="259" w:lineRule="auto"/>
              <w:ind w:left="55"/>
            </w:pPr>
            <w:r>
              <w:rPr>
                <w:rFonts w:ascii="Verdana" w:eastAsia="Verdana" w:hAnsi="Verdana" w:cs="Verdana"/>
                <w:sz w:val="20"/>
              </w:rPr>
              <w:t xml:space="preserve">LSD </w:t>
            </w:r>
          </w:p>
          <w:p w14:paraId="32B42A2F" w14:textId="77777777" w:rsidR="00BB100E" w:rsidRDefault="00BB100E" w:rsidP="00A601AF">
            <w:pPr>
              <w:spacing w:line="259" w:lineRule="auto"/>
              <w:ind w:left="55"/>
              <w:jc w:val="both"/>
            </w:pPr>
            <w:r>
              <w:rPr>
                <w:rFonts w:ascii="Verdana" w:eastAsia="Verdana" w:hAnsi="Verdana" w:cs="Verdana"/>
                <w:sz w:val="20"/>
              </w:rPr>
              <w:t xml:space="preserve">1-9 grams mixture </w:t>
            </w:r>
          </w:p>
        </w:tc>
        <w:tc>
          <w:tcPr>
            <w:tcW w:w="2256" w:type="dxa"/>
            <w:vMerge w:val="restart"/>
            <w:tcBorders>
              <w:top w:val="single" w:sz="12" w:space="0" w:color="000000"/>
              <w:left w:val="single" w:sz="12" w:space="0" w:color="000000"/>
              <w:bottom w:val="single" w:sz="12" w:space="0" w:color="000000"/>
              <w:right w:val="single" w:sz="12" w:space="0" w:color="000000"/>
            </w:tcBorders>
          </w:tcPr>
          <w:p w14:paraId="44C30F76" w14:textId="77777777" w:rsidR="00BB100E" w:rsidRDefault="00BB100E" w:rsidP="00A601AF">
            <w:pPr>
              <w:spacing w:line="242" w:lineRule="auto"/>
              <w:ind w:left="55"/>
            </w:pPr>
            <w:r>
              <w:rPr>
                <w:rFonts w:ascii="Verdana" w:eastAsia="Verdana" w:hAnsi="Verdana" w:cs="Verdana"/>
                <w:sz w:val="20"/>
              </w:rPr>
              <w:t xml:space="preserve">more than life. If death or serious </w:t>
            </w:r>
          </w:p>
          <w:p w14:paraId="0A34F92A" w14:textId="77777777" w:rsidR="00BB100E" w:rsidRDefault="00BB100E" w:rsidP="00A601AF">
            <w:pPr>
              <w:spacing w:after="2" w:line="239" w:lineRule="auto"/>
              <w:ind w:left="55" w:right="193"/>
              <w:jc w:val="both"/>
            </w:pPr>
            <w:r>
              <w:rPr>
                <w:rFonts w:ascii="Verdana" w:eastAsia="Verdana" w:hAnsi="Verdana" w:cs="Verdana"/>
                <w:sz w:val="20"/>
              </w:rPr>
              <w:t xml:space="preserve">bodily injury, life imprisonment. Fine of not more than $8 </w:t>
            </w:r>
          </w:p>
          <w:p w14:paraId="2D4764D3" w14:textId="77777777" w:rsidR="00BB100E" w:rsidRDefault="00BB100E" w:rsidP="00A601AF">
            <w:pPr>
              <w:spacing w:line="259" w:lineRule="auto"/>
              <w:ind w:left="55"/>
            </w:pPr>
            <w:r>
              <w:rPr>
                <w:rFonts w:ascii="Verdana" w:eastAsia="Verdana" w:hAnsi="Verdana" w:cs="Verdana"/>
                <w:sz w:val="20"/>
              </w:rPr>
              <w:t xml:space="preserve">million if an individual, $50 </w:t>
            </w:r>
            <w:r>
              <w:rPr>
                <w:rFonts w:ascii="Verdana" w:eastAsia="Verdana" w:hAnsi="Verdana" w:cs="Verdana"/>
                <w:sz w:val="20"/>
              </w:rPr>
              <w:lastRenderedPageBreak/>
              <w:t xml:space="preserve">million if not an individual. </w:t>
            </w:r>
          </w:p>
        </w:tc>
        <w:tc>
          <w:tcPr>
            <w:tcW w:w="2166" w:type="dxa"/>
            <w:tcBorders>
              <w:top w:val="single" w:sz="18" w:space="0" w:color="000000"/>
              <w:left w:val="single" w:sz="12" w:space="0" w:color="000000"/>
              <w:bottom w:val="single" w:sz="12" w:space="0" w:color="000000"/>
              <w:right w:val="single" w:sz="12" w:space="0" w:color="000000"/>
            </w:tcBorders>
          </w:tcPr>
          <w:p w14:paraId="26F3BEB5" w14:textId="77777777" w:rsidR="00BB100E" w:rsidRDefault="00BB100E" w:rsidP="00A601AF">
            <w:pPr>
              <w:spacing w:line="259" w:lineRule="auto"/>
              <w:ind w:left="55"/>
            </w:pPr>
            <w:r>
              <w:rPr>
                <w:rFonts w:ascii="Verdana" w:eastAsia="Verdana" w:hAnsi="Verdana" w:cs="Verdana"/>
                <w:sz w:val="20"/>
              </w:rPr>
              <w:lastRenderedPageBreak/>
              <w:t xml:space="preserve">LSD </w:t>
            </w:r>
          </w:p>
          <w:p w14:paraId="6FE7E73D" w14:textId="77777777" w:rsidR="00BB100E" w:rsidRDefault="00BB100E" w:rsidP="00A601AF">
            <w:pPr>
              <w:spacing w:line="259" w:lineRule="auto"/>
              <w:ind w:left="55"/>
            </w:pPr>
            <w:r>
              <w:rPr>
                <w:rFonts w:ascii="Verdana" w:eastAsia="Verdana" w:hAnsi="Verdana" w:cs="Verdana"/>
                <w:sz w:val="20"/>
              </w:rPr>
              <w:t xml:space="preserve">10 grams or more mixture </w:t>
            </w:r>
          </w:p>
        </w:tc>
        <w:tc>
          <w:tcPr>
            <w:tcW w:w="1921" w:type="dxa"/>
            <w:vMerge w:val="restart"/>
            <w:tcBorders>
              <w:top w:val="single" w:sz="12" w:space="0" w:color="000000"/>
              <w:left w:val="single" w:sz="12" w:space="0" w:color="000000"/>
              <w:bottom w:val="single" w:sz="12" w:space="0" w:color="000000"/>
              <w:right w:val="single" w:sz="12" w:space="0" w:color="000000"/>
            </w:tcBorders>
          </w:tcPr>
          <w:p w14:paraId="2E9F05EC" w14:textId="77777777" w:rsidR="00BB100E" w:rsidRDefault="00BB100E" w:rsidP="00A601AF">
            <w:pPr>
              <w:spacing w:line="259" w:lineRule="auto"/>
              <w:ind w:left="55"/>
            </w:pPr>
            <w:r>
              <w:rPr>
                <w:rFonts w:ascii="Verdana" w:eastAsia="Verdana" w:hAnsi="Verdana" w:cs="Verdana"/>
                <w:b/>
                <w:sz w:val="20"/>
              </w:rPr>
              <w:t xml:space="preserve">Second </w:t>
            </w:r>
          </w:p>
          <w:p w14:paraId="25B304D4" w14:textId="77777777" w:rsidR="00BB100E" w:rsidRDefault="00BB100E" w:rsidP="00A601AF">
            <w:pPr>
              <w:spacing w:line="237" w:lineRule="auto"/>
              <w:ind w:left="55"/>
              <w:jc w:val="both"/>
            </w:pPr>
            <w:r>
              <w:rPr>
                <w:rFonts w:ascii="Verdana" w:eastAsia="Verdana" w:hAnsi="Verdana" w:cs="Verdana"/>
                <w:b/>
                <w:sz w:val="20"/>
              </w:rPr>
              <w:t xml:space="preserve">Offense: </w:t>
            </w:r>
            <w:r>
              <w:rPr>
                <w:rFonts w:ascii="Verdana" w:eastAsia="Verdana" w:hAnsi="Verdana" w:cs="Verdana"/>
                <w:sz w:val="20"/>
              </w:rPr>
              <w:t xml:space="preserve">Not less than 15 yrs, and </w:t>
            </w:r>
          </w:p>
          <w:p w14:paraId="5FCD078A" w14:textId="77777777" w:rsidR="00BB100E" w:rsidRDefault="00BB100E" w:rsidP="00A601AF">
            <w:pPr>
              <w:spacing w:line="259" w:lineRule="auto"/>
              <w:ind w:left="55"/>
            </w:pPr>
            <w:r>
              <w:rPr>
                <w:rFonts w:ascii="Verdana" w:eastAsia="Verdana" w:hAnsi="Verdana" w:cs="Verdana"/>
                <w:sz w:val="20"/>
              </w:rPr>
              <w:t xml:space="preserve">not more than </w:t>
            </w:r>
          </w:p>
          <w:p w14:paraId="57A720C2" w14:textId="77777777" w:rsidR="00BB100E" w:rsidRDefault="00BB100E" w:rsidP="00A601AF">
            <w:pPr>
              <w:spacing w:after="22"/>
              <w:ind w:left="55" w:right="163"/>
              <w:jc w:val="both"/>
            </w:pPr>
            <w:r>
              <w:rPr>
                <w:rFonts w:ascii="Verdana" w:eastAsia="Verdana" w:hAnsi="Verdana" w:cs="Verdana"/>
                <w:sz w:val="20"/>
              </w:rPr>
              <w:t xml:space="preserve">life. If death or serious bodily injury, life imprisonment. </w:t>
            </w:r>
            <w:r>
              <w:rPr>
                <w:rFonts w:ascii="Verdana" w:eastAsia="Verdana" w:hAnsi="Verdana" w:cs="Verdana"/>
                <w:sz w:val="20"/>
              </w:rPr>
              <w:lastRenderedPageBreak/>
              <w:t xml:space="preserve">Fine of not more than $20 million if an individual, $75 million if not an individual. </w:t>
            </w:r>
          </w:p>
          <w:p w14:paraId="41A09455" w14:textId="77777777" w:rsidR="00BB100E" w:rsidRDefault="00BB100E" w:rsidP="00A601AF">
            <w:pPr>
              <w:spacing w:line="259" w:lineRule="auto"/>
              <w:ind w:left="15"/>
            </w:pPr>
            <w:r>
              <w:rPr>
                <w:b/>
                <w:sz w:val="23"/>
              </w:rPr>
              <w:t xml:space="preserve"> </w:t>
            </w:r>
          </w:p>
          <w:p w14:paraId="48676342" w14:textId="77777777" w:rsidR="00BB100E" w:rsidRDefault="00BB100E" w:rsidP="00A601AF">
            <w:pPr>
              <w:spacing w:after="2"/>
              <w:ind w:left="55" w:right="186"/>
              <w:jc w:val="both"/>
            </w:pPr>
            <w:r>
              <w:rPr>
                <w:rFonts w:ascii="Verdana" w:eastAsia="Verdana" w:hAnsi="Verdana" w:cs="Verdana"/>
                <w:b/>
                <w:sz w:val="20"/>
              </w:rPr>
              <w:t xml:space="preserve">2 or More Prior Offenses: </w:t>
            </w:r>
            <w:r>
              <w:rPr>
                <w:rFonts w:ascii="Verdana" w:eastAsia="Verdana" w:hAnsi="Verdana" w:cs="Verdana"/>
                <w:sz w:val="20"/>
              </w:rPr>
              <w:t xml:space="preserve">Not less than 25 yrs. Fine of not </w:t>
            </w:r>
          </w:p>
          <w:p w14:paraId="4157C7C6" w14:textId="77777777" w:rsidR="00BB100E" w:rsidRDefault="00BB100E" w:rsidP="00A601AF">
            <w:pPr>
              <w:spacing w:line="259" w:lineRule="auto"/>
              <w:ind w:left="55"/>
            </w:pPr>
            <w:r>
              <w:rPr>
                <w:rFonts w:ascii="Verdana" w:eastAsia="Verdana" w:hAnsi="Verdana" w:cs="Verdana"/>
                <w:sz w:val="20"/>
              </w:rPr>
              <w:t xml:space="preserve">more than $20 million if an individual, $75 million if not an individual. </w:t>
            </w:r>
          </w:p>
        </w:tc>
      </w:tr>
      <w:tr w:rsidR="00BB100E" w14:paraId="463BEECB" w14:textId="77777777" w:rsidTr="00A601AF">
        <w:trPr>
          <w:trHeight w:val="1305"/>
        </w:trPr>
        <w:tc>
          <w:tcPr>
            <w:tcW w:w="926" w:type="dxa"/>
            <w:tcBorders>
              <w:top w:val="single" w:sz="12" w:space="0" w:color="000000"/>
              <w:left w:val="single" w:sz="12" w:space="0" w:color="000000"/>
              <w:bottom w:val="single" w:sz="12" w:space="0" w:color="000000"/>
              <w:right w:val="single" w:sz="12" w:space="0" w:color="000000"/>
            </w:tcBorders>
          </w:tcPr>
          <w:p w14:paraId="5CB5784F" w14:textId="77777777" w:rsidR="00BB100E" w:rsidRDefault="00BB100E" w:rsidP="00A601AF">
            <w:pPr>
              <w:spacing w:line="259" w:lineRule="auto"/>
              <w:ind w:left="15"/>
              <w:jc w:val="center"/>
            </w:pPr>
            <w:r>
              <w:rPr>
                <w:rFonts w:ascii="Verdana" w:eastAsia="Verdana" w:hAnsi="Verdana" w:cs="Verdana"/>
                <w:sz w:val="20"/>
              </w:rPr>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38D54EFC" w14:textId="77777777" w:rsidR="00BB100E" w:rsidRDefault="00BB100E" w:rsidP="00A601AF">
            <w:pPr>
              <w:spacing w:line="259" w:lineRule="auto"/>
              <w:ind w:left="55"/>
              <w:jc w:val="both"/>
            </w:pPr>
            <w:r>
              <w:rPr>
                <w:rFonts w:ascii="Verdana" w:eastAsia="Verdana" w:hAnsi="Verdana" w:cs="Verdana"/>
                <w:sz w:val="20"/>
              </w:rPr>
              <w:t xml:space="preserve">Methamphetamine </w:t>
            </w:r>
          </w:p>
          <w:p w14:paraId="6A43DCAE" w14:textId="77777777" w:rsidR="00BB100E" w:rsidRDefault="00BB100E" w:rsidP="00A601AF">
            <w:pPr>
              <w:spacing w:line="259" w:lineRule="auto"/>
              <w:ind w:left="55"/>
            </w:pPr>
            <w:r>
              <w:rPr>
                <w:rFonts w:ascii="Verdana" w:eastAsia="Verdana" w:hAnsi="Verdana" w:cs="Verdana"/>
                <w:sz w:val="20"/>
              </w:rPr>
              <w:t xml:space="preserve">5-49 grams pure or 50-499 grams mixture </w:t>
            </w:r>
          </w:p>
        </w:tc>
        <w:tc>
          <w:tcPr>
            <w:tcW w:w="0" w:type="auto"/>
            <w:vMerge/>
            <w:tcBorders>
              <w:top w:val="nil"/>
              <w:left w:val="single" w:sz="12" w:space="0" w:color="000000"/>
              <w:bottom w:val="nil"/>
              <w:right w:val="single" w:sz="12" w:space="0" w:color="000000"/>
            </w:tcBorders>
          </w:tcPr>
          <w:p w14:paraId="4875F5D2"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706467BB" w14:textId="77777777" w:rsidR="00BB100E" w:rsidRDefault="00BB100E" w:rsidP="00A601AF">
            <w:pPr>
              <w:spacing w:line="259" w:lineRule="auto"/>
              <w:ind w:left="55" w:right="237"/>
              <w:jc w:val="both"/>
            </w:pPr>
            <w:r>
              <w:rPr>
                <w:rFonts w:ascii="Verdana" w:eastAsia="Verdana" w:hAnsi="Verdana" w:cs="Verdana"/>
                <w:sz w:val="20"/>
              </w:rPr>
              <w:t xml:space="preserve">Methamphetamine 50 grams or more pure or 500 grams or more mixture </w:t>
            </w:r>
          </w:p>
        </w:tc>
        <w:tc>
          <w:tcPr>
            <w:tcW w:w="0" w:type="auto"/>
            <w:vMerge/>
            <w:tcBorders>
              <w:top w:val="nil"/>
              <w:left w:val="single" w:sz="12" w:space="0" w:color="000000"/>
              <w:bottom w:val="nil"/>
              <w:right w:val="single" w:sz="12" w:space="0" w:color="000000"/>
            </w:tcBorders>
          </w:tcPr>
          <w:p w14:paraId="56EC6718" w14:textId="77777777" w:rsidR="00BB100E" w:rsidRDefault="00BB100E" w:rsidP="00A601AF">
            <w:pPr>
              <w:spacing w:after="160" w:line="259" w:lineRule="auto"/>
            </w:pPr>
          </w:p>
        </w:tc>
      </w:tr>
      <w:tr w:rsidR="00BB100E" w14:paraId="43C520D8" w14:textId="77777777" w:rsidTr="00A601AF">
        <w:trPr>
          <w:trHeight w:val="3585"/>
        </w:trPr>
        <w:tc>
          <w:tcPr>
            <w:tcW w:w="926" w:type="dxa"/>
            <w:tcBorders>
              <w:top w:val="single" w:sz="12" w:space="0" w:color="000000"/>
              <w:left w:val="single" w:sz="12" w:space="0" w:color="000000"/>
              <w:bottom w:val="single" w:sz="12" w:space="0" w:color="000000"/>
              <w:right w:val="single" w:sz="12" w:space="0" w:color="000000"/>
            </w:tcBorders>
          </w:tcPr>
          <w:p w14:paraId="0444AAE1" w14:textId="77777777" w:rsidR="00BB100E" w:rsidRDefault="00BB100E" w:rsidP="00A601AF">
            <w:pPr>
              <w:spacing w:line="259" w:lineRule="auto"/>
              <w:ind w:left="15"/>
              <w:jc w:val="center"/>
            </w:pPr>
            <w:r>
              <w:rPr>
                <w:rFonts w:ascii="Verdana" w:eastAsia="Verdana" w:hAnsi="Verdana" w:cs="Verdana"/>
                <w:sz w:val="20"/>
              </w:rPr>
              <w:lastRenderedPageBreak/>
              <w:t xml:space="preserve">II </w:t>
            </w:r>
          </w:p>
        </w:tc>
        <w:tc>
          <w:tcPr>
            <w:tcW w:w="2081" w:type="dxa"/>
            <w:tcBorders>
              <w:top w:val="single" w:sz="12" w:space="0" w:color="000000"/>
              <w:left w:val="single" w:sz="12" w:space="0" w:color="000000"/>
              <w:bottom w:val="single" w:sz="12" w:space="0" w:color="000000"/>
              <w:right w:val="single" w:sz="12" w:space="0" w:color="000000"/>
            </w:tcBorders>
          </w:tcPr>
          <w:p w14:paraId="595C3801" w14:textId="77777777" w:rsidR="00BB100E" w:rsidRDefault="00BB100E" w:rsidP="00A601AF">
            <w:pPr>
              <w:spacing w:line="259" w:lineRule="auto"/>
              <w:ind w:left="55"/>
            </w:pPr>
            <w:r>
              <w:rPr>
                <w:rFonts w:ascii="Verdana" w:eastAsia="Verdana" w:hAnsi="Verdana" w:cs="Verdana"/>
                <w:sz w:val="20"/>
              </w:rPr>
              <w:t xml:space="preserve">PCP </w:t>
            </w:r>
          </w:p>
          <w:p w14:paraId="41DD5608" w14:textId="77777777" w:rsidR="00BB100E" w:rsidRDefault="00BB100E" w:rsidP="00A601AF">
            <w:pPr>
              <w:spacing w:line="237" w:lineRule="auto"/>
              <w:ind w:left="55"/>
            </w:pPr>
            <w:r>
              <w:rPr>
                <w:rFonts w:ascii="Verdana" w:eastAsia="Verdana" w:hAnsi="Verdana" w:cs="Verdana"/>
                <w:sz w:val="20"/>
              </w:rPr>
              <w:t xml:space="preserve">10-99 grams pure or </w:t>
            </w:r>
          </w:p>
          <w:p w14:paraId="633A3850" w14:textId="77777777" w:rsidR="00BB100E" w:rsidRDefault="00BB100E" w:rsidP="00A601AF">
            <w:pPr>
              <w:spacing w:line="259" w:lineRule="auto"/>
              <w:ind w:left="55"/>
            </w:pPr>
            <w:r>
              <w:rPr>
                <w:rFonts w:ascii="Verdana" w:eastAsia="Verdana" w:hAnsi="Verdana" w:cs="Verdana"/>
                <w:sz w:val="20"/>
              </w:rPr>
              <w:t xml:space="preserve">100-999 grams mixture </w:t>
            </w:r>
          </w:p>
        </w:tc>
        <w:tc>
          <w:tcPr>
            <w:tcW w:w="0" w:type="auto"/>
            <w:vMerge/>
            <w:tcBorders>
              <w:top w:val="nil"/>
              <w:left w:val="single" w:sz="12" w:space="0" w:color="000000"/>
              <w:bottom w:val="single" w:sz="12" w:space="0" w:color="000000"/>
              <w:right w:val="single" w:sz="12" w:space="0" w:color="000000"/>
            </w:tcBorders>
          </w:tcPr>
          <w:p w14:paraId="4B8F32DF" w14:textId="77777777" w:rsidR="00BB100E" w:rsidRDefault="00BB100E" w:rsidP="00A601AF">
            <w:pPr>
              <w:spacing w:after="160" w:line="259" w:lineRule="auto"/>
            </w:pPr>
          </w:p>
        </w:tc>
        <w:tc>
          <w:tcPr>
            <w:tcW w:w="2166" w:type="dxa"/>
            <w:tcBorders>
              <w:top w:val="single" w:sz="12" w:space="0" w:color="000000"/>
              <w:left w:val="single" w:sz="12" w:space="0" w:color="000000"/>
              <w:bottom w:val="single" w:sz="12" w:space="0" w:color="000000"/>
              <w:right w:val="single" w:sz="12" w:space="0" w:color="000000"/>
            </w:tcBorders>
          </w:tcPr>
          <w:p w14:paraId="4F9F7EBC" w14:textId="77777777" w:rsidR="00BB100E" w:rsidRDefault="00BB100E" w:rsidP="00A601AF">
            <w:pPr>
              <w:spacing w:line="259" w:lineRule="auto"/>
              <w:ind w:left="55"/>
            </w:pPr>
            <w:r>
              <w:rPr>
                <w:rFonts w:ascii="Verdana" w:eastAsia="Verdana" w:hAnsi="Verdana" w:cs="Verdana"/>
                <w:sz w:val="20"/>
              </w:rPr>
              <w:t xml:space="preserve">PCP </w:t>
            </w:r>
          </w:p>
          <w:p w14:paraId="34CDD773" w14:textId="77777777" w:rsidR="00BB100E" w:rsidRDefault="00BB100E" w:rsidP="00A601AF">
            <w:pPr>
              <w:spacing w:line="259" w:lineRule="auto"/>
              <w:ind w:left="55" w:right="185"/>
            </w:pPr>
            <w:r>
              <w:rPr>
                <w:rFonts w:ascii="Verdana" w:eastAsia="Verdana" w:hAnsi="Verdana" w:cs="Verdana"/>
                <w:sz w:val="20"/>
              </w:rPr>
              <w:t xml:space="preserve">100 grams or more pure or 1 kilogram or more mixture </w:t>
            </w:r>
          </w:p>
        </w:tc>
        <w:tc>
          <w:tcPr>
            <w:tcW w:w="0" w:type="auto"/>
            <w:vMerge/>
            <w:tcBorders>
              <w:top w:val="nil"/>
              <w:left w:val="single" w:sz="12" w:space="0" w:color="000000"/>
              <w:bottom w:val="single" w:sz="12" w:space="0" w:color="000000"/>
              <w:right w:val="single" w:sz="12" w:space="0" w:color="000000"/>
            </w:tcBorders>
          </w:tcPr>
          <w:p w14:paraId="57CF38DB" w14:textId="77777777" w:rsidR="00BB100E" w:rsidRDefault="00BB100E" w:rsidP="00A601AF">
            <w:pPr>
              <w:spacing w:after="160" w:line="259" w:lineRule="auto"/>
            </w:pPr>
          </w:p>
        </w:tc>
      </w:tr>
      <w:tr w:rsidR="00BB100E" w14:paraId="503914FD" w14:textId="77777777" w:rsidTr="00A601AF">
        <w:trPr>
          <w:trHeight w:val="351"/>
        </w:trPr>
        <w:tc>
          <w:tcPr>
            <w:tcW w:w="9349" w:type="dxa"/>
            <w:gridSpan w:val="5"/>
            <w:tcBorders>
              <w:top w:val="single" w:sz="12" w:space="0" w:color="000000"/>
              <w:left w:val="nil"/>
              <w:bottom w:val="nil"/>
              <w:right w:val="nil"/>
            </w:tcBorders>
            <w:shd w:val="clear" w:color="auto" w:fill="000000"/>
          </w:tcPr>
          <w:p w14:paraId="7C89DEE6" w14:textId="77777777" w:rsidR="00BB100E" w:rsidRDefault="00BB100E" w:rsidP="00A601AF">
            <w:pPr>
              <w:spacing w:line="259" w:lineRule="auto"/>
            </w:pPr>
            <w:r>
              <w:rPr>
                <w:rFonts w:ascii="Times New Roman" w:eastAsia="Times New Roman" w:hAnsi="Times New Roman" w:cs="Times New Roman"/>
                <w:color w:val="FFFFFF"/>
                <w:sz w:val="18"/>
              </w:rPr>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r>
              <w:rPr>
                <w:rFonts w:ascii="Times New Roman" w:eastAsia="Times New Roman" w:hAnsi="Times New Roman" w:cs="Times New Roman"/>
                <w:color w:val="FFFFFF"/>
                <w:sz w:val="18"/>
              </w:rPr>
              <w:tab/>
              <w:t xml:space="preserve"> </w:t>
            </w:r>
          </w:p>
        </w:tc>
      </w:tr>
      <w:tr w:rsidR="00BB100E" w14:paraId="001C8C73" w14:textId="77777777" w:rsidTr="00A601AF">
        <w:trPr>
          <w:trHeight w:val="310"/>
        </w:trPr>
        <w:tc>
          <w:tcPr>
            <w:tcW w:w="3007" w:type="dxa"/>
            <w:gridSpan w:val="2"/>
            <w:tcBorders>
              <w:top w:val="nil"/>
              <w:left w:val="single" w:sz="12" w:space="0" w:color="000000"/>
              <w:bottom w:val="single" w:sz="12" w:space="0" w:color="000000"/>
              <w:right w:val="single" w:sz="12" w:space="0" w:color="000000"/>
            </w:tcBorders>
          </w:tcPr>
          <w:p w14:paraId="38E71C6E" w14:textId="77777777" w:rsidR="00BB100E" w:rsidRDefault="00BB100E" w:rsidP="00A601AF">
            <w:pPr>
              <w:spacing w:line="259" w:lineRule="auto"/>
              <w:ind w:left="13"/>
              <w:jc w:val="center"/>
            </w:pPr>
            <w:r>
              <w:rPr>
                <w:rFonts w:ascii="Verdana" w:eastAsia="Verdana" w:hAnsi="Verdana" w:cs="Verdana"/>
                <w:b/>
                <w:sz w:val="20"/>
              </w:rPr>
              <w:t xml:space="preserve">Substance/Quantity </w:t>
            </w:r>
          </w:p>
        </w:tc>
        <w:tc>
          <w:tcPr>
            <w:tcW w:w="6343" w:type="dxa"/>
            <w:gridSpan w:val="3"/>
            <w:tcBorders>
              <w:top w:val="nil"/>
              <w:left w:val="single" w:sz="12" w:space="0" w:color="000000"/>
              <w:bottom w:val="single" w:sz="12" w:space="0" w:color="000000"/>
              <w:right w:val="single" w:sz="12" w:space="0" w:color="000000"/>
            </w:tcBorders>
          </w:tcPr>
          <w:p w14:paraId="153A7EBB" w14:textId="77777777" w:rsidR="00BB100E" w:rsidRDefault="00BB100E" w:rsidP="00A601AF">
            <w:pPr>
              <w:spacing w:line="259" w:lineRule="auto"/>
              <w:ind w:left="9"/>
              <w:jc w:val="center"/>
            </w:pPr>
            <w:r>
              <w:rPr>
                <w:rFonts w:ascii="Verdana" w:eastAsia="Verdana" w:hAnsi="Verdana" w:cs="Verdana"/>
                <w:b/>
                <w:sz w:val="20"/>
              </w:rPr>
              <w:t xml:space="preserve">Penalty </w:t>
            </w:r>
          </w:p>
        </w:tc>
      </w:tr>
      <w:tr w:rsidR="00BB100E" w14:paraId="2A61177D" w14:textId="77777777" w:rsidTr="00A601AF">
        <w:trPr>
          <w:trHeight w:val="575"/>
        </w:trPr>
        <w:tc>
          <w:tcPr>
            <w:tcW w:w="3007" w:type="dxa"/>
            <w:gridSpan w:val="2"/>
            <w:tcBorders>
              <w:top w:val="single" w:sz="12" w:space="0" w:color="000000"/>
              <w:left w:val="single" w:sz="12" w:space="0" w:color="000000"/>
              <w:bottom w:val="single" w:sz="12" w:space="0" w:color="000000"/>
              <w:right w:val="single" w:sz="12" w:space="0" w:color="000000"/>
            </w:tcBorders>
          </w:tcPr>
          <w:p w14:paraId="6244DA50" w14:textId="77777777" w:rsidR="00BB100E" w:rsidRDefault="00BB100E" w:rsidP="00A601AF">
            <w:pPr>
              <w:spacing w:line="259" w:lineRule="auto"/>
              <w:ind w:left="50"/>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Other </w:t>
            </w:r>
          </w:p>
          <w:p w14:paraId="0678144C" w14:textId="77777777" w:rsidR="00BB100E" w:rsidRDefault="00BB100E" w:rsidP="00A601AF">
            <w:pPr>
              <w:spacing w:line="259" w:lineRule="auto"/>
              <w:ind w:left="50"/>
            </w:pPr>
            <w:r>
              <w:rPr>
                <w:rFonts w:ascii="Verdana" w:eastAsia="Verdana" w:hAnsi="Verdana" w:cs="Verdana"/>
                <w:sz w:val="20"/>
              </w:rPr>
              <w:t xml:space="preserve">Schedule I &amp; II Substances </w:t>
            </w:r>
          </w:p>
        </w:tc>
        <w:tc>
          <w:tcPr>
            <w:tcW w:w="6343" w:type="dxa"/>
            <w:gridSpan w:val="3"/>
            <w:vMerge w:val="restart"/>
            <w:tcBorders>
              <w:top w:val="single" w:sz="12" w:space="0" w:color="000000"/>
              <w:left w:val="single" w:sz="12" w:space="0" w:color="000000"/>
              <w:bottom w:val="single" w:sz="12" w:space="0" w:color="000000"/>
              <w:right w:val="single" w:sz="12" w:space="0" w:color="000000"/>
            </w:tcBorders>
          </w:tcPr>
          <w:p w14:paraId="47AF5252" w14:textId="77777777" w:rsidR="00BB100E" w:rsidRDefault="00BB100E" w:rsidP="00A601AF">
            <w:pPr>
              <w:spacing w:after="18" w:line="239" w:lineRule="auto"/>
              <w:ind w:left="55"/>
            </w:pPr>
            <w:r>
              <w:rPr>
                <w:rFonts w:ascii="Verdana" w:eastAsia="Verdana" w:hAnsi="Verdana" w:cs="Verdana"/>
                <w:b/>
                <w:sz w:val="20"/>
              </w:rPr>
              <w:t>First Offense</w:t>
            </w:r>
            <w:r>
              <w:rPr>
                <w:rFonts w:ascii="Verdana" w:eastAsia="Verdana" w:hAnsi="Verdana" w:cs="Verdana"/>
                <w:sz w:val="20"/>
              </w:rPr>
              <w:t xml:space="preserve">: Not more than 20 yrs. If death or serious bodily injury, not less than 20 yrs. or more than Life. Fine $1 million if an individual, $5 million if not an individual. </w:t>
            </w:r>
          </w:p>
          <w:p w14:paraId="2BF5DBCC" w14:textId="77777777" w:rsidR="00BB100E" w:rsidRDefault="00BB100E" w:rsidP="00A601AF">
            <w:pPr>
              <w:spacing w:line="259" w:lineRule="auto"/>
              <w:ind w:left="15"/>
            </w:pPr>
            <w:r>
              <w:rPr>
                <w:b/>
                <w:sz w:val="23"/>
              </w:rPr>
              <w:t xml:space="preserve"> </w:t>
            </w:r>
          </w:p>
          <w:p w14:paraId="11FDE9F1" w14:textId="77777777" w:rsidR="00BB100E" w:rsidRDefault="00BB100E" w:rsidP="00A601AF">
            <w:pPr>
              <w:spacing w:line="259" w:lineRule="auto"/>
              <w:ind w:left="55"/>
            </w:pPr>
            <w:r>
              <w:rPr>
                <w:rFonts w:ascii="Verdana" w:eastAsia="Verdana" w:hAnsi="Verdana" w:cs="Verdana"/>
                <w:b/>
                <w:sz w:val="20"/>
              </w:rPr>
              <w:t xml:space="preserve">Second Offense: </w:t>
            </w:r>
            <w:r>
              <w:rPr>
                <w:rFonts w:ascii="Verdana" w:eastAsia="Verdana" w:hAnsi="Verdana" w:cs="Verdana"/>
                <w:sz w:val="20"/>
              </w:rPr>
              <w:t xml:space="preserve">Not more than 30 yrs. If death or serious </w:t>
            </w:r>
          </w:p>
          <w:p w14:paraId="55048B4E" w14:textId="77777777" w:rsidR="00BB100E" w:rsidRDefault="00BB100E" w:rsidP="00A601AF">
            <w:pPr>
              <w:spacing w:line="259" w:lineRule="auto"/>
              <w:ind w:left="55"/>
              <w:jc w:val="both"/>
            </w:pPr>
            <w:r>
              <w:rPr>
                <w:rFonts w:ascii="Verdana" w:eastAsia="Verdana" w:hAnsi="Verdana" w:cs="Verdana"/>
                <w:sz w:val="20"/>
              </w:rPr>
              <w:t xml:space="preserve">bodily injury, life imprisonment. Fine $2 million if an individual, $10 million if not an individual. </w:t>
            </w:r>
          </w:p>
        </w:tc>
      </w:tr>
      <w:tr w:rsidR="00BB100E" w14:paraId="09D06ACC" w14:textId="77777777" w:rsidTr="00A601AF">
        <w:trPr>
          <w:trHeight w:val="821"/>
        </w:trPr>
        <w:tc>
          <w:tcPr>
            <w:tcW w:w="3007" w:type="dxa"/>
            <w:gridSpan w:val="2"/>
            <w:tcBorders>
              <w:top w:val="single" w:sz="12" w:space="0" w:color="000000"/>
              <w:left w:val="single" w:sz="12" w:space="0" w:color="000000"/>
              <w:bottom w:val="single" w:sz="12" w:space="0" w:color="000000"/>
              <w:right w:val="single" w:sz="12" w:space="0" w:color="000000"/>
            </w:tcBorders>
          </w:tcPr>
          <w:p w14:paraId="69CEDC51" w14:textId="77777777" w:rsidR="00BB100E" w:rsidRDefault="00BB100E" w:rsidP="00A601AF">
            <w:pPr>
              <w:spacing w:line="259" w:lineRule="auto"/>
              <w:ind w:left="50"/>
            </w:pPr>
            <w:r>
              <w:rPr>
                <w:rFonts w:ascii="Verdana" w:eastAsia="Verdana" w:hAnsi="Verdana" w:cs="Verdana"/>
                <w:sz w:val="20"/>
              </w:rPr>
              <w:t xml:space="preserve">Any Drug Product </w:t>
            </w:r>
          </w:p>
          <w:p w14:paraId="3FE6FB53" w14:textId="77777777" w:rsidR="00BB100E" w:rsidRDefault="00BB100E" w:rsidP="00A601AF">
            <w:pPr>
              <w:spacing w:line="259" w:lineRule="auto"/>
              <w:ind w:left="50"/>
            </w:pPr>
            <w:r>
              <w:rPr>
                <w:rFonts w:ascii="Verdana" w:eastAsia="Verdana" w:hAnsi="Verdana" w:cs="Verdana"/>
                <w:sz w:val="20"/>
              </w:rPr>
              <w:t xml:space="preserve">Containing Gamma </w:t>
            </w:r>
          </w:p>
          <w:p w14:paraId="1B446836" w14:textId="77777777" w:rsidR="00BB100E" w:rsidRDefault="00BB100E" w:rsidP="00A601AF">
            <w:pPr>
              <w:spacing w:line="259" w:lineRule="auto"/>
              <w:ind w:left="50"/>
            </w:pPr>
            <w:r>
              <w:rPr>
                <w:rFonts w:ascii="Verdana" w:eastAsia="Verdana" w:hAnsi="Verdana" w:cs="Verdana"/>
                <w:sz w:val="20"/>
              </w:rPr>
              <w:t xml:space="preserve">Hydroxybutyric Acid </w:t>
            </w:r>
          </w:p>
        </w:tc>
        <w:tc>
          <w:tcPr>
            <w:tcW w:w="0" w:type="auto"/>
            <w:gridSpan w:val="3"/>
            <w:vMerge/>
            <w:tcBorders>
              <w:top w:val="nil"/>
              <w:left w:val="single" w:sz="12" w:space="0" w:color="000000"/>
              <w:bottom w:val="nil"/>
              <w:right w:val="single" w:sz="12" w:space="0" w:color="000000"/>
            </w:tcBorders>
          </w:tcPr>
          <w:p w14:paraId="2A5E96EA" w14:textId="77777777" w:rsidR="00BB100E" w:rsidRDefault="00BB100E" w:rsidP="00A601AF">
            <w:pPr>
              <w:spacing w:after="160" w:line="259" w:lineRule="auto"/>
            </w:pPr>
          </w:p>
        </w:tc>
      </w:tr>
      <w:tr w:rsidR="00BB100E" w14:paraId="45C3F51C" w14:textId="77777777" w:rsidTr="00A601AF">
        <w:trPr>
          <w:trHeight w:val="575"/>
        </w:trPr>
        <w:tc>
          <w:tcPr>
            <w:tcW w:w="3007" w:type="dxa"/>
            <w:gridSpan w:val="2"/>
            <w:tcBorders>
              <w:top w:val="single" w:sz="12" w:space="0" w:color="000000"/>
              <w:left w:val="single" w:sz="12" w:space="0" w:color="000000"/>
              <w:bottom w:val="single" w:sz="12" w:space="0" w:color="000000"/>
              <w:right w:val="single" w:sz="12" w:space="0" w:color="000000"/>
            </w:tcBorders>
          </w:tcPr>
          <w:p w14:paraId="1B9DDB25" w14:textId="77777777" w:rsidR="00BB100E" w:rsidRDefault="00BB100E" w:rsidP="00A601AF">
            <w:pPr>
              <w:spacing w:line="259" w:lineRule="auto"/>
              <w:ind w:left="50"/>
            </w:pPr>
            <w:r>
              <w:rPr>
                <w:rFonts w:ascii="Verdana" w:eastAsia="Verdana" w:hAnsi="Verdana" w:cs="Verdana"/>
                <w:sz w:val="20"/>
              </w:rPr>
              <w:t xml:space="preserve">Flunitrazepam (Schedule IV) 1 Gram </w:t>
            </w:r>
          </w:p>
        </w:tc>
        <w:tc>
          <w:tcPr>
            <w:tcW w:w="0" w:type="auto"/>
            <w:gridSpan w:val="3"/>
            <w:vMerge/>
            <w:tcBorders>
              <w:top w:val="nil"/>
              <w:left w:val="single" w:sz="12" w:space="0" w:color="000000"/>
              <w:bottom w:val="single" w:sz="12" w:space="0" w:color="000000"/>
              <w:right w:val="single" w:sz="12" w:space="0" w:color="000000"/>
            </w:tcBorders>
          </w:tcPr>
          <w:p w14:paraId="11ECD56A" w14:textId="77777777" w:rsidR="00BB100E" w:rsidRDefault="00BB100E" w:rsidP="00A601AF">
            <w:pPr>
              <w:spacing w:after="160" w:line="259" w:lineRule="auto"/>
            </w:pPr>
          </w:p>
        </w:tc>
      </w:tr>
      <w:tr w:rsidR="00BB100E" w14:paraId="267423A4" w14:textId="77777777" w:rsidTr="00A601AF">
        <w:trPr>
          <w:trHeight w:val="1830"/>
        </w:trPr>
        <w:tc>
          <w:tcPr>
            <w:tcW w:w="3007" w:type="dxa"/>
            <w:gridSpan w:val="2"/>
            <w:tcBorders>
              <w:top w:val="single" w:sz="12" w:space="0" w:color="000000"/>
              <w:left w:val="single" w:sz="12" w:space="0" w:color="000000"/>
              <w:bottom w:val="single" w:sz="12" w:space="0" w:color="000000"/>
              <w:right w:val="single" w:sz="12" w:space="0" w:color="000000"/>
            </w:tcBorders>
          </w:tcPr>
          <w:p w14:paraId="099F1675" w14:textId="77777777" w:rsidR="00BB100E" w:rsidRDefault="00BB100E" w:rsidP="00A601AF">
            <w:pPr>
              <w:spacing w:line="259" w:lineRule="auto"/>
              <w:ind w:left="50"/>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Other Schedule III Drugs </w:t>
            </w:r>
          </w:p>
        </w:tc>
        <w:tc>
          <w:tcPr>
            <w:tcW w:w="6343" w:type="dxa"/>
            <w:gridSpan w:val="3"/>
            <w:tcBorders>
              <w:top w:val="single" w:sz="12" w:space="0" w:color="000000"/>
              <w:left w:val="single" w:sz="12" w:space="0" w:color="000000"/>
              <w:bottom w:val="single" w:sz="12" w:space="0" w:color="000000"/>
              <w:right w:val="single" w:sz="12" w:space="0" w:color="000000"/>
            </w:tcBorders>
          </w:tcPr>
          <w:p w14:paraId="372D2D78" w14:textId="77777777" w:rsidR="00BB100E" w:rsidRDefault="00BB100E" w:rsidP="00A601AF">
            <w:pPr>
              <w:spacing w:after="25" w:line="237" w:lineRule="auto"/>
              <w:ind w:left="55"/>
            </w:pPr>
            <w:r>
              <w:rPr>
                <w:rFonts w:ascii="Verdana" w:eastAsia="Verdana" w:hAnsi="Verdana" w:cs="Verdana"/>
                <w:b/>
                <w:sz w:val="20"/>
              </w:rPr>
              <w:t>First Offense</w:t>
            </w:r>
            <w:r>
              <w:rPr>
                <w:rFonts w:ascii="Verdana" w:eastAsia="Verdana" w:hAnsi="Verdana" w:cs="Verdana"/>
                <w:sz w:val="20"/>
              </w:rPr>
              <w:t xml:space="preserve">: Not more than 10 yrs. If death or serious bodily injury, not more than 15 yrs. Fine not more than $500,000 if an individual, $2.5 million if not an individual. </w:t>
            </w:r>
          </w:p>
          <w:p w14:paraId="5B361974" w14:textId="77777777" w:rsidR="00BB100E" w:rsidRDefault="00BB100E" w:rsidP="00A601AF">
            <w:pPr>
              <w:spacing w:line="259" w:lineRule="auto"/>
              <w:ind w:left="15"/>
            </w:pPr>
            <w:r>
              <w:rPr>
                <w:b/>
              </w:rPr>
              <w:t xml:space="preserve"> </w:t>
            </w:r>
          </w:p>
          <w:p w14:paraId="457B4E35" w14:textId="77777777" w:rsidR="00BB100E" w:rsidRDefault="00BB100E" w:rsidP="00A601AF">
            <w:pPr>
              <w:spacing w:line="259" w:lineRule="auto"/>
              <w:ind w:left="55" w:right="29"/>
            </w:pPr>
            <w:r>
              <w:rPr>
                <w:rFonts w:ascii="Verdana" w:eastAsia="Verdana" w:hAnsi="Verdana" w:cs="Verdana"/>
                <w:b/>
                <w:sz w:val="20"/>
              </w:rPr>
              <w:t>Second Offense</w:t>
            </w:r>
            <w:r>
              <w:rPr>
                <w:rFonts w:ascii="Verdana" w:eastAsia="Verdana" w:hAnsi="Verdana" w:cs="Verdana"/>
                <w:sz w:val="20"/>
              </w:rPr>
              <w:t xml:space="preserve">: Not more than 20 yrs. If death or serious injury, not more than 30 yrs. Fine not more than $1 million if an individual, $5 million if not an individual. </w:t>
            </w:r>
          </w:p>
        </w:tc>
      </w:tr>
      <w:tr w:rsidR="00BB100E" w14:paraId="33C243D6" w14:textId="77777777" w:rsidTr="00A601AF">
        <w:trPr>
          <w:trHeight w:val="1586"/>
        </w:trPr>
        <w:tc>
          <w:tcPr>
            <w:tcW w:w="3007" w:type="dxa"/>
            <w:gridSpan w:val="2"/>
            <w:tcBorders>
              <w:top w:val="single" w:sz="12" w:space="0" w:color="000000"/>
              <w:left w:val="single" w:sz="12" w:space="0" w:color="000000"/>
              <w:bottom w:val="single" w:sz="12" w:space="0" w:color="000000"/>
              <w:right w:val="single" w:sz="12" w:space="0" w:color="000000"/>
            </w:tcBorders>
          </w:tcPr>
          <w:p w14:paraId="508822FE" w14:textId="77777777" w:rsidR="00BB100E" w:rsidRDefault="00BB100E" w:rsidP="00A601AF">
            <w:pPr>
              <w:spacing w:after="2" w:line="239" w:lineRule="auto"/>
              <w:ind w:left="50" w:right="365"/>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All Other Schedule IV Drugs (other than one gram or more of </w:t>
            </w:r>
          </w:p>
          <w:p w14:paraId="11B35101" w14:textId="77777777" w:rsidR="00BB100E" w:rsidRDefault="00BB100E" w:rsidP="00A601AF">
            <w:pPr>
              <w:spacing w:line="259" w:lineRule="auto"/>
              <w:ind w:left="50"/>
            </w:pPr>
            <w:r>
              <w:rPr>
                <w:rFonts w:ascii="Verdana" w:eastAsia="Verdana" w:hAnsi="Verdana" w:cs="Verdana"/>
                <w:sz w:val="20"/>
              </w:rPr>
              <w:t xml:space="preserve">Flunitrazepam) </w:t>
            </w:r>
          </w:p>
        </w:tc>
        <w:tc>
          <w:tcPr>
            <w:tcW w:w="6343" w:type="dxa"/>
            <w:gridSpan w:val="3"/>
            <w:tcBorders>
              <w:top w:val="single" w:sz="12" w:space="0" w:color="000000"/>
              <w:left w:val="single" w:sz="12" w:space="0" w:color="000000"/>
              <w:bottom w:val="single" w:sz="12" w:space="0" w:color="000000"/>
              <w:right w:val="single" w:sz="12" w:space="0" w:color="000000"/>
            </w:tcBorders>
          </w:tcPr>
          <w:p w14:paraId="273747F7" w14:textId="77777777" w:rsidR="00BB100E" w:rsidRDefault="00BB100E" w:rsidP="00A601AF">
            <w:pPr>
              <w:spacing w:after="15" w:line="242" w:lineRule="auto"/>
              <w:ind w:left="55"/>
            </w:pPr>
            <w:r>
              <w:rPr>
                <w:rFonts w:ascii="Verdana" w:eastAsia="Verdana" w:hAnsi="Verdana" w:cs="Verdana"/>
                <w:b/>
                <w:sz w:val="20"/>
              </w:rPr>
              <w:t>First Offense</w:t>
            </w:r>
            <w:r>
              <w:rPr>
                <w:rFonts w:ascii="Verdana" w:eastAsia="Verdana" w:hAnsi="Verdana" w:cs="Verdana"/>
                <w:sz w:val="20"/>
              </w:rPr>
              <w:t xml:space="preserve">: Not more than 5 yrs. Fine not more than $250,000 if an individual, $1 million if not an individual. </w:t>
            </w:r>
          </w:p>
          <w:p w14:paraId="0ED095D7" w14:textId="77777777" w:rsidR="00BB100E" w:rsidRDefault="00BB100E" w:rsidP="00A601AF">
            <w:pPr>
              <w:spacing w:line="259" w:lineRule="auto"/>
              <w:ind w:left="15"/>
            </w:pPr>
            <w:r>
              <w:rPr>
                <w:b/>
              </w:rPr>
              <w:t xml:space="preserve"> </w:t>
            </w:r>
          </w:p>
          <w:p w14:paraId="73111B0A" w14:textId="77777777" w:rsidR="00BB100E" w:rsidRDefault="00BB100E" w:rsidP="00A601AF">
            <w:pPr>
              <w:spacing w:line="259" w:lineRule="auto"/>
              <w:ind w:left="55"/>
              <w:jc w:val="both"/>
            </w:pPr>
            <w:r>
              <w:rPr>
                <w:rFonts w:ascii="Verdana" w:eastAsia="Verdana" w:hAnsi="Verdana" w:cs="Verdana"/>
                <w:b/>
                <w:sz w:val="20"/>
              </w:rPr>
              <w:t xml:space="preserve">Second Offense: </w:t>
            </w:r>
            <w:r>
              <w:rPr>
                <w:rFonts w:ascii="Verdana" w:eastAsia="Verdana" w:hAnsi="Verdana" w:cs="Verdana"/>
                <w:sz w:val="20"/>
              </w:rPr>
              <w:t xml:space="preserve">Not more than 10 yrs. Fine not more than </w:t>
            </w:r>
          </w:p>
          <w:p w14:paraId="724748D7" w14:textId="77777777" w:rsidR="00BB100E" w:rsidRDefault="00BB100E" w:rsidP="00A601AF">
            <w:pPr>
              <w:spacing w:line="259" w:lineRule="auto"/>
              <w:ind w:left="55"/>
            </w:pPr>
            <w:r>
              <w:rPr>
                <w:rFonts w:ascii="Verdana" w:eastAsia="Verdana" w:hAnsi="Verdana" w:cs="Verdana"/>
                <w:sz w:val="20"/>
              </w:rPr>
              <w:t xml:space="preserve">$500,000 if an individual, $2 million if other than an individual. </w:t>
            </w:r>
          </w:p>
        </w:tc>
      </w:tr>
      <w:tr w:rsidR="00BB100E" w14:paraId="525331FB" w14:textId="77777777" w:rsidTr="00A601AF">
        <w:trPr>
          <w:trHeight w:val="863"/>
        </w:trPr>
        <w:tc>
          <w:tcPr>
            <w:tcW w:w="3007" w:type="dxa"/>
            <w:gridSpan w:val="2"/>
            <w:tcBorders>
              <w:top w:val="single" w:sz="12" w:space="0" w:color="000000"/>
              <w:left w:val="single" w:sz="12" w:space="0" w:color="000000"/>
              <w:bottom w:val="single" w:sz="18" w:space="0" w:color="000000"/>
              <w:right w:val="single" w:sz="12" w:space="0" w:color="000000"/>
            </w:tcBorders>
          </w:tcPr>
          <w:p w14:paraId="3EB13997" w14:textId="77777777" w:rsidR="00BB100E" w:rsidRDefault="00BB100E" w:rsidP="00A601AF">
            <w:pPr>
              <w:spacing w:line="259" w:lineRule="auto"/>
              <w:ind w:left="50"/>
              <w:jc w:val="both"/>
            </w:pPr>
            <w:r>
              <w:rPr>
                <w:rFonts w:ascii="Verdana" w:eastAsia="Verdana" w:hAnsi="Verdana" w:cs="Verdana"/>
                <w:sz w:val="20"/>
              </w:rPr>
              <w:t xml:space="preserve">Any Amount </w:t>
            </w:r>
            <w:proofErr w:type="gramStart"/>
            <w:r>
              <w:rPr>
                <w:rFonts w:ascii="Verdana" w:eastAsia="Verdana" w:hAnsi="Verdana" w:cs="Verdana"/>
                <w:sz w:val="20"/>
              </w:rPr>
              <w:t>Of</w:t>
            </w:r>
            <w:proofErr w:type="gramEnd"/>
            <w:r>
              <w:rPr>
                <w:rFonts w:ascii="Verdana" w:eastAsia="Verdana" w:hAnsi="Verdana" w:cs="Verdana"/>
                <w:sz w:val="20"/>
              </w:rPr>
              <w:t xml:space="preserve"> All Schedule V Drugs </w:t>
            </w:r>
          </w:p>
        </w:tc>
        <w:tc>
          <w:tcPr>
            <w:tcW w:w="6343" w:type="dxa"/>
            <w:gridSpan w:val="3"/>
            <w:tcBorders>
              <w:top w:val="single" w:sz="12" w:space="0" w:color="000000"/>
              <w:left w:val="single" w:sz="12" w:space="0" w:color="000000"/>
              <w:bottom w:val="single" w:sz="18" w:space="0" w:color="000000"/>
              <w:right w:val="single" w:sz="12" w:space="0" w:color="000000"/>
            </w:tcBorders>
          </w:tcPr>
          <w:p w14:paraId="2FFB2F52" w14:textId="77777777" w:rsidR="00BB100E" w:rsidRDefault="00BB100E" w:rsidP="00A601AF">
            <w:pPr>
              <w:spacing w:line="259" w:lineRule="auto"/>
              <w:ind w:left="55"/>
            </w:pPr>
            <w:r>
              <w:rPr>
                <w:rFonts w:ascii="Verdana" w:eastAsia="Verdana" w:hAnsi="Verdana" w:cs="Verdana"/>
                <w:b/>
                <w:sz w:val="20"/>
              </w:rPr>
              <w:t xml:space="preserve">First Offense: </w:t>
            </w:r>
            <w:r>
              <w:rPr>
                <w:rFonts w:ascii="Verdana" w:eastAsia="Verdana" w:hAnsi="Verdana" w:cs="Verdana"/>
                <w:sz w:val="20"/>
              </w:rPr>
              <w:t xml:space="preserve">Not more than 1 yr. Fine not more than $100,000 if an individual, $250,000 if not an individual. </w:t>
            </w:r>
          </w:p>
        </w:tc>
      </w:tr>
    </w:tbl>
    <w:p w14:paraId="5CB1582D" w14:textId="77777777" w:rsidR="00BB100E" w:rsidRDefault="00BB100E" w:rsidP="00BB100E">
      <w:pPr>
        <w:spacing w:line="259" w:lineRule="auto"/>
      </w:pPr>
      <w:r>
        <w:rPr>
          <w:b/>
          <w:sz w:val="20"/>
        </w:rPr>
        <w:t xml:space="preserve"> </w:t>
      </w:r>
    </w:p>
    <w:p w14:paraId="1A90A911" w14:textId="77777777" w:rsidR="00BB100E" w:rsidRDefault="00BB100E" w:rsidP="00BB100E">
      <w:pPr>
        <w:spacing w:line="259" w:lineRule="auto"/>
      </w:pPr>
      <w:r>
        <w:rPr>
          <w:b/>
          <w:sz w:val="17"/>
        </w:rPr>
        <w:t xml:space="preserve"> </w:t>
      </w:r>
    </w:p>
    <w:tbl>
      <w:tblPr>
        <w:tblStyle w:val="TableGrid"/>
        <w:tblW w:w="9347" w:type="dxa"/>
        <w:tblInd w:w="155" w:type="dxa"/>
        <w:tblCellMar>
          <w:top w:w="22" w:type="dxa"/>
          <w:left w:w="15" w:type="dxa"/>
          <w:right w:w="13" w:type="dxa"/>
        </w:tblCellMar>
        <w:tblLook w:val="04A0" w:firstRow="1" w:lastRow="0" w:firstColumn="1" w:lastColumn="0" w:noHBand="0" w:noVBand="1"/>
      </w:tblPr>
      <w:tblGrid>
        <w:gridCol w:w="3010"/>
        <w:gridCol w:w="6337"/>
      </w:tblGrid>
      <w:tr w:rsidR="00BB100E" w14:paraId="2A2D8FDC" w14:textId="77777777" w:rsidTr="00A601AF">
        <w:trPr>
          <w:trHeight w:val="593"/>
        </w:trPr>
        <w:tc>
          <w:tcPr>
            <w:tcW w:w="3010" w:type="dxa"/>
            <w:tcBorders>
              <w:top w:val="single" w:sz="17" w:space="0" w:color="000000"/>
              <w:left w:val="single" w:sz="12" w:space="0" w:color="000000"/>
              <w:bottom w:val="single" w:sz="17" w:space="0" w:color="000000"/>
              <w:right w:val="single" w:sz="12" w:space="0" w:color="000000"/>
            </w:tcBorders>
          </w:tcPr>
          <w:p w14:paraId="3AB2A82C" w14:textId="77777777" w:rsidR="00BB100E" w:rsidRDefault="00BB100E" w:rsidP="00A601AF">
            <w:pPr>
              <w:spacing w:after="160" w:line="259" w:lineRule="auto"/>
            </w:pPr>
          </w:p>
        </w:tc>
        <w:tc>
          <w:tcPr>
            <w:tcW w:w="6337" w:type="dxa"/>
            <w:tcBorders>
              <w:top w:val="single" w:sz="17" w:space="0" w:color="000000"/>
              <w:left w:val="single" w:sz="12" w:space="0" w:color="000000"/>
              <w:bottom w:val="single" w:sz="17" w:space="0" w:color="000000"/>
              <w:right w:val="single" w:sz="12" w:space="0" w:color="000000"/>
            </w:tcBorders>
          </w:tcPr>
          <w:p w14:paraId="72EA8642" w14:textId="77777777" w:rsidR="00BB100E" w:rsidRDefault="00BB100E" w:rsidP="00A601AF">
            <w:pPr>
              <w:spacing w:line="259" w:lineRule="auto"/>
              <w:ind w:left="27"/>
            </w:pPr>
            <w:r>
              <w:rPr>
                <w:noProof/>
              </w:rPr>
              <w:drawing>
                <wp:anchor distT="0" distB="0" distL="114300" distR="114300" simplePos="0" relativeHeight="251659264" behindDoc="1" locked="0" layoutInCell="1" allowOverlap="0" wp14:anchorId="7B108D78" wp14:editId="4510298F">
                  <wp:simplePos x="0" y="0"/>
                  <wp:positionH relativeFrom="column">
                    <wp:posOffset>9208</wp:posOffset>
                  </wp:positionH>
                  <wp:positionV relativeFrom="paragraph">
                    <wp:posOffset>-52495</wp:posOffset>
                  </wp:positionV>
                  <wp:extent cx="4006850" cy="349250"/>
                  <wp:effectExtent l="0" t="0" r="0" b="0"/>
                  <wp:wrapNone/>
                  <wp:docPr id="2746" name="Picture 2746"/>
                  <wp:cNvGraphicFramePr/>
                  <a:graphic xmlns:a="http://schemas.openxmlformats.org/drawingml/2006/main">
                    <a:graphicData uri="http://schemas.openxmlformats.org/drawingml/2006/picture">
                      <pic:pic xmlns:pic="http://schemas.openxmlformats.org/drawingml/2006/picture">
                        <pic:nvPicPr>
                          <pic:cNvPr id="2746" name="Picture 2746"/>
                          <pic:cNvPicPr/>
                        </pic:nvPicPr>
                        <pic:blipFill>
                          <a:blip r:embed="rId31"/>
                          <a:stretch>
                            <a:fillRect/>
                          </a:stretch>
                        </pic:blipFill>
                        <pic:spPr>
                          <a:xfrm>
                            <a:off x="0" y="0"/>
                            <a:ext cx="4006850" cy="349250"/>
                          </a:xfrm>
                          <a:prstGeom prst="rect">
                            <a:avLst/>
                          </a:prstGeom>
                        </pic:spPr>
                      </pic:pic>
                    </a:graphicData>
                  </a:graphic>
                </wp:anchor>
              </w:drawing>
            </w:r>
            <w:r>
              <w:rPr>
                <w:rFonts w:ascii="Verdana" w:eastAsia="Verdana" w:hAnsi="Verdana" w:cs="Verdana"/>
                <w:b/>
                <w:sz w:val="20"/>
              </w:rPr>
              <w:t>Second Offense</w:t>
            </w:r>
            <w:r>
              <w:rPr>
                <w:rFonts w:ascii="Verdana" w:eastAsia="Verdana" w:hAnsi="Verdana" w:cs="Verdana"/>
                <w:sz w:val="20"/>
              </w:rPr>
              <w:t xml:space="preserve">: Not more than 4 yrs. Fine not more than $200,000 if an individual, $500,000 if not an individual. </w:t>
            </w:r>
          </w:p>
        </w:tc>
      </w:tr>
    </w:tbl>
    <w:p w14:paraId="30F4A465" w14:textId="77777777" w:rsidR="00BB100E" w:rsidRDefault="00BB100E" w:rsidP="00BB100E">
      <w:pPr>
        <w:spacing w:line="259" w:lineRule="auto"/>
      </w:pPr>
      <w:r>
        <w:rPr>
          <w:b/>
          <w:sz w:val="17"/>
        </w:rPr>
        <w:t xml:space="preserve"> </w:t>
      </w:r>
    </w:p>
    <w:tbl>
      <w:tblPr>
        <w:tblStyle w:val="TableGrid"/>
        <w:tblW w:w="9379" w:type="dxa"/>
        <w:tblInd w:w="165" w:type="dxa"/>
        <w:tblCellMar>
          <w:top w:w="82" w:type="dxa"/>
          <w:left w:w="15" w:type="dxa"/>
          <w:right w:w="45" w:type="dxa"/>
        </w:tblCellMar>
        <w:tblLook w:val="04A0" w:firstRow="1" w:lastRow="0" w:firstColumn="1" w:lastColumn="0" w:noHBand="0" w:noVBand="1"/>
      </w:tblPr>
      <w:tblGrid>
        <w:gridCol w:w="3557"/>
        <w:gridCol w:w="5822"/>
      </w:tblGrid>
      <w:tr w:rsidR="00BB100E" w14:paraId="449F13D0" w14:textId="77777777" w:rsidTr="00A601AF">
        <w:trPr>
          <w:trHeight w:val="583"/>
        </w:trPr>
        <w:tc>
          <w:tcPr>
            <w:tcW w:w="9379" w:type="dxa"/>
            <w:gridSpan w:val="2"/>
            <w:tcBorders>
              <w:top w:val="single" w:sz="18" w:space="0" w:color="000000"/>
              <w:left w:val="single" w:sz="12" w:space="0" w:color="000000"/>
              <w:bottom w:val="single" w:sz="12" w:space="0" w:color="000000"/>
              <w:right w:val="single" w:sz="12" w:space="0" w:color="000000"/>
            </w:tcBorders>
          </w:tcPr>
          <w:p w14:paraId="34537662" w14:textId="77777777" w:rsidR="00BB100E" w:rsidRDefault="00BB100E" w:rsidP="00A601AF">
            <w:pPr>
              <w:spacing w:line="259" w:lineRule="auto"/>
              <w:ind w:left="185"/>
            </w:pPr>
            <w:r>
              <w:rPr>
                <w:rFonts w:ascii="Verdana" w:eastAsia="Verdana" w:hAnsi="Verdana" w:cs="Verdana"/>
                <w:b/>
                <w:sz w:val="20"/>
              </w:rPr>
              <w:lastRenderedPageBreak/>
              <w:t xml:space="preserve">Federal Trafficking Penalties for Marijuana, Hashish and Hashish Oil, Schedule I </w:t>
            </w:r>
          </w:p>
          <w:p w14:paraId="00F15038" w14:textId="77777777" w:rsidR="00BB100E" w:rsidRDefault="00BB100E" w:rsidP="00A601AF">
            <w:pPr>
              <w:spacing w:line="259" w:lineRule="auto"/>
              <w:ind w:left="48"/>
              <w:jc w:val="center"/>
            </w:pPr>
            <w:r>
              <w:rPr>
                <w:rFonts w:ascii="Verdana" w:eastAsia="Verdana" w:hAnsi="Verdana" w:cs="Verdana"/>
                <w:b/>
                <w:sz w:val="20"/>
              </w:rPr>
              <w:t xml:space="preserve">Substances </w:t>
            </w:r>
          </w:p>
        </w:tc>
      </w:tr>
      <w:tr w:rsidR="00BB100E" w14:paraId="4F4ED9F8" w14:textId="77777777" w:rsidTr="00A601AF">
        <w:trPr>
          <w:trHeight w:val="2316"/>
        </w:trPr>
        <w:tc>
          <w:tcPr>
            <w:tcW w:w="3557" w:type="dxa"/>
            <w:tcBorders>
              <w:top w:val="single" w:sz="12" w:space="0" w:color="000000"/>
              <w:left w:val="single" w:sz="12" w:space="0" w:color="000000"/>
              <w:bottom w:val="single" w:sz="12" w:space="0" w:color="000000"/>
              <w:right w:val="single" w:sz="12" w:space="0" w:color="000000"/>
            </w:tcBorders>
          </w:tcPr>
          <w:p w14:paraId="25C7F77E" w14:textId="77777777" w:rsidR="00BB100E" w:rsidRDefault="00BB100E" w:rsidP="00A601AF">
            <w:pPr>
              <w:spacing w:line="259" w:lineRule="auto"/>
              <w:ind w:left="35"/>
            </w:pPr>
            <w:r>
              <w:rPr>
                <w:rFonts w:ascii="Verdana" w:eastAsia="Verdana" w:hAnsi="Verdana" w:cs="Verdana"/>
                <w:sz w:val="20"/>
              </w:rPr>
              <w:t xml:space="preserve">Marijuana </w:t>
            </w:r>
          </w:p>
          <w:p w14:paraId="036E756B" w14:textId="77777777" w:rsidR="00BB100E" w:rsidRDefault="00BB100E" w:rsidP="00A601AF">
            <w:pPr>
              <w:spacing w:line="259" w:lineRule="auto"/>
              <w:ind w:left="35" w:right="410"/>
              <w:jc w:val="both"/>
            </w:pPr>
            <w:r>
              <w:rPr>
                <w:rFonts w:ascii="Verdana" w:eastAsia="Verdana" w:hAnsi="Verdana" w:cs="Verdana"/>
                <w:sz w:val="20"/>
              </w:rPr>
              <w:t xml:space="preserve">1,000 kilograms or more marijuana mixture or 1,000 or more marijuana plants </w:t>
            </w:r>
          </w:p>
        </w:tc>
        <w:tc>
          <w:tcPr>
            <w:tcW w:w="5823" w:type="dxa"/>
            <w:tcBorders>
              <w:top w:val="single" w:sz="12" w:space="0" w:color="000000"/>
              <w:left w:val="single" w:sz="12" w:space="0" w:color="000000"/>
              <w:bottom w:val="single" w:sz="12" w:space="0" w:color="000000"/>
              <w:right w:val="single" w:sz="12" w:space="0" w:color="000000"/>
            </w:tcBorders>
          </w:tcPr>
          <w:p w14:paraId="3F9B38C7" w14:textId="77777777" w:rsidR="00BB100E" w:rsidRDefault="00BB100E" w:rsidP="00A601AF">
            <w:pPr>
              <w:spacing w:after="17"/>
              <w:ind w:left="40"/>
            </w:pPr>
            <w:r>
              <w:rPr>
                <w:rFonts w:ascii="Verdana" w:eastAsia="Verdana" w:hAnsi="Verdana" w:cs="Verdana"/>
                <w:b/>
                <w:sz w:val="20"/>
              </w:rPr>
              <w:t xml:space="preserve">First Offense: </w:t>
            </w:r>
            <w:r>
              <w:rPr>
                <w:rFonts w:ascii="Verdana" w:eastAsia="Verdana" w:hAnsi="Verdana" w:cs="Verdana"/>
                <w:sz w:val="20"/>
              </w:rPr>
              <w:t xml:space="preserve">Not less than 10 yrs. or more than life. If death or serious bodily injury, not less than 20 yrs., or more than life. Fine not more than $10 million if an individual, $50 million if other than an individual. </w:t>
            </w:r>
          </w:p>
          <w:p w14:paraId="40DDF8E5" w14:textId="77777777" w:rsidR="00BB100E" w:rsidRDefault="00BB100E" w:rsidP="00A601AF">
            <w:pPr>
              <w:spacing w:line="259" w:lineRule="auto"/>
            </w:pPr>
            <w:r>
              <w:rPr>
                <w:b/>
              </w:rPr>
              <w:t xml:space="preserve"> </w:t>
            </w:r>
          </w:p>
          <w:p w14:paraId="1EA2316D" w14:textId="77777777" w:rsidR="00BB100E" w:rsidRDefault="00BB100E" w:rsidP="00A601AF">
            <w:pPr>
              <w:spacing w:line="259" w:lineRule="auto"/>
              <w:ind w:left="40" w:right="128"/>
            </w:pPr>
            <w:r>
              <w:rPr>
                <w:rFonts w:ascii="Verdana" w:eastAsia="Verdana" w:hAnsi="Verdana" w:cs="Verdana"/>
                <w:b/>
                <w:sz w:val="20"/>
              </w:rPr>
              <w:t xml:space="preserve">Second Offense: </w:t>
            </w:r>
            <w:r>
              <w:rPr>
                <w:rFonts w:ascii="Verdana" w:eastAsia="Verdana" w:hAnsi="Verdana" w:cs="Verdana"/>
                <w:sz w:val="20"/>
              </w:rPr>
              <w:t xml:space="preserve">Not less than 15 yrs. or more than life. If death or serious bodily injury, life imprisonment. Fine not more than $20 million if an individual, $75 million if other than an individual. </w:t>
            </w:r>
          </w:p>
        </w:tc>
      </w:tr>
      <w:tr w:rsidR="00BB100E" w14:paraId="548E4801" w14:textId="77777777" w:rsidTr="00A601AF">
        <w:trPr>
          <w:trHeight w:val="2316"/>
        </w:trPr>
        <w:tc>
          <w:tcPr>
            <w:tcW w:w="3557" w:type="dxa"/>
            <w:tcBorders>
              <w:top w:val="single" w:sz="12" w:space="0" w:color="000000"/>
              <w:left w:val="single" w:sz="12" w:space="0" w:color="000000"/>
              <w:bottom w:val="single" w:sz="12" w:space="0" w:color="000000"/>
              <w:right w:val="single" w:sz="12" w:space="0" w:color="000000"/>
            </w:tcBorders>
          </w:tcPr>
          <w:p w14:paraId="1F0CE1DA" w14:textId="77777777" w:rsidR="00BB100E" w:rsidRDefault="00BB100E" w:rsidP="00A601AF">
            <w:pPr>
              <w:spacing w:line="259" w:lineRule="auto"/>
              <w:ind w:left="35"/>
            </w:pPr>
            <w:r>
              <w:rPr>
                <w:rFonts w:ascii="Verdana" w:eastAsia="Verdana" w:hAnsi="Verdana" w:cs="Verdana"/>
                <w:sz w:val="20"/>
              </w:rPr>
              <w:t xml:space="preserve">Marijuana </w:t>
            </w:r>
          </w:p>
          <w:p w14:paraId="4C412B1B" w14:textId="77777777" w:rsidR="00BB100E" w:rsidRDefault="00BB100E" w:rsidP="00A601AF">
            <w:pPr>
              <w:spacing w:line="259" w:lineRule="auto"/>
              <w:ind w:left="35" w:right="236"/>
              <w:jc w:val="both"/>
            </w:pPr>
            <w:r>
              <w:rPr>
                <w:rFonts w:ascii="Verdana" w:eastAsia="Verdana" w:hAnsi="Verdana" w:cs="Verdana"/>
                <w:sz w:val="20"/>
              </w:rPr>
              <w:t xml:space="preserve">100 to 999 kilograms marijuana mixture or 100 to 999 marijuana plants </w:t>
            </w:r>
          </w:p>
        </w:tc>
        <w:tc>
          <w:tcPr>
            <w:tcW w:w="5823" w:type="dxa"/>
            <w:tcBorders>
              <w:top w:val="single" w:sz="12" w:space="0" w:color="000000"/>
              <w:left w:val="single" w:sz="12" w:space="0" w:color="000000"/>
              <w:bottom w:val="single" w:sz="12" w:space="0" w:color="000000"/>
              <w:right w:val="single" w:sz="12" w:space="0" w:color="000000"/>
            </w:tcBorders>
          </w:tcPr>
          <w:p w14:paraId="7B1F8C83" w14:textId="77777777" w:rsidR="00BB100E" w:rsidRDefault="00BB100E" w:rsidP="00A601AF">
            <w:pPr>
              <w:spacing w:after="16"/>
              <w:ind w:left="40"/>
            </w:pPr>
            <w:r>
              <w:rPr>
                <w:rFonts w:ascii="Verdana" w:eastAsia="Verdana" w:hAnsi="Verdana" w:cs="Verdana"/>
                <w:b/>
                <w:sz w:val="20"/>
              </w:rPr>
              <w:t xml:space="preserve">First Offense: </w:t>
            </w:r>
            <w:r>
              <w:rPr>
                <w:rFonts w:ascii="Verdana" w:eastAsia="Verdana" w:hAnsi="Verdana" w:cs="Verdana"/>
                <w:sz w:val="20"/>
              </w:rPr>
              <w:t xml:space="preserve">Not less than 5 yrs. or more than 40 yrs. If death or serious bodily injury, not less than 20 yrs. or more than life. Fine not more than $5 million if an individual, $25 million if other than an individual. </w:t>
            </w:r>
          </w:p>
          <w:p w14:paraId="045E7867" w14:textId="77777777" w:rsidR="00BB100E" w:rsidRDefault="00BB100E" w:rsidP="00A601AF">
            <w:pPr>
              <w:spacing w:line="259" w:lineRule="auto"/>
            </w:pPr>
            <w:r>
              <w:rPr>
                <w:b/>
              </w:rPr>
              <w:t xml:space="preserve"> </w:t>
            </w:r>
          </w:p>
          <w:p w14:paraId="373DAFCE" w14:textId="77777777" w:rsidR="00BB100E" w:rsidRDefault="00BB100E" w:rsidP="00A601AF">
            <w:pPr>
              <w:spacing w:line="259" w:lineRule="auto"/>
              <w:ind w:left="40" w:right="128"/>
            </w:pPr>
            <w:r>
              <w:rPr>
                <w:rFonts w:ascii="Verdana" w:eastAsia="Verdana" w:hAnsi="Verdana" w:cs="Verdana"/>
                <w:b/>
                <w:sz w:val="20"/>
              </w:rPr>
              <w:t xml:space="preserve">Second Offense: </w:t>
            </w:r>
            <w:r>
              <w:rPr>
                <w:rFonts w:ascii="Verdana" w:eastAsia="Verdana" w:hAnsi="Verdana" w:cs="Verdana"/>
                <w:sz w:val="20"/>
              </w:rPr>
              <w:t xml:space="preserve">Not less than 10 yrs. or more than life. If death or serious bodily injury, life imprisonment. Fine not more than $8 million if an individual, $50million if other than an individual. </w:t>
            </w:r>
          </w:p>
        </w:tc>
      </w:tr>
      <w:tr w:rsidR="00BB100E" w14:paraId="1802B835" w14:textId="77777777" w:rsidTr="00A601AF">
        <w:trPr>
          <w:trHeight w:val="1060"/>
        </w:trPr>
        <w:tc>
          <w:tcPr>
            <w:tcW w:w="3557" w:type="dxa"/>
            <w:tcBorders>
              <w:top w:val="single" w:sz="12" w:space="0" w:color="000000"/>
              <w:left w:val="single" w:sz="12" w:space="0" w:color="000000"/>
              <w:bottom w:val="single" w:sz="12" w:space="0" w:color="000000"/>
              <w:right w:val="single" w:sz="12" w:space="0" w:color="000000"/>
            </w:tcBorders>
          </w:tcPr>
          <w:p w14:paraId="716D23DB" w14:textId="77777777" w:rsidR="00BB100E" w:rsidRDefault="00BB100E" w:rsidP="00A601AF">
            <w:pPr>
              <w:spacing w:line="259" w:lineRule="auto"/>
              <w:ind w:left="35"/>
            </w:pPr>
            <w:r>
              <w:rPr>
                <w:rFonts w:ascii="Verdana" w:eastAsia="Verdana" w:hAnsi="Verdana" w:cs="Verdana"/>
                <w:sz w:val="20"/>
              </w:rPr>
              <w:t xml:space="preserve">Marijuana </w:t>
            </w:r>
          </w:p>
          <w:p w14:paraId="03056C11" w14:textId="77777777" w:rsidR="00BB100E" w:rsidRDefault="00BB100E" w:rsidP="00A601AF">
            <w:pPr>
              <w:spacing w:line="242" w:lineRule="auto"/>
              <w:ind w:left="35"/>
            </w:pPr>
            <w:r>
              <w:rPr>
                <w:rFonts w:ascii="Verdana" w:eastAsia="Verdana" w:hAnsi="Verdana" w:cs="Verdana"/>
                <w:sz w:val="20"/>
              </w:rPr>
              <w:t xml:space="preserve">50 to 99 kilograms marijuana mixture, </w:t>
            </w:r>
          </w:p>
          <w:p w14:paraId="020F840C" w14:textId="77777777" w:rsidR="00BB100E" w:rsidRDefault="00BB100E" w:rsidP="00A601AF">
            <w:pPr>
              <w:spacing w:line="259" w:lineRule="auto"/>
              <w:ind w:left="35"/>
            </w:pPr>
            <w:r>
              <w:rPr>
                <w:rFonts w:ascii="Verdana" w:eastAsia="Verdana" w:hAnsi="Verdana" w:cs="Verdana"/>
                <w:sz w:val="20"/>
              </w:rPr>
              <w:t xml:space="preserve">50 to 99 marijuana plants </w:t>
            </w:r>
          </w:p>
        </w:tc>
        <w:tc>
          <w:tcPr>
            <w:tcW w:w="5823" w:type="dxa"/>
            <w:vMerge w:val="restart"/>
            <w:tcBorders>
              <w:top w:val="single" w:sz="12" w:space="0" w:color="000000"/>
              <w:left w:val="single" w:sz="12" w:space="0" w:color="000000"/>
              <w:bottom w:val="single" w:sz="12" w:space="0" w:color="000000"/>
              <w:right w:val="single" w:sz="12" w:space="0" w:color="000000"/>
            </w:tcBorders>
          </w:tcPr>
          <w:p w14:paraId="284978DC" w14:textId="77777777" w:rsidR="00BB100E" w:rsidRDefault="00BB100E" w:rsidP="00A601AF">
            <w:pPr>
              <w:spacing w:after="17"/>
              <w:ind w:left="40"/>
            </w:pPr>
            <w:r>
              <w:rPr>
                <w:rFonts w:ascii="Verdana" w:eastAsia="Verdana" w:hAnsi="Verdana" w:cs="Verdana"/>
                <w:b/>
                <w:sz w:val="20"/>
              </w:rPr>
              <w:t xml:space="preserve">First Offense: </w:t>
            </w:r>
            <w:r>
              <w:rPr>
                <w:rFonts w:ascii="Verdana" w:eastAsia="Verdana" w:hAnsi="Verdana" w:cs="Verdana"/>
                <w:sz w:val="20"/>
              </w:rPr>
              <w:t xml:space="preserve">Not more than 20 yrs. If death or serious bodily injury, not less than 20 yrs. or more than life. Fine $1 million if an individual, $5 million if other than an individual. </w:t>
            </w:r>
          </w:p>
          <w:p w14:paraId="25AE58C0" w14:textId="77777777" w:rsidR="00BB100E" w:rsidRDefault="00BB100E" w:rsidP="00A601AF">
            <w:pPr>
              <w:spacing w:line="259" w:lineRule="auto"/>
            </w:pPr>
            <w:r>
              <w:rPr>
                <w:b/>
                <w:sz w:val="23"/>
              </w:rPr>
              <w:t xml:space="preserve"> </w:t>
            </w:r>
          </w:p>
          <w:p w14:paraId="2C8F7EDD" w14:textId="77777777" w:rsidR="00BB100E" w:rsidRDefault="00BB100E" w:rsidP="00A601AF">
            <w:pPr>
              <w:spacing w:line="259" w:lineRule="auto"/>
              <w:ind w:left="40"/>
            </w:pPr>
            <w:r>
              <w:rPr>
                <w:rFonts w:ascii="Verdana" w:eastAsia="Verdana" w:hAnsi="Verdana" w:cs="Verdana"/>
                <w:b/>
                <w:sz w:val="20"/>
              </w:rPr>
              <w:t xml:space="preserve">Second Offense: </w:t>
            </w:r>
            <w:r>
              <w:rPr>
                <w:rFonts w:ascii="Verdana" w:eastAsia="Verdana" w:hAnsi="Verdana" w:cs="Verdana"/>
                <w:sz w:val="20"/>
              </w:rPr>
              <w:t xml:space="preserve">Not more than 30 yrs. If death or serious bodily injury, life imprisonment. Fine $2 million if an individual, $10 million if other than an individual. </w:t>
            </w:r>
          </w:p>
        </w:tc>
      </w:tr>
      <w:tr w:rsidR="00BB100E" w14:paraId="1D6DF0AD" w14:textId="77777777" w:rsidTr="00A601AF">
        <w:trPr>
          <w:trHeight w:val="576"/>
        </w:trPr>
        <w:tc>
          <w:tcPr>
            <w:tcW w:w="3557" w:type="dxa"/>
            <w:tcBorders>
              <w:top w:val="single" w:sz="12" w:space="0" w:color="000000"/>
              <w:left w:val="single" w:sz="12" w:space="0" w:color="000000"/>
              <w:bottom w:val="single" w:sz="12" w:space="0" w:color="000000"/>
              <w:right w:val="single" w:sz="12" w:space="0" w:color="000000"/>
            </w:tcBorders>
          </w:tcPr>
          <w:p w14:paraId="3B618D84" w14:textId="77777777" w:rsidR="00BB100E" w:rsidRDefault="00BB100E" w:rsidP="00A601AF">
            <w:pPr>
              <w:spacing w:line="259" w:lineRule="auto"/>
              <w:ind w:left="35"/>
            </w:pPr>
            <w:r>
              <w:rPr>
                <w:rFonts w:ascii="Verdana" w:eastAsia="Verdana" w:hAnsi="Verdana" w:cs="Verdana"/>
                <w:sz w:val="20"/>
              </w:rPr>
              <w:t xml:space="preserve">Hashish </w:t>
            </w:r>
          </w:p>
          <w:p w14:paraId="287EC6A3" w14:textId="77777777" w:rsidR="00BB100E" w:rsidRDefault="00BB100E" w:rsidP="00A601AF">
            <w:pPr>
              <w:spacing w:line="259" w:lineRule="auto"/>
              <w:ind w:left="35"/>
            </w:pPr>
            <w:r>
              <w:rPr>
                <w:rFonts w:ascii="Verdana" w:eastAsia="Verdana" w:hAnsi="Verdana" w:cs="Verdana"/>
                <w:sz w:val="20"/>
              </w:rPr>
              <w:t xml:space="preserve">More than 10 kilograms </w:t>
            </w:r>
          </w:p>
        </w:tc>
        <w:tc>
          <w:tcPr>
            <w:tcW w:w="0" w:type="auto"/>
            <w:vMerge/>
            <w:tcBorders>
              <w:top w:val="nil"/>
              <w:left w:val="single" w:sz="12" w:space="0" w:color="000000"/>
              <w:bottom w:val="nil"/>
              <w:right w:val="single" w:sz="12" w:space="0" w:color="000000"/>
            </w:tcBorders>
          </w:tcPr>
          <w:p w14:paraId="22973235" w14:textId="77777777" w:rsidR="00BB100E" w:rsidRDefault="00BB100E" w:rsidP="00A601AF">
            <w:pPr>
              <w:spacing w:after="160" w:line="259" w:lineRule="auto"/>
            </w:pPr>
          </w:p>
        </w:tc>
      </w:tr>
      <w:tr w:rsidR="00BB100E" w14:paraId="4CA46C85" w14:textId="77777777" w:rsidTr="00A601AF">
        <w:trPr>
          <w:trHeight w:val="580"/>
        </w:trPr>
        <w:tc>
          <w:tcPr>
            <w:tcW w:w="3557" w:type="dxa"/>
            <w:tcBorders>
              <w:top w:val="single" w:sz="12" w:space="0" w:color="000000"/>
              <w:left w:val="single" w:sz="12" w:space="0" w:color="000000"/>
              <w:bottom w:val="single" w:sz="12" w:space="0" w:color="000000"/>
              <w:right w:val="single" w:sz="12" w:space="0" w:color="000000"/>
            </w:tcBorders>
          </w:tcPr>
          <w:p w14:paraId="1DB6D306" w14:textId="77777777" w:rsidR="00BB100E" w:rsidRDefault="00BB100E" w:rsidP="00A601AF">
            <w:pPr>
              <w:spacing w:line="259" w:lineRule="auto"/>
              <w:ind w:left="35"/>
            </w:pPr>
            <w:r>
              <w:rPr>
                <w:rFonts w:ascii="Verdana" w:eastAsia="Verdana" w:hAnsi="Verdana" w:cs="Verdana"/>
                <w:sz w:val="20"/>
              </w:rPr>
              <w:t xml:space="preserve">Hashish Oil </w:t>
            </w:r>
          </w:p>
          <w:p w14:paraId="09CA4D2C" w14:textId="77777777" w:rsidR="00BB100E" w:rsidRDefault="00BB100E" w:rsidP="00A601AF">
            <w:pPr>
              <w:spacing w:line="259" w:lineRule="auto"/>
              <w:ind w:left="35"/>
            </w:pPr>
            <w:r>
              <w:rPr>
                <w:rFonts w:ascii="Verdana" w:eastAsia="Verdana" w:hAnsi="Verdana" w:cs="Verdana"/>
                <w:sz w:val="20"/>
              </w:rPr>
              <w:t xml:space="preserve">More than 1 kilogram </w:t>
            </w:r>
          </w:p>
        </w:tc>
        <w:tc>
          <w:tcPr>
            <w:tcW w:w="0" w:type="auto"/>
            <w:vMerge/>
            <w:tcBorders>
              <w:top w:val="nil"/>
              <w:left w:val="single" w:sz="12" w:space="0" w:color="000000"/>
              <w:bottom w:val="single" w:sz="12" w:space="0" w:color="000000"/>
              <w:right w:val="single" w:sz="12" w:space="0" w:color="000000"/>
            </w:tcBorders>
          </w:tcPr>
          <w:p w14:paraId="30FF491B" w14:textId="77777777" w:rsidR="00BB100E" w:rsidRDefault="00BB100E" w:rsidP="00A601AF">
            <w:pPr>
              <w:spacing w:after="160" w:line="259" w:lineRule="auto"/>
            </w:pPr>
          </w:p>
        </w:tc>
      </w:tr>
      <w:tr w:rsidR="00BB100E" w14:paraId="70D72F23" w14:textId="77777777" w:rsidTr="00A601AF">
        <w:trPr>
          <w:trHeight w:val="1820"/>
        </w:trPr>
        <w:tc>
          <w:tcPr>
            <w:tcW w:w="3557" w:type="dxa"/>
            <w:tcBorders>
              <w:top w:val="single" w:sz="12" w:space="0" w:color="000000"/>
              <w:left w:val="single" w:sz="12" w:space="0" w:color="000000"/>
              <w:bottom w:val="single" w:sz="12" w:space="0" w:color="000000"/>
              <w:right w:val="single" w:sz="12" w:space="0" w:color="000000"/>
            </w:tcBorders>
          </w:tcPr>
          <w:p w14:paraId="5AE410BE" w14:textId="77777777" w:rsidR="00BB100E" w:rsidRDefault="00BB100E" w:rsidP="00A601AF">
            <w:pPr>
              <w:spacing w:line="259" w:lineRule="auto"/>
              <w:ind w:left="35"/>
            </w:pPr>
            <w:r>
              <w:rPr>
                <w:rFonts w:ascii="Verdana" w:eastAsia="Verdana" w:hAnsi="Verdana" w:cs="Verdana"/>
                <w:sz w:val="20"/>
              </w:rPr>
              <w:t xml:space="preserve">Marijuana </w:t>
            </w:r>
          </w:p>
          <w:p w14:paraId="7A632E79" w14:textId="77777777" w:rsidR="00BB100E" w:rsidRDefault="00BB100E" w:rsidP="00A601AF">
            <w:pPr>
              <w:spacing w:after="17"/>
              <w:ind w:left="35" w:right="98"/>
              <w:jc w:val="both"/>
            </w:pPr>
            <w:r>
              <w:rPr>
                <w:rFonts w:ascii="Verdana" w:eastAsia="Verdana" w:hAnsi="Verdana" w:cs="Verdana"/>
                <w:sz w:val="20"/>
              </w:rPr>
              <w:t xml:space="preserve">less than 50 kilograms marijuana (but does not include 50 or more marijuana plants regardless of weight) </w:t>
            </w:r>
          </w:p>
          <w:p w14:paraId="49FAD5E9" w14:textId="77777777" w:rsidR="00BB100E" w:rsidRDefault="00BB100E" w:rsidP="00A601AF">
            <w:pPr>
              <w:spacing w:line="259" w:lineRule="auto"/>
            </w:pPr>
            <w:r>
              <w:rPr>
                <w:b/>
              </w:rPr>
              <w:t xml:space="preserve"> </w:t>
            </w:r>
          </w:p>
          <w:p w14:paraId="36ED3286" w14:textId="77777777" w:rsidR="00BB100E" w:rsidRDefault="00BB100E" w:rsidP="00A601AF">
            <w:pPr>
              <w:spacing w:line="259" w:lineRule="auto"/>
              <w:ind w:left="35"/>
            </w:pPr>
            <w:r>
              <w:rPr>
                <w:rFonts w:ascii="Verdana" w:eastAsia="Verdana" w:hAnsi="Verdana" w:cs="Verdana"/>
                <w:sz w:val="20"/>
              </w:rPr>
              <w:t xml:space="preserve">1 to 49 marijuana plants </w:t>
            </w:r>
          </w:p>
        </w:tc>
        <w:tc>
          <w:tcPr>
            <w:tcW w:w="5823" w:type="dxa"/>
            <w:vMerge w:val="restart"/>
            <w:tcBorders>
              <w:top w:val="single" w:sz="12" w:space="0" w:color="000000"/>
              <w:left w:val="single" w:sz="12" w:space="0" w:color="000000"/>
              <w:bottom w:val="single" w:sz="18" w:space="0" w:color="000000"/>
              <w:right w:val="single" w:sz="12" w:space="0" w:color="000000"/>
            </w:tcBorders>
          </w:tcPr>
          <w:p w14:paraId="44B80137" w14:textId="77777777" w:rsidR="00BB100E" w:rsidRDefault="00BB100E" w:rsidP="00A601AF">
            <w:pPr>
              <w:spacing w:after="15" w:line="242" w:lineRule="auto"/>
              <w:ind w:left="40" w:right="23"/>
            </w:pPr>
            <w:r>
              <w:rPr>
                <w:rFonts w:ascii="Verdana" w:eastAsia="Verdana" w:hAnsi="Verdana" w:cs="Verdana"/>
                <w:b/>
                <w:sz w:val="20"/>
              </w:rPr>
              <w:t xml:space="preserve">First Offense: </w:t>
            </w:r>
            <w:r>
              <w:rPr>
                <w:rFonts w:ascii="Verdana" w:eastAsia="Verdana" w:hAnsi="Verdana" w:cs="Verdana"/>
                <w:sz w:val="20"/>
              </w:rPr>
              <w:t xml:space="preserve">Not more than 5 yrs. Fine not more than $250,000, $1 million if other than an individual. </w:t>
            </w:r>
          </w:p>
          <w:p w14:paraId="62138035" w14:textId="77777777" w:rsidR="00BB100E" w:rsidRDefault="00BB100E" w:rsidP="00A601AF">
            <w:pPr>
              <w:spacing w:line="259" w:lineRule="auto"/>
            </w:pPr>
            <w:r>
              <w:rPr>
                <w:b/>
              </w:rPr>
              <w:t xml:space="preserve"> </w:t>
            </w:r>
          </w:p>
          <w:p w14:paraId="212A5A4E" w14:textId="77777777" w:rsidR="00BB100E" w:rsidRDefault="00BB100E" w:rsidP="00A601AF">
            <w:pPr>
              <w:spacing w:line="259" w:lineRule="auto"/>
              <w:ind w:left="40"/>
              <w:jc w:val="both"/>
            </w:pPr>
            <w:r>
              <w:rPr>
                <w:rFonts w:ascii="Verdana" w:eastAsia="Verdana" w:hAnsi="Verdana" w:cs="Verdana"/>
                <w:b/>
                <w:sz w:val="20"/>
              </w:rPr>
              <w:t xml:space="preserve">Second Offense: </w:t>
            </w:r>
            <w:r>
              <w:rPr>
                <w:rFonts w:ascii="Verdana" w:eastAsia="Verdana" w:hAnsi="Verdana" w:cs="Verdana"/>
                <w:sz w:val="20"/>
              </w:rPr>
              <w:t xml:space="preserve">Not more than 10 yrs. Fine $500,000 if an individual, $2 million if other than individual. </w:t>
            </w:r>
          </w:p>
        </w:tc>
      </w:tr>
      <w:tr w:rsidR="00BB100E" w14:paraId="2C10283B" w14:textId="77777777" w:rsidTr="00A601AF">
        <w:trPr>
          <w:trHeight w:val="576"/>
        </w:trPr>
        <w:tc>
          <w:tcPr>
            <w:tcW w:w="3557" w:type="dxa"/>
            <w:tcBorders>
              <w:top w:val="single" w:sz="12" w:space="0" w:color="000000"/>
              <w:left w:val="single" w:sz="12" w:space="0" w:color="000000"/>
              <w:bottom w:val="single" w:sz="12" w:space="0" w:color="000000"/>
              <w:right w:val="single" w:sz="12" w:space="0" w:color="000000"/>
            </w:tcBorders>
          </w:tcPr>
          <w:p w14:paraId="0A383287" w14:textId="77777777" w:rsidR="00BB100E" w:rsidRDefault="00BB100E" w:rsidP="00A601AF">
            <w:pPr>
              <w:spacing w:line="259" w:lineRule="auto"/>
              <w:ind w:left="35"/>
            </w:pPr>
            <w:r>
              <w:rPr>
                <w:rFonts w:ascii="Verdana" w:eastAsia="Verdana" w:hAnsi="Verdana" w:cs="Verdana"/>
                <w:sz w:val="20"/>
              </w:rPr>
              <w:t xml:space="preserve">Hashish </w:t>
            </w:r>
          </w:p>
          <w:p w14:paraId="28F70C3B" w14:textId="77777777" w:rsidR="00BB100E" w:rsidRDefault="00BB100E" w:rsidP="00A601AF">
            <w:pPr>
              <w:spacing w:line="259" w:lineRule="auto"/>
              <w:ind w:left="35"/>
            </w:pPr>
            <w:r>
              <w:rPr>
                <w:rFonts w:ascii="Verdana" w:eastAsia="Verdana" w:hAnsi="Verdana" w:cs="Verdana"/>
                <w:sz w:val="20"/>
              </w:rPr>
              <w:t xml:space="preserve">10 kilograms or less </w:t>
            </w:r>
          </w:p>
        </w:tc>
        <w:tc>
          <w:tcPr>
            <w:tcW w:w="0" w:type="auto"/>
            <w:vMerge/>
            <w:tcBorders>
              <w:top w:val="nil"/>
              <w:left w:val="single" w:sz="12" w:space="0" w:color="000000"/>
              <w:bottom w:val="nil"/>
              <w:right w:val="single" w:sz="12" w:space="0" w:color="000000"/>
            </w:tcBorders>
          </w:tcPr>
          <w:p w14:paraId="289D0D33" w14:textId="77777777" w:rsidR="00BB100E" w:rsidRDefault="00BB100E" w:rsidP="00A601AF">
            <w:pPr>
              <w:spacing w:after="160" w:line="259" w:lineRule="auto"/>
            </w:pPr>
          </w:p>
        </w:tc>
      </w:tr>
      <w:tr w:rsidR="00BB100E" w14:paraId="4FAE7AE5" w14:textId="77777777" w:rsidTr="00A601AF">
        <w:trPr>
          <w:trHeight w:val="593"/>
        </w:trPr>
        <w:tc>
          <w:tcPr>
            <w:tcW w:w="3557" w:type="dxa"/>
            <w:tcBorders>
              <w:top w:val="single" w:sz="12" w:space="0" w:color="000000"/>
              <w:left w:val="single" w:sz="12" w:space="0" w:color="000000"/>
              <w:bottom w:val="single" w:sz="18" w:space="0" w:color="000000"/>
              <w:right w:val="single" w:sz="12" w:space="0" w:color="000000"/>
            </w:tcBorders>
          </w:tcPr>
          <w:p w14:paraId="02E43CF3" w14:textId="77777777" w:rsidR="00BB100E" w:rsidRDefault="00BB100E" w:rsidP="00A601AF">
            <w:pPr>
              <w:spacing w:line="259" w:lineRule="auto"/>
              <w:ind w:left="35"/>
            </w:pPr>
            <w:r>
              <w:rPr>
                <w:rFonts w:ascii="Verdana" w:eastAsia="Verdana" w:hAnsi="Verdana" w:cs="Verdana"/>
                <w:sz w:val="20"/>
              </w:rPr>
              <w:t xml:space="preserve">Hashish Oil </w:t>
            </w:r>
          </w:p>
          <w:p w14:paraId="0902DDC5" w14:textId="77777777" w:rsidR="00BB100E" w:rsidRDefault="00BB100E" w:rsidP="00A601AF">
            <w:pPr>
              <w:spacing w:line="259" w:lineRule="auto"/>
              <w:ind w:left="35"/>
            </w:pPr>
            <w:r>
              <w:rPr>
                <w:rFonts w:ascii="Verdana" w:eastAsia="Verdana" w:hAnsi="Verdana" w:cs="Verdana"/>
                <w:sz w:val="20"/>
              </w:rPr>
              <w:t xml:space="preserve">1 kilogram or less </w:t>
            </w:r>
          </w:p>
        </w:tc>
        <w:tc>
          <w:tcPr>
            <w:tcW w:w="0" w:type="auto"/>
            <w:vMerge/>
            <w:tcBorders>
              <w:top w:val="nil"/>
              <w:left w:val="single" w:sz="12" w:space="0" w:color="000000"/>
              <w:bottom w:val="single" w:sz="18" w:space="0" w:color="000000"/>
              <w:right w:val="single" w:sz="12" w:space="0" w:color="000000"/>
            </w:tcBorders>
          </w:tcPr>
          <w:p w14:paraId="4E02777B" w14:textId="77777777" w:rsidR="00BB100E" w:rsidRDefault="00BB100E" w:rsidP="00A601AF">
            <w:pPr>
              <w:spacing w:after="160" w:line="259" w:lineRule="auto"/>
            </w:pPr>
          </w:p>
        </w:tc>
      </w:tr>
    </w:tbl>
    <w:p w14:paraId="73AD9036" w14:textId="77777777" w:rsidR="00BB100E" w:rsidRDefault="00BB100E" w:rsidP="00BB100E">
      <w:pPr>
        <w:spacing w:line="234" w:lineRule="auto"/>
        <w:ind w:left="110"/>
        <w:jc w:val="both"/>
      </w:pPr>
      <w:r>
        <w:rPr>
          <w:rFonts w:ascii="Verdana" w:eastAsia="Verdana" w:hAnsi="Verdana" w:cs="Verdana"/>
          <w:sz w:val="20"/>
        </w:rPr>
        <w:t>The Federal statute encompassing the information in the above table is 21 USCA sec. 841. For a detailed and comprehensive overview of all Federal drug laws written by the Congressional Research Service, visit:</w:t>
      </w:r>
      <w:hyperlink r:id="rId32">
        <w:r>
          <w:rPr>
            <w:rFonts w:ascii="Verdana" w:eastAsia="Verdana" w:hAnsi="Verdana" w:cs="Verdana"/>
            <w:sz w:val="20"/>
          </w:rPr>
          <w:t xml:space="preserve"> </w:t>
        </w:r>
      </w:hyperlink>
      <w:hyperlink r:id="rId33">
        <w:r>
          <w:rPr>
            <w:rFonts w:ascii="Verdana" w:eastAsia="Verdana" w:hAnsi="Verdana" w:cs="Verdana"/>
            <w:sz w:val="20"/>
          </w:rPr>
          <w:t>https://www.fas.org/sgp/crs/misc/RL30722.pdf</w:t>
        </w:r>
      </w:hyperlink>
      <w:hyperlink r:id="rId34">
        <w:r>
          <w:rPr>
            <w:rFonts w:ascii="Verdana" w:eastAsia="Verdana" w:hAnsi="Verdana" w:cs="Verdana"/>
            <w:sz w:val="20"/>
          </w:rPr>
          <w:t xml:space="preserve"> </w:t>
        </w:r>
      </w:hyperlink>
      <w:r>
        <w:rPr>
          <w:b/>
        </w:rPr>
        <w:t xml:space="preserve">OKLAHOMA LAWS: </w:t>
      </w:r>
    </w:p>
    <w:p w14:paraId="64824C78" w14:textId="77777777" w:rsidR="00BB100E" w:rsidRDefault="00BB100E" w:rsidP="00BB100E">
      <w:pPr>
        <w:sectPr w:rsidR="00BB100E" w:rsidSect="00BB100E">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619" w:footer="950" w:gutter="0"/>
          <w:pgNumType w:start="1"/>
          <w:cols w:space="720"/>
        </w:sectPr>
      </w:pPr>
    </w:p>
    <w:tbl>
      <w:tblPr>
        <w:tblStyle w:val="TableGrid"/>
        <w:tblW w:w="10464" w:type="dxa"/>
        <w:tblInd w:w="-339" w:type="dxa"/>
        <w:tblCellMar>
          <w:left w:w="105" w:type="dxa"/>
          <w:right w:w="43" w:type="dxa"/>
        </w:tblCellMar>
        <w:tblLook w:val="04A0" w:firstRow="1" w:lastRow="0" w:firstColumn="1" w:lastColumn="0" w:noHBand="0" w:noVBand="1"/>
      </w:tblPr>
      <w:tblGrid>
        <w:gridCol w:w="1875"/>
        <w:gridCol w:w="3542"/>
        <w:gridCol w:w="1596"/>
        <w:gridCol w:w="3451"/>
      </w:tblGrid>
      <w:tr w:rsidR="00BB100E" w14:paraId="41116816" w14:textId="77777777" w:rsidTr="00A601AF">
        <w:trPr>
          <w:trHeight w:val="550"/>
        </w:trPr>
        <w:tc>
          <w:tcPr>
            <w:tcW w:w="1876" w:type="dxa"/>
            <w:tcBorders>
              <w:top w:val="single" w:sz="8" w:space="0" w:color="000000"/>
              <w:left w:val="single" w:sz="8" w:space="0" w:color="000000"/>
              <w:bottom w:val="single" w:sz="8" w:space="0" w:color="000000"/>
              <w:right w:val="single" w:sz="8" w:space="0" w:color="000000"/>
            </w:tcBorders>
          </w:tcPr>
          <w:p w14:paraId="75BC8450" w14:textId="77777777" w:rsidR="00BB100E" w:rsidRDefault="00BB100E" w:rsidP="00A601AF">
            <w:pPr>
              <w:spacing w:line="259" w:lineRule="auto"/>
              <w:ind w:left="5"/>
            </w:pPr>
            <w:r>
              <w:rPr>
                <w:rFonts w:ascii="Times New Roman" w:eastAsia="Times New Roman" w:hAnsi="Times New Roman" w:cs="Times New Roman"/>
                <w:b/>
                <w:sz w:val="23"/>
              </w:rPr>
              <w:lastRenderedPageBreak/>
              <w:t xml:space="preserve">Legal Authority </w:t>
            </w:r>
          </w:p>
        </w:tc>
        <w:tc>
          <w:tcPr>
            <w:tcW w:w="3542" w:type="dxa"/>
            <w:tcBorders>
              <w:top w:val="single" w:sz="8" w:space="0" w:color="000000"/>
              <w:left w:val="single" w:sz="8" w:space="0" w:color="000000"/>
              <w:bottom w:val="single" w:sz="8" w:space="0" w:color="000000"/>
              <w:right w:val="single" w:sz="8" w:space="0" w:color="000000"/>
            </w:tcBorders>
          </w:tcPr>
          <w:p w14:paraId="5C2CE068" w14:textId="77777777" w:rsidR="00BB100E" w:rsidRDefault="00BB100E" w:rsidP="00A601AF">
            <w:pPr>
              <w:spacing w:line="259" w:lineRule="auto"/>
              <w:ind w:left="1"/>
            </w:pPr>
            <w:r>
              <w:rPr>
                <w:rFonts w:ascii="Times New Roman" w:eastAsia="Times New Roman" w:hAnsi="Times New Roman" w:cs="Times New Roman"/>
                <w:b/>
                <w:sz w:val="23"/>
              </w:rPr>
              <w:t xml:space="preserve">Crime </w:t>
            </w:r>
          </w:p>
        </w:tc>
        <w:tc>
          <w:tcPr>
            <w:tcW w:w="1596" w:type="dxa"/>
            <w:tcBorders>
              <w:top w:val="single" w:sz="8" w:space="0" w:color="000000"/>
              <w:left w:val="single" w:sz="8" w:space="0" w:color="000000"/>
              <w:bottom w:val="single" w:sz="8" w:space="0" w:color="000000"/>
              <w:right w:val="single" w:sz="8" w:space="0" w:color="000000"/>
            </w:tcBorders>
          </w:tcPr>
          <w:p w14:paraId="40A9CCA0" w14:textId="77777777" w:rsidR="00BB100E" w:rsidRDefault="00BB100E" w:rsidP="00A601AF">
            <w:pPr>
              <w:spacing w:line="259" w:lineRule="auto"/>
              <w:ind w:firstLine="5"/>
            </w:pPr>
            <w:r>
              <w:rPr>
                <w:rFonts w:ascii="Times New Roman" w:eastAsia="Times New Roman" w:hAnsi="Times New Roman" w:cs="Times New Roman"/>
                <w:b/>
                <w:sz w:val="23"/>
              </w:rPr>
              <w:t xml:space="preserve">Sanction Authority </w:t>
            </w:r>
          </w:p>
        </w:tc>
        <w:tc>
          <w:tcPr>
            <w:tcW w:w="3451" w:type="dxa"/>
            <w:tcBorders>
              <w:top w:val="single" w:sz="8" w:space="0" w:color="000000"/>
              <w:left w:val="single" w:sz="8" w:space="0" w:color="000000"/>
              <w:bottom w:val="single" w:sz="8" w:space="0" w:color="000000"/>
              <w:right w:val="single" w:sz="8" w:space="0" w:color="000000"/>
            </w:tcBorders>
          </w:tcPr>
          <w:p w14:paraId="4D1BDD9B" w14:textId="77777777" w:rsidR="00BB100E" w:rsidRDefault="00BB100E" w:rsidP="00A601AF">
            <w:pPr>
              <w:spacing w:line="259" w:lineRule="auto"/>
              <w:ind w:left="10"/>
            </w:pPr>
            <w:r>
              <w:rPr>
                <w:rFonts w:ascii="Times New Roman" w:eastAsia="Times New Roman" w:hAnsi="Times New Roman" w:cs="Times New Roman"/>
                <w:b/>
                <w:sz w:val="23"/>
              </w:rPr>
              <w:t xml:space="preserve">Sanctions </w:t>
            </w:r>
          </w:p>
        </w:tc>
      </w:tr>
      <w:tr w:rsidR="00BB100E" w14:paraId="040C2A4D" w14:textId="77777777" w:rsidTr="00A601AF">
        <w:trPr>
          <w:trHeight w:val="1906"/>
        </w:trPr>
        <w:tc>
          <w:tcPr>
            <w:tcW w:w="1876" w:type="dxa"/>
            <w:tcBorders>
              <w:top w:val="single" w:sz="8" w:space="0" w:color="000000"/>
              <w:left w:val="single" w:sz="8" w:space="0" w:color="000000"/>
              <w:bottom w:val="single" w:sz="8" w:space="0" w:color="000000"/>
              <w:right w:val="single" w:sz="8" w:space="0" w:color="000000"/>
            </w:tcBorders>
          </w:tcPr>
          <w:p w14:paraId="53D2F998" w14:textId="77777777" w:rsidR="00BB100E" w:rsidRDefault="00BB100E" w:rsidP="00A601AF">
            <w:pPr>
              <w:spacing w:line="259" w:lineRule="auto"/>
              <w:ind w:left="5" w:hanging="5"/>
            </w:pPr>
            <w:r>
              <w:rPr>
                <w:rFonts w:ascii="Times New Roman" w:eastAsia="Times New Roman" w:hAnsi="Times New Roman" w:cs="Times New Roman"/>
              </w:rPr>
              <w:t xml:space="preserve">Title 37A O.S. §6-101(A)(1) </w:t>
            </w:r>
          </w:p>
        </w:tc>
        <w:tc>
          <w:tcPr>
            <w:tcW w:w="3542" w:type="dxa"/>
            <w:tcBorders>
              <w:top w:val="single" w:sz="8" w:space="0" w:color="000000"/>
              <w:left w:val="single" w:sz="8" w:space="0" w:color="000000"/>
              <w:bottom w:val="single" w:sz="8" w:space="0" w:color="000000"/>
              <w:right w:val="single" w:sz="8" w:space="0" w:color="000000"/>
            </w:tcBorders>
          </w:tcPr>
          <w:p w14:paraId="5FBE21BF" w14:textId="77777777" w:rsidR="00BB100E" w:rsidRDefault="00BB100E" w:rsidP="00A601AF">
            <w:pPr>
              <w:spacing w:line="259" w:lineRule="auto"/>
              <w:ind w:left="6" w:right="230" w:firstLine="5"/>
              <w:jc w:val="both"/>
            </w:pPr>
            <w:r>
              <w:rPr>
                <w:rFonts w:ascii="Times New Roman" w:eastAsia="Times New Roman" w:hAnsi="Times New Roman" w:cs="Times New Roman"/>
              </w:rPr>
              <w:t xml:space="preserve">Knowingly sell, deliver, or furnish alcoholic beverages to any person under 21 years of age </w:t>
            </w:r>
          </w:p>
        </w:tc>
        <w:tc>
          <w:tcPr>
            <w:tcW w:w="1596" w:type="dxa"/>
            <w:tcBorders>
              <w:top w:val="single" w:sz="8" w:space="0" w:color="000000"/>
              <w:left w:val="single" w:sz="8" w:space="0" w:color="000000"/>
              <w:bottom w:val="single" w:sz="8" w:space="0" w:color="000000"/>
              <w:right w:val="single" w:sz="8" w:space="0" w:color="000000"/>
            </w:tcBorders>
          </w:tcPr>
          <w:p w14:paraId="1C217AF3" w14:textId="77777777" w:rsidR="00BB100E" w:rsidRDefault="00BB100E" w:rsidP="00A601AF">
            <w:pPr>
              <w:spacing w:line="259" w:lineRule="auto"/>
              <w:ind w:left="5" w:firstLine="5"/>
            </w:pPr>
            <w:r>
              <w:rPr>
                <w:rFonts w:ascii="Times New Roman" w:eastAsia="Times New Roman" w:hAnsi="Times New Roman" w:cs="Times New Roman"/>
              </w:rPr>
              <w:t xml:space="preserve">37A O.S. §6- 120 </w:t>
            </w:r>
          </w:p>
        </w:tc>
        <w:tc>
          <w:tcPr>
            <w:tcW w:w="3451" w:type="dxa"/>
            <w:tcBorders>
              <w:top w:val="single" w:sz="8" w:space="0" w:color="000000"/>
              <w:left w:val="single" w:sz="8" w:space="0" w:color="000000"/>
              <w:bottom w:val="single" w:sz="8" w:space="0" w:color="000000"/>
              <w:right w:val="single" w:sz="8" w:space="0" w:color="000000"/>
            </w:tcBorders>
          </w:tcPr>
          <w:p w14:paraId="4B767898" w14:textId="77777777" w:rsidR="00BB100E" w:rsidRDefault="00BB100E" w:rsidP="00A601AF">
            <w:pPr>
              <w:spacing w:after="1" w:line="261" w:lineRule="auto"/>
              <w:ind w:left="5"/>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 Misdemeanor </w:t>
            </w:r>
            <w:r>
              <w:rPr>
                <w:rFonts w:ascii="Times New Roman" w:eastAsia="Times New Roman" w:hAnsi="Times New Roman" w:cs="Times New Roman"/>
                <w:sz w:val="23"/>
              </w:rPr>
              <w:t xml:space="preserve">(I\1). </w:t>
            </w:r>
            <w:r>
              <w:rPr>
                <w:rFonts w:ascii="Times New Roman" w:eastAsia="Times New Roman" w:hAnsi="Times New Roman" w:cs="Times New Roman"/>
              </w:rPr>
              <w:t xml:space="preserve">Up to $500 fine and/or up to 1year </w:t>
            </w:r>
            <w:proofErr w:type="gramStart"/>
            <w:r>
              <w:rPr>
                <w:rFonts w:ascii="Times New Roman" w:eastAsia="Times New Roman" w:hAnsi="Times New Roman" w:cs="Times New Roman"/>
              </w:rPr>
              <w:t>imprisonment;</w:t>
            </w:r>
            <w:proofErr w:type="gramEnd"/>
            <w:r>
              <w:rPr>
                <w:rFonts w:ascii="Times New Roman" w:eastAsia="Times New Roman" w:hAnsi="Times New Roman" w:cs="Times New Roman"/>
              </w:rPr>
              <w:t xml:space="preserve"> </w:t>
            </w:r>
          </w:p>
          <w:p w14:paraId="1AFD4187" w14:textId="77777777" w:rsidR="00BB100E" w:rsidRDefault="00BB100E" w:rsidP="00A601AF">
            <w:pPr>
              <w:spacing w:line="259" w:lineRule="auto"/>
              <w:ind w:left="15"/>
            </w:pPr>
            <w:r>
              <w:rPr>
                <w:rFonts w:ascii="Times New Roman" w:eastAsia="Times New Roman" w:hAnsi="Times New Roman" w:cs="Times New Roman"/>
              </w:rPr>
              <w:t xml:space="preserve">2nd offense: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fine between </w:t>
            </w:r>
          </w:p>
          <w:p w14:paraId="00C79783" w14:textId="77777777" w:rsidR="00BB100E" w:rsidRDefault="00BB100E" w:rsidP="00A601AF">
            <w:pPr>
              <w:spacing w:line="259" w:lineRule="auto"/>
              <w:ind w:left="15" w:hanging="5"/>
              <w:jc w:val="both"/>
            </w:pPr>
            <w:r>
              <w:rPr>
                <w:rFonts w:ascii="Times New Roman" w:eastAsia="Times New Roman" w:hAnsi="Times New Roman" w:cs="Times New Roman"/>
              </w:rPr>
              <w:t xml:space="preserve">$2,500 -$5,000 and/or up to 5 years in state penitentiary </w:t>
            </w:r>
          </w:p>
        </w:tc>
      </w:tr>
      <w:tr w:rsidR="00BB100E" w14:paraId="3A402427" w14:textId="77777777" w:rsidTr="00A601AF">
        <w:trPr>
          <w:trHeight w:val="890"/>
        </w:trPr>
        <w:tc>
          <w:tcPr>
            <w:tcW w:w="1876" w:type="dxa"/>
            <w:tcBorders>
              <w:top w:val="single" w:sz="8" w:space="0" w:color="000000"/>
              <w:left w:val="single" w:sz="8" w:space="0" w:color="000000"/>
              <w:bottom w:val="single" w:sz="8" w:space="0" w:color="000000"/>
              <w:right w:val="single" w:sz="8" w:space="0" w:color="000000"/>
            </w:tcBorders>
          </w:tcPr>
          <w:p w14:paraId="61BF77CE" w14:textId="77777777" w:rsidR="00BB100E" w:rsidRDefault="00BB100E" w:rsidP="00A601AF">
            <w:pPr>
              <w:spacing w:line="259" w:lineRule="auto"/>
              <w:ind w:left="15" w:hanging="5"/>
            </w:pPr>
            <w:r>
              <w:rPr>
                <w:rFonts w:ascii="Times New Roman" w:eastAsia="Times New Roman" w:hAnsi="Times New Roman" w:cs="Times New Roman"/>
              </w:rPr>
              <w:t xml:space="preserve">Title 37A O.S. § 6-101(A)(8) </w:t>
            </w:r>
          </w:p>
        </w:tc>
        <w:tc>
          <w:tcPr>
            <w:tcW w:w="3542" w:type="dxa"/>
            <w:tcBorders>
              <w:top w:val="single" w:sz="8" w:space="0" w:color="000000"/>
              <w:left w:val="single" w:sz="8" w:space="0" w:color="000000"/>
              <w:bottom w:val="single" w:sz="8" w:space="0" w:color="000000"/>
              <w:right w:val="single" w:sz="8" w:space="0" w:color="000000"/>
            </w:tcBorders>
          </w:tcPr>
          <w:p w14:paraId="09640924" w14:textId="77777777" w:rsidR="00BB100E" w:rsidRDefault="00BB100E" w:rsidP="00A601AF">
            <w:pPr>
              <w:spacing w:line="259" w:lineRule="auto"/>
              <w:ind w:left="11" w:right="337"/>
              <w:jc w:val="both"/>
            </w:pPr>
            <w:r>
              <w:rPr>
                <w:rFonts w:ascii="Times New Roman" w:eastAsia="Times New Roman" w:hAnsi="Times New Roman" w:cs="Times New Roman"/>
              </w:rPr>
              <w:t xml:space="preserve">Consumption of spirits in public places and public intoxication by any person. </w:t>
            </w:r>
          </w:p>
        </w:tc>
        <w:tc>
          <w:tcPr>
            <w:tcW w:w="1596" w:type="dxa"/>
            <w:tcBorders>
              <w:top w:val="single" w:sz="8" w:space="0" w:color="000000"/>
              <w:left w:val="single" w:sz="8" w:space="0" w:color="000000"/>
              <w:bottom w:val="single" w:sz="8" w:space="0" w:color="000000"/>
              <w:right w:val="single" w:sz="8" w:space="0" w:color="000000"/>
            </w:tcBorders>
          </w:tcPr>
          <w:p w14:paraId="5DBF627F" w14:textId="77777777" w:rsidR="00BB100E" w:rsidRDefault="00BB100E" w:rsidP="00A601AF">
            <w:pPr>
              <w:spacing w:line="259" w:lineRule="auto"/>
              <w:ind w:left="5" w:firstLine="5"/>
            </w:pPr>
            <w:r>
              <w:rPr>
                <w:rFonts w:ascii="Times New Roman" w:eastAsia="Times New Roman" w:hAnsi="Times New Roman" w:cs="Times New Roman"/>
              </w:rPr>
              <w:t xml:space="preserve">37A O.S § 6- 125(A) </w:t>
            </w:r>
          </w:p>
        </w:tc>
        <w:tc>
          <w:tcPr>
            <w:tcW w:w="3451" w:type="dxa"/>
            <w:tcBorders>
              <w:top w:val="single" w:sz="8" w:space="0" w:color="000000"/>
              <w:left w:val="single" w:sz="8" w:space="0" w:color="000000"/>
              <w:bottom w:val="single" w:sz="8" w:space="0" w:color="000000"/>
              <w:right w:val="single" w:sz="8" w:space="0" w:color="000000"/>
            </w:tcBorders>
          </w:tcPr>
          <w:p w14:paraId="123299BA" w14:textId="77777777" w:rsidR="00BB100E" w:rsidRDefault="00BB100E" w:rsidP="00A601AF">
            <w:pPr>
              <w:spacing w:line="259" w:lineRule="auto"/>
              <w:ind w:left="10" w:firstLine="15"/>
              <w:jc w:val="both"/>
            </w:pPr>
            <w:r>
              <w:rPr>
                <w:rFonts w:ascii="Times New Roman" w:eastAsia="Times New Roman" w:hAnsi="Times New Roman" w:cs="Times New Roman"/>
              </w:rPr>
              <w:t xml:space="preserve">(M) Up to $500 fine and/or imprisonment up to 6 months </w:t>
            </w:r>
          </w:p>
        </w:tc>
      </w:tr>
      <w:tr w:rsidR="00BB100E" w14:paraId="5AA88941" w14:textId="77777777" w:rsidTr="00A601AF">
        <w:trPr>
          <w:trHeight w:val="870"/>
        </w:trPr>
        <w:tc>
          <w:tcPr>
            <w:tcW w:w="1876" w:type="dxa"/>
            <w:tcBorders>
              <w:top w:val="single" w:sz="8" w:space="0" w:color="000000"/>
              <w:left w:val="single" w:sz="8" w:space="0" w:color="000000"/>
              <w:bottom w:val="single" w:sz="8" w:space="0" w:color="000000"/>
              <w:right w:val="single" w:sz="8" w:space="0" w:color="000000"/>
            </w:tcBorders>
          </w:tcPr>
          <w:p w14:paraId="49B7ACC2" w14:textId="77777777" w:rsidR="00BB100E" w:rsidRDefault="00BB100E" w:rsidP="00A601AF">
            <w:pPr>
              <w:spacing w:line="259" w:lineRule="auto"/>
              <w:ind w:left="20"/>
            </w:pPr>
            <w:r>
              <w:rPr>
                <w:rFonts w:ascii="Times New Roman" w:eastAsia="Times New Roman" w:hAnsi="Times New Roman" w:cs="Times New Roman"/>
              </w:rPr>
              <w:t xml:space="preserve">Title 10A O.S. § 2-8-222 </w:t>
            </w:r>
          </w:p>
        </w:tc>
        <w:tc>
          <w:tcPr>
            <w:tcW w:w="3542" w:type="dxa"/>
            <w:tcBorders>
              <w:top w:val="single" w:sz="8" w:space="0" w:color="000000"/>
              <w:left w:val="single" w:sz="8" w:space="0" w:color="000000"/>
              <w:bottom w:val="single" w:sz="8" w:space="0" w:color="000000"/>
              <w:right w:val="single" w:sz="8" w:space="0" w:color="000000"/>
            </w:tcBorders>
          </w:tcPr>
          <w:p w14:paraId="266B57FC" w14:textId="77777777" w:rsidR="00BB100E" w:rsidRDefault="00BB100E" w:rsidP="00A601AF">
            <w:pPr>
              <w:spacing w:line="259" w:lineRule="auto"/>
              <w:ind w:left="16"/>
            </w:pPr>
            <w:r>
              <w:rPr>
                <w:rFonts w:ascii="Times New Roman" w:eastAsia="Times New Roman" w:hAnsi="Times New Roman" w:cs="Times New Roman"/>
              </w:rPr>
              <w:t xml:space="preserve">Intoxicating Beverages - </w:t>
            </w:r>
          </w:p>
          <w:p w14:paraId="7F1B194A" w14:textId="77777777" w:rsidR="00BB100E" w:rsidRDefault="00BB100E" w:rsidP="00A601AF">
            <w:pPr>
              <w:spacing w:line="259" w:lineRule="auto"/>
              <w:ind w:left="11" w:right="37"/>
              <w:jc w:val="both"/>
            </w:pPr>
            <w:r>
              <w:rPr>
                <w:rFonts w:ascii="Times New Roman" w:eastAsia="Times New Roman" w:hAnsi="Times New Roman" w:cs="Times New Roman"/>
              </w:rPr>
              <w:t xml:space="preserve">Possession by Person Under Age 21 - Unlawful </w:t>
            </w:r>
          </w:p>
        </w:tc>
        <w:tc>
          <w:tcPr>
            <w:tcW w:w="1596" w:type="dxa"/>
            <w:tcBorders>
              <w:top w:val="single" w:sz="8" w:space="0" w:color="000000"/>
              <w:left w:val="single" w:sz="8" w:space="0" w:color="000000"/>
              <w:bottom w:val="single" w:sz="8" w:space="0" w:color="000000"/>
              <w:right w:val="single" w:sz="8" w:space="0" w:color="000000"/>
            </w:tcBorders>
          </w:tcPr>
          <w:p w14:paraId="4DA6154E" w14:textId="77777777" w:rsidR="00BB100E" w:rsidRDefault="00BB100E" w:rsidP="00A601AF">
            <w:pPr>
              <w:spacing w:line="259" w:lineRule="auto"/>
              <w:ind w:left="10" w:hanging="5"/>
            </w:pPr>
            <w:r>
              <w:rPr>
                <w:rFonts w:ascii="Times New Roman" w:eastAsia="Times New Roman" w:hAnsi="Times New Roman" w:cs="Times New Roman"/>
              </w:rPr>
              <w:t xml:space="preserve">10A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2- 8-223 </w:t>
            </w:r>
          </w:p>
        </w:tc>
        <w:tc>
          <w:tcPr>
            <w:tcW w:w="3451" w:type="dxa"/>
            <w:tcBorders>
              <w:top w:val="single" w:sz="8" w:space="0" w:color="000000"/>
              <w:left w:val="single" w:sz="8" w:space="0" w:color="000000"/>
              <w:bottom w:val="single" w:sz="8" w:space="0" w:color="000000"/>
              <w:right w:val="single" w:sz="8" w:space="0" w:color="000000"/>
            </w:tcBorders>
          </w:tcPr>
          <w:p w14:paraId="778C410D" w14:textId="77777777" w:rsidR="00BB100E" w:rsidRDefault="00BB100E" w:rsidP="00A601AF">
            <w:pPr>
              <w:spacing w:line="259" w:lineRule="auto"/>
              <w:ind w:left="15" w:firstLine="5"/>
              <w:jc w:val="both"/>
            </w:pPr>
            <w:r>
              <w:rPr>
                <w:rFonts w:ascii="Times New Roman" w:eastAsia="Times New Roman" w:hAnsi="Times New Roman" w:cs="Times New Roman"/>
              </w:rPr>
              <w:t xml:space="preserve">(M) Up to $100 fine and/or up to 30 days imprisonment </w:t>
            </w:r>
          </w:p>
        </w:tc>
      </w:tr>
      <w:tr w:rsidR="00BB100E" w14:paraId="63F05E74" w14:textId="77777777" w:rsidTr="00A601AF">
        <w:trPr>
          <w:trHeight w:val="1900"/>
        </w:trPr>
        <w:tc>
          <w:tcPr>
            <w:tcW w:w="1876" w:type="dxa"/>
            <w:tcBorders>
              <w:top w:val="single" w:sz="8" w:space="0" w:color="000000"/>
              <w:left w:val="single" w:sz="8" w:space="0" w:color="000000"/>
              <w:bottom w:val="single" w:sz="8" w:space="0" w:color="000000"/>
              <w:right w:val="single" w:sz="8" w:space="0" w:color="000000"/>
            </w:tcBorders>
          </w:tcPr>
          <w:p w14:paraId="0EA6746F" w14:textId="77777777" w:rsidR="00BB100E" w:rsidRDefault="00BB100E" w:rsidP="00A601AF">
            <w:pPr>
              <w:spacing w:line="259" w:lineRule="auto"/>
              <w:ind w:left="15" w:hanging="5"/>
            </w:pPr>
            <w:r>
              <w:rPr>
                <w:rFonts w:ascii="Times New Roman" w:eastAsia="Times New Roman" w:hAnsi="Times New Roman" w:cs="Times New Roman"/>
              </w:rPr>
              <w:t xml:space="preserve">Title 37A O.S.§6- 101(A)(7) </w:t>
            </w:r>
          </w:p>
        </w:tc>
        <w:tc>
          <w:tcPr>
            <w:tcW w:w="3542" w:type="dxa"/>
            <w:tcBorders>
              <w:top w:val="single" w:sz="8" w:space="0" w:color="000000"/>
              <w:left w:val="single" w:sz="8" w:space="0" w:color="000000"/>
              <w:bottom w:val="single" w:sz="8" w:space="0" w:color="000000"/>
              <w:right w:val="single" w:sz="8" w:space="0" w:color="000000"/>
            </w:tcBorders>
          </w:tcPr>
          <w:p w14:paraId="22CD766E" w14:textId="77777777" w:rsidR="00BB100E" w:rsidRDefault="00BB100E" w:rsidP="00A601AF">
            <w:pPr>
              <w:spacing w:line="253" w:lineRule="auto"/>
              <w:ind w:left="11" w:right="177" w:firstLine="5"/>
              <w:jc w:val="both"/>
            </w:pPr>
            <w:r>
              <w:rPr>
                <w:rFonts w:ascii="Times New Roman" w:eastAsia="Times New Roman" w:hAnsi="Times New Roman" w:cs="Times New Roman"/>
              </w:rPr>
              <w:t xml:space="preserve">Knowingly transporting in any vehicle any alcoholic beverage except in the original unopened container unless the container is in the rear or trunk compartment not accessible to the driver while the </w:t>
            </w:r>
          </w:p>
          <w:p w14:paraId="3F4524F7" w14:textId="77777777" w:rsidR="00BB100E" w:rsidRDefault="00BB100E" w:rsidP="00A601AF">
            <w:pPr>
              <w:spacing w:line="259" w:lineRule="auto"/>
              <w:ind w:left="16"/>
            </w:pPr>
            <w:r>
              <w:rPr>
                <w:rFonts w:ascii="Times New Roman" w:eastAsia="Times New Roman" w:hAnsi="Times New Roman" w:cs="Times New Roman"/>
              </w:rPr>
              <w:t xml:space="preserve">vehicle </w:t>
            </w:r>
            <w:r>
              <w:rPr>
                <w:rFonts w:ascii="Arial" w:eastAsia="Arial" w:hAnsi="Arial" w:cs="Arial"/>
                <w:sz w:val="23"/>
              </w:rPr>
              <w:t xml:space="preserve">is </w:t>
            </w:r>
            <w:r>
              <w:rPr>
                <w:rFonts w:ascii="Times New Roman" w:eastAsia="Times New Roman" w:hAnsi="Times New Roman" w:cs="Times New Roman"/>
              </w:rPr>
              <w:t xml:space="preserve">in motion </w:t>
            </w:r>
          </w:p>
        </w:tc>
        <w:tc>
          <w:tcPr>
            <w:tcW w:w="1596" w:type="dxa"/>
            <w:tcBorders>
              <w:top w:val="single" w:sz="8" w:space="0" w:color="000000"/>
              <w:left w:val="single" w:sz="8" w:space="0" w:color="000000"/>
              <w:bottom w:val="single" w:sz="8" w:space="0" w:color="000000"/>
              <w:right w:val="single" w:sz="8" w:space="0" w:color="000000"/>
            </w:tcBorders>
          </w:tcPr>
          <w:p w14:paraId="5AA7EAC0" w14:textId="77777777" w:rsidR="00BB100E" w:rsidRDefault="00BB100E" w:rsidP="00A601AF">
            <w:pPr>
              <w:spacing w:line="259" w:lineRule="auto"/>
              <w:ind w:left="10" w:firstLine="5"/>
            </w:pPr>
            <w:r>
              <w:rPr>
                <w:rFonts w:ascii="Times New Roman" w:eastAsia="Times New Roman" w:hAnsi="Times New Roman" w:cs="Times New Roman"/>
              </w:rPr>
              <w:t xml:space="preserve">37A O.S.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6- 125(A) </w:t>
            </w:r>
          </w:p>
        </w:tc>
        <w:tc>
          <w:tcPr>
            <w:tcW w:w="3451" w:type="dxa"/>
            <w:tcBorders>
              <w:top w:val="single" w:sz="8" w:space="0" w:color="000000"/>
              <w:left w:val="single" w:sz="8" w:space="0" w:color="000000"/>
              <w:bottom w:val="single" w:sz="8" w:space="0" w:color="000000"/>
              <w:right w:val="single" w:sz="8" w:space="0" w:color="000000"/>
            </w:tcBorders>
          </w:tcPr>
          <w:p w14:paraId="76E5AB7A" w14:textId="77777777" w:rsidR="00BB100E" w:rsidRDefault="00BB100E" w:rsidP="00A601AF">
            <w:pPr>
              <w:spacing w:line="259" w:lineRule="auto"/>
              <w:ind w:left="20" w:firstLine="5"/>
              <w:jc w:val="both"/>
            </w:pPr>
            <w:r>
              <w:rPr>
                <w:rFonts w:ascii="Times New Roman" w:eastAsia="Times New Roman" w:hAnsi="Times New Roman" w:cs="Times New Roman"/>
              </w:rPr>
              <w:t xml:space="preserve">(M) Up to $500 fine and/or up to 6 months imprisonment </w:t>
            </w:r>
          </w:p>
        </w:tc>
      </w:tr>
      <w:tr w:rsidR="00BB100E" w14:paraId="3705B775" w14:textId="77777777" w:rsidTr="00A601AF">
        <w:trPr>
          <w:trHeight w:val="2991"/>
        </w:trPr>
        <w:tc>
          <w:tcPr>
            <w:tcW w:w="1876" w:type="dxa"/>
            <w:tcBorders>
              <w:top w:val="single" w:sz="8" w:space="0" w:color="000000"/>
              <w:left w:val="single" w:sz="8" w:space="0" w:color="000000"/>
              <w:bottom w:val="single" w:sz="8" w:space="0" w:color="000000"/>
              <w:right w:val="single" w:sz="8" w:space="0" w:color="000000"/>
            </w:tcBorders>
          </w:tcPr>
          <w:p w14:paraId="17648127" w14:textId="77777777" w:rsidR="00BB100E" w:rsidRDefault="00BB100E" w:rsidP="00A601AF">
            <w:pPr>
              <w:spacing w:line="259" w:lineRule="auto"/>
              <w:ind w:left="20" w:hanging="5"/>
            </w:pPr>
            <w:r>
              <w:rPr>
                <w:rFonts w:ascii="Times New Roman" w:eastAsia="Times New Roman" w:hAnsi="Times New Roman" w:cs="Times New Roman"/>
              </w:rPr>
              <w:t xml:space="preserve">Title 37A O.S.§6- 101(A)(13) </w:t>
            </w:r>
          </w:p>
        </w:tc>
        <w:tc>
          <w:tcPr>
            <w:tcW w:w="3542" w:type="dxa"/>
            <w:tcBorders>
              <w:top w:val="single" w:sz="8" w:space="0" w:color="000000"/>
              <w:left w:val="single" w:sz="8" w:space="0" w:color="000000"/>
              <w:bottom w:val="single" w:sz="8" w:space="0" w:color="000000"/>
              <w:right w:val="single" w:sz="8" w:space="0" w:color="000000"/>
            </w:tcBorders>
          </w:tcPr>
          <w:p w14:paraId="05BB760F" w14:textId="77777777" w:rsidR="00BB100E" w:rsidRDefault="00BB100E" w:rsidP="00A601AF">
            <w:pPr>
              <w:spacing w:line="259" w:lineRule="auto"/>
              <w:ind w:left="16" w:right="158" w:firstLine="5"/>
              <w:jc w:val="both"/>
            </w:pPr>
            <w:r>
              <w:rPr>
                <w:rFonts w:ascii="Times New Roman" w:eastAsia="Times New Roman" w:hAnsi="Times New Roman" w:cs="Times New Roman"/>
              </w:rPr>
              <w:t xml:space="preserve">Knowingly and willfully permitting anyone under 21 who is an invitee to the person's residence or property to possess alcoholic beverages or controlled dangerous substances or any combination. </w:t>
            </w:r>
          </w:p>
        </w:tc>
        <w:tc>
          <w:tcPr>
            <w:tcW w:w="1596" w:type="dxa"/>
            <w:tcBorders>
              <w:top w:val="single" w:sz="8" w:space="0" w:color="000000"/>
              <w:left w:val="single" w:sz="8" w:space="0" w:color="000000"/>
              <w:bottom w:val="single" w:sz="8" w:space="0" w:color="000000"/>
              <w:right w:val="single" w:sz="8" w:space="0" w:color="000000"/>
            </w:tcBorders>
          </w:tcPr>
          <w:p w14:paraId="03ACDC78" w14:textId="77777777" w:rsidR="00BB100E" w:rsidRDefault="00BB100E" w:rsidP="00A601AF">
            <w:pPr>
              <w:spacing w:after="4" w:line="259" w:lineRule="auto"/>
              <w:ind w:left="15"/>
            </w:pPr>
            <w:r>
              <w:rPr>
                <w:rFonts w:ascii="Times New Roman" w:eastAsia="Times New Roman" w:hAnsi="Times New Roman" w:cs="Times New Roman"/>
              </w:rPr>
              <w:t xml:space="preserve">37A O.S.§6- </w:t>
            </w:r>
          </w:p>
          <w:p w14:paraId="199291DB" w14:textId="77777777" w:rsidR="00BB100E" w:rsidRDefault="00BB100E" w:rsidP="00A601AF">
            <w:pPr>
              <w:spacing w:line="259" w:lineRule="auto"/>
              <w:ind w:left="10"/>
            </w:pPr>
            <w:r>
              <w:rPr>
                <w:rFonts w:ascii="Times New Roman" w:eastAsia="Times New Roman" w:hAnsi="Times New Roman" w:cs="Times New Roman"/>
              </w:rPr>
              <w:t>101</w:t>
            </w:r>
            <w:r>
              <w:rPr>
                <w:rFonts w:ascii="Times New Roman" w:eastAsia="Times New Roman" w:hAnsi="Times New Roman" w:cs="Times New Roman"/>
                <w:sz w:val="23"/>
              </w:rPr>
              <w:t xml:space="preserve">(B) </w:t>
            </w:r>
            <w:r>
              <w:rPr>
                <w:rFonts w:ascii="Times New Roman" w:eastAsia="Times New Roman" w:hAnsi="Times New Roman" w:cs="Times New Roman"/>
              </w:rPr>
              <w:t xml:space="preserve">and </w:t>
            </w:r>
            <w:r>
              <w:rPr>
                <w:rFonts w:ascii="Times New Roman" w:eastAsia="Times New Roman" w:hAnsi="Times New Roman" w:cs="Times New Roman"/>
                <w:sz w:val="23"/>
              </w:rPr>
              <w:t xml:space="preserve">(C) </w:t>
            </w:r>
          </w:p>
        </w:tc>
        <w:tc>
          <w:tcPr>
            <w:tcW w:w="3451" w:type="dxa"/>
            <w:tcBorders>
              <w:top w:val="single" w:sz="8" w:space="0" w:color="000000"/>
              <w:left w:val="single" w:sz="8" w:space="0" w:color="000000"/>
              <w:bottom w:val="single" w:sz="8" w:space="0" w:color="000000"/>
              <w:right w:val="single" w:sz="8" w:space="0" w:color="000000"/>
            </w:tcBorders>
          </w:tcPr>
          <w:p w14:paraId="26F2431F" w14:textId="77777777" w:rsidR="00BB100E" w:rsidRDefault="00BB100E" w:rsidP="00A601AF">
            <w:pPr>
              <w:spacing w:line="259" w:lineRule="auto"/>
              <w:ind w:left="15" w:right="72" w:hanging="5"/>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offense: (M). Up to $500 fine 2nd offense within 10 years of 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 (M) Up to $1,000 fine 3rd offense within 10 years of 2 or more offenses: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Up to $2,500 and/or imprisonment </w:t>
            </w:r>
            <w:proofErr w:type="gramStart"/>
            <w:r>
              <w:rPr>
                <w:rFonts w:ascii="Times New Roman" w:eastAsia="Times New Roman" w:hAnsi="Times New Roman" w:cs="Times New Roman"/>
              </w:rPr>
              <w:t>up  to</w:t>
            </w:r>
            <w:proofErr w:type="gramEnd"/>
            <w:r>
              <w:rPr>
                <w:rFonts w:ascii="Times New Roman" w:eastAsia="Times New Roman" w:hAnsi="Times New Roman" w:cs="Times New Roman"/>
              </w:rPr>
              <w:t xml:space="preserve"> 5 yrs. If actions cause great bodily harm or death,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not less than $2500 nor more than $5000, or not more than 5 years imprisonment, or both. </w:t>
            </w:r>
          </w:p>
        </w:tc>
      </w:tr>
      <w:tr w:rsidR="00BB100E" w14:paraId="0B495E58" w14:textId="77777777" w:rsidTr="00A601AF">
        <w:trPr>
          <w:trHeight w:val="710"/>
        </w:trPr>
        <w:tc>
          <w:tcPr>
            <w:tcW w:w="1876" w:type="dxa"/>
            <w:tcBorders>
              <w:top w:val="single" w:sz="8" w:space="0" w:color="000000"/>
              <w:left w:val="single" w:sz="8" w:space="0" w:color="000000"/>
              <w:bottom w:val="single" w:sz="8" w:space="0" w:color="000000"/>
              <w:right w:val="single" w:sz="8" w:space="0" w:color="000000"/>
            </w:tcBorders>
          </w:tcPr>
          <w:p w14:paraId="715BCA02" w14:textId="77777777" w:rsidR="00BB100E" w:rsidRDefault="00BB100E" w:rsidP="00A601AF">
            <w:pPr>
              <w:spacing w:line="259" w:lineRule="auto"/>
              <w:ind w:left="25" w:hanging="5"/>
            </w:pPr>
            <w:r>
              <w:rPr>
                <w:rFonts w:ascii="Times New Roman" w:eastAsia="Times New Roman" w:hAnsi="Times New Roman" w:cs="Times New Roman"/>
              </w:rPr>
              <w:t xml:space="preserve">Title 37A O.S. § 6-101(A)(9) </w:t>
            </w:r>
          </w:p>
        </w:tc>
        <w:tc>
          <w:tcPr>
            <w:tcW w:w="3542" w:type="dxa"/>
            <w:tcBorders>
              <w:top w:val="single" w:sz="8" w:space="0" w:color="000000"/>
              <w:left w:val="single" w:sz="8" w:space="0" w:color="000000"/>
              <w:bottom w:val="single" w:sz="8" w:space="0" w:color="000000"/>
              <w:right w:val="single" w:sz="8" w:space="0" w:color="000000"/>
            </w:tcBorders>
          </w:tcPr>
          <w:p w14:paraId="6961AC01" w14:textId="77777777" w:rsidR="00BB100E" w:rsidRDefault="00BB100E" w:rsidP="00A601AF">
            <w:pPr>
              <w:spacing w:line="259" w:lineRule="auto"/>
              <w:ind w:left="26"/>
            </w:pPr>
            <w:r>
              <w:rPr>
                <w:rFonts w:ascii="Times New Roman" w:eastAsia="Times New Roman" w:hAnsi="Times New Roman" w:cs="Times New Roman"/>
              </w:rPr>
              <w:t xml:space="preserve">Forcibly Resisting Arrest </w:t>
            </w:r>
          </w:p>
        </w:tc>
        <w:tc>
          <w:tcPr>
            <w:tcW w:w="1596" w:type="dxa"/>
            <w:tcBorders>
              <w:top w:val="single" w:sz="8" w:space="0" w:color="000000"/>
              <w:left w:val="single" w:sz="8" w:space="0" w:color="000000"/>
              <w:bottom w:val="single" w:sz="8" w:space="0" w:color="000000"/>
              <w:right w:val="single" w:sz="8" w:space="0" w:color="000000"/>
            </w:tcBorders>
          </w:tcPr>
          <w:p w14:paraId="6310972D" w14:textId="77777777" w:rsidR="00BB100E" w:rsidRDefault="00BB100E" w:rsidP="00A601AF">
            <w:pPr>
              <w:spacing w:line="259" w:lineRule="auto"/>
              <w:ind w:left="10" w:firstLine="5"/>
            </w:pPr>
            <w:r>
              <w:rPr>
                <w:rFonts w:ascii="Times New Roman" w:eastAsia="Times New Roman" w:hAnsi="Times New Roman" w:cs="Times New Roman"/>
              </w:rPr>
              <w:t xml:space="preserve">37A O.S. § 6- 125(A) </w:t>
            </w:r>
          </w:p>
        </w:tc>
        <w:tc>
          <w:tcPr>
            <w:tcW w:w="3451" w:type="dxa"/>
            <w:tcBorders>
              <w:top w:val="single" w:sz="8" w:space="0" w:color="000000"/>
              <w:left w:val="single" w:sz="8" w:space="0" w:color="000000"/>
              <w:bottom w:val="single" w:sz="8" w:space="0" w:color="000000"/>
              <w:right w:val="single" w:sz="8" w:space="0" w:color="000000"/>
            </w:tcBorders>
          </w:tcPr>
          <w:p w14:paraId="0E847A02" w14:textId="77777777" w:rsidR="00BB100E" w:rsidRDefault="00BB100E" w:rsidP="00A601AF">
            <w:pPr>
              <w:spacing w:line="259" w:lineRule="auto"/>
              <w:ind w:left="20" w:firstLine="5"/>
              <w:jc w:val="both"/>
            </w:pPr>
            <w:r>
              <w:rPr>
                <w:rFonts w:ascii="Times New Roman" w:eastAsia="Times New Roman" w:hAnsi="Times New Roman" w:cs="Times New Roman"/>
              </w:rPr>
              <w:t xml:space="preserve">(M) Up to $500 fine and/or up to 6 months imprisonment </w:t>
            </w:r>
          </w:p>
        </w:tc>
      </w:tr>
      <w:tr w:rsidR="00BB100E" w14:paraId="0CAF55BC" w14:textId="77777777" w:rsidTr="00A601AF">
        <w:trPr>
          <w:trHeight w:val="1141"/>
        </w:trPr>
        <w:tc>
          <w:tcPr>
            <w:tcW w:w="1876" w:type="dxa"/>
            <w:tcBorders>
              <w:top w:val="single" w:sz="8" w:space="0" w:color="000000"/>
              <w:left w:val="single" w:sz="8" w:space="0" w:color="000000"/>
              <w:bottom w:val="single" w:sz="8" w:space="0" w:color="000000"/>
              <w:right w:val="single" w:sz="8" w:space="0" w:color="000000"/>
            </w:tcBorders>
          </w:tcPr>
          <w:p w14:paraId="18B5119D" w14:textId="77777777" w:rsidR="00BB100E" w:rsidRDefault="00BB100E" w:rsidP="00A601AF">
            <w:pPr>
              <w:spacing w:line="259" w:lineRule="auto"/>
              <w:ind w:left="25" w:hanging="5"/>
            </w:pPr>
            <w:r>
              <w:rPr>
                <w:rFonts w:ascii="Times New Roman" w:eastAsia="Times New Roman" w:hAnsi="Times New Roman" w:cs="Times New Roman"/>
              </w:rPr>
              <w:t xml:space="preserve">Title 37A O.S. § 6-119(A) </w:t>
            </w:r>
          </w:p>
        </w:tc>
        <w:tc>
          <w:tcPr>
            <w:tcW w:w="3542" w:type="dxa"/>
            <w:tcBorders>
              <w:top w:val="single" w:sz="8" w:space="0" w:color="000000"/>
              <w:left w:val="single" w:sz="8" w:space="0" w:color="000000"/>
              <w:bottom w:val="single" w:sz="8" w:space="0" w:color="000000"/>
              <w:right w:val="single" w:sz="8" w:space="0" w:color="000000"/>
            </w:tcBorders>
          </w:tcPr>
          <w:p w14:paraId="75717DFD" w14:textId="77777777" w:rsidR="00BB100E" w:rsidRDefault="00BB100E" w:rsidP="00A601AF">
            <w:pPr>
              <w:spacing w:line="259" w:lineRule="auto"/>
              <w:ind w:left="26" w:hanging="5"/>
            </w:pPr>
            <w:r>
              <w:rPr>
                <w:rFonts w:ascii="Times New Roman" w:eastAsia="Times New Roman" w:hAnsi="Times New Roman" w:cs="Times New Roman"/>
              </w:rPr>
              <w:t xml:space="preserve">Person Under 21 Presenting False Identification </w:t>
            </w:r>
          </w:p>
        </w:tc>
        <w:tc>
          <w:tcPr>
            <w:tcW w:w="1596" w:type="dxa"/>
            <w:tcBorders>
              <w:top w:val="single" w:sz="8" w:space="0" w:color="000000"/>
              <w:left w:val="single" w:sz="8" w:space="0" w:color="000000"/>
              <w:bottom w:val="single" w:sz="8" w:space="0" w:color="000000"/>
              <w:right w:val="single" w:sz="8" w:space="0" w:color="000000"/>
            </w:tcBorders>
          </w:tcPr>
          <w:p w14:paraId="1DFB3777" w14:textId="77777777" w:rsidR="00BB100E" w:rsidRDefault="00BB100E" w:rsidP="00A601AF">
            <w:pPr>
              <w:spacing w:line="259" w:lineRule="auto"/>
              <w:ind w:left="15" w:right="164"/>
              <w:jc w:val="both"/>
            </w:pPr>
            <w:r>
              <w:rPr>
                <w:rFonts w:ascii="Times New Roman" w:eastAsia="Times New Roman" w:hAnsi="Times New Roman" w:cs="Times New Roman"/>
              </w:rPr>
              <w:t xml:space="preserve">37A O.S. § 6- 119(A) and </w:t>
            </w:r>
            <w:r>
              <w:rPr>
                <w:rFonts w:ascii="Times New Roman" w:eastAsia="Times New Roman" w:hAnsi="Times New Roman" w:cs="Times New Roman"/>
                <w:sz w:val="23"/>
              </w:rPr>
              <w:t xml:space="preserve">(B) </w:t>
            </w:r>
          </w:p>
        </w:tc>
        <w:tc>
          <w:tcPr>
            <w:tcW w:w="3451" w:type="dxa"/>
            <w:tcBorders>
              <w:top w:val="single" w:sz="8" w:space="0" w:color="000000"/>
              <w:left w:val="single" w:sz="8" w:space="0" w:color="000000"/>
              <w:bottom w:val="single" w:sz="8" w:space="0" w:color="000000"/>
              <w:right w:val="single" w:sz="8" w:space="0" w:color="000000"/>
            </w:tcBorders>
          </w:tcPr>
          <w:p w14:paraId="498BA114" w14:textId="77777777" w:rsidR="00BB100E" w:rsidRDefault="00BB100E" w:rsidP="00A601AF">
            <w:pPr>
              <w:spacing w:line="259" w:lineRule="auto"/>
              <w:ind w:left="20" w:right="409" w:firstLine="5"/>
              <w:jc w:val="both"/>
            </w:pPr>
            <w:r>
              <w:rPr>
                <w:rFonts w:ascii="Times New Roman" w:eastAsia="Times New Roman" w:hAnsi="Times New Roman" w:cs="Times New Roman"/>
              </w:rPr>
              <w:t xml:space="preserve">(M) Up to $50 fine and license may be suspended for 1 year or until person is 21 years of age, whichever is longer. </w:t>
            </w:r>
          </w:p>
        </w:tc>
      </w:tr>
      <w:tr w:rsidR="00BB100E" w14:paraId="3787A01C" w14:textId="77777777" w:rsidTr="00A601AF">
        <w:trPr>
          <w:trHeight w:val="816"/>
        </w:trPr>
        <w:tc>
          <w:tcPr>
            <w:tcW w:w="1876" w:type="dxa"/>
            <w:tcBorders>
              <w:top w:val="single" w:sz="8" w:space="0" w:color="000000"/>
              <w:left w:val="single" w:sz="8" w:space="0" w:color="000000"/>
              <w:bottom w:val="single" w:sz="8" w:space="0" w:color="000000"/>
              <w:right w:val="single" w:sz="8" w:space="0" w:color="000000"/>
            </w:tcBorders>
          </w:tcPr>
          <w:p w14:paraId="3D78BC21" w14:textId="77777777" w:rsidR="00BB100E" w:rsidRDefault="00BB100E" w:rsidP="00A601AF">
            <w:pPr>
              <w:spacing w:line="259" w:lineRule="auto"/>
              <w:ind w:left="30" w:hanging="5"/>
            </w:pPr>
            <w:r>
              <w:rPr>
                <w:rFonts w:ascii="Times New Roman" w:eastAsia="Times New Roman" w:hAnsi="Times New Roman" w:cs="Times New Roman"/>
              </w:rPr>
              <w:t xml:space="preserve">Title 37A O.S. § 6-125 </w:t>
            </w:r>
          </w:p>
        </w:tc>
        <w:tc>
          <w:tcPr>
            <w:tcW w:w="3542" w:type="dxa"/>
            <w:tcBorders>
              <w:top w:val="single" w:sz="8" w:space="0" w:color="000000"/>
              <w:left w:val="single" w:sz="8" w:space="0" w:color="000000"/>
              <w:bottom w:val="single" w:sz="8" w:space="0" w:color="000000"/>
              <w:right w:val="single" w:sz="8" w:space="0" w:color="000000"/>
            </w:tcBorders>
          </w:tcPr>
          <w:p w14:paraId="5BD6059E" w14:textId="77777777" w:rsidR="00BB100E" w:rsidRDefault="00BB100E" w:rsidP="00A601AF">
            <w:pPr>
              <w:spacing w:line="259" w:lineRule="auto"/>
              <w:ind w:left="26" w:hanging="5"/>
              <w:jc w:val="both"/>
            </w:pPr>
            <w:r>
              <w:rPr>
                <w:rFonts w:ascii="Times New Roman" w:eastAsia="Times New Roman" w:hAnsi="Times New Roman" w:cs="Times New Roman"/>
              </w:rPr>
              <w:t xml:space="preserve">Violation of any provision of the Oklahoma Beverage Control Act </w:t>
            </w:r>
          </w:p>
        </w:tc>
        <w:tc>
          <w:tcPr>
            <w:tcW w:w="1596" w:type="dxa"/>
            <w:tcBorders>
              <w:top w:val="single" w:sz="8" w:space="0" w:color="000000"/>
              <w:left w:val="single" w:sz="8" w:space="0" w:color="000000"/>
              <w:bottom w:val="single" w:sz="8" w:space="0" w:color="000000"/>
              <w:right w:val="single" w:sz="8" w:space="0" w:color="000000"/>
            </w:tcBorders>
          </w:tcPr>
          <w:p w14:paraId="3CA2711D" w14:textId="77777777" w:rsidR="00BB100E" w:rsidRDefault="00BB100E" w:rsidP="00A601AF">
            <w:pPr>
              <w:spacing w:line="259" w:lineRule="auto"/>
              <w:ind w:left="15"/>
            </w:pPr>
            <w:r>
              <w:rPr>
                <w:rFonts w:ascii="Times New Roman" w:eastAsia="Times New Roman" w:hAnsi="Times New Roman" w:cs="Times New Roman"/>
              </w:rPr>
              <w:t xml:space="preserve">37A O.S. § 6- </w:t>
            </w:r>
          </w:p>
          <w:p w14:paraId="3EDA42E5" w14:textId="77777777" w:rsidR="00BB100E" w:rsidRDefault="00BB100E" w:rsidP="00A601AF">
            <w:pPr>
              <w:spacing w:line="259" w:lineRule="auto"/>
              <w:ind w:left="15"/>
            </w:pPr>
            <w:r>
              <w:rPr>
                <w:rFonts w:ascii="Times New Roman" w:eastAsia="Times New Roman" w:hAnsi="Times New Roman" w:cs="Times New Roman"/>
              </w:rPr>
              <w:t xml:space="preserve">125(A) </w:t>
            </w:r>
          </w:p>
        </w:tc>
        <w:tc>
          <w:tcPr>
            <w:tcW w:w="3451" w:type="dxa"/>
            <w:tcBorders>
              <w:top w:val="single" w:sz="8" w:space="0" w:color="000000"/>
              <w:left w:val="single" w:sz="8" w:space="0" w:color="000000"/>
              <w:bottom w:val="single" w:sz="8" w:space="0" w:color="000000"/>
              <w:right w:val="single" w:sz="8" w:space="0" w:color="000000"/>
            </w:tcBorders>
          </w:tcPr>
          <w:p w14:paraId="56453178" w14:textId="77777777" w:rsidR="00BB100E" w:rsidRDefault="00BB100E" w:rsidP="00A601AF">
            <w:pPr>
              <w:spacing w:line="259" w:lineRule="auto"/>
              <w:ind w:left="20" w:firstLine="5"/>
              <w:jc w:val="both"/>
            </w:pPr>
            <w:r>
              <w:rPr>
                <w:rFonts w:ascii="Times New Roman" w:eastAsia="Times New Roman" w:hAnsi="Times New Roman" w:cs="Times New Roman"/>
              </w:rPr>
              <w:t xml:space="preserve">(M) Up to $500 fine and/or up to 6 months imprisonment </w:t>
            </w:r>
          </w:p>
        </w:tc>
      </w:tr>
      <w:tr w:rsidR="00BB100E" w14:paraId="0131CA24" w14:textId="77777777" w:rsidTr="00A601AF">
        <w:trPr>
          <w:trHeight w:val="1080"/>
        </w:trPr>
        <w:tc>
          <w:tcPr>
            <w:tcW w:w="1876" w:type="dxa"/>
            <w:tcBorders>
              <w:top w:val="single" w:sz="8" w:space="0" w:color="000000"/>
              <w:left w:val="single" w:sz="8" w:space="0" w:color="000000"/>
              <w:bottom w:val="single" w:sz="8" w:space="0" w:color="000000"/>
              <w:right w:val="single" w:sz="8" w:space="0" w:color="000000"/>
            </w:tcBorders>
          </w:tcPr>
          <w:p w14:paraId="69163201" w14:textId="77777777" w:rsidR="00BB100E" w:rsidRDefault="00BB100E" w:rsidP="00A601AF">
            <w:pPr>
              <w:spacing w:line="259" w:lineRule="auto"/>
              <w:ind w:left="25"/>
            </w:pPr>
            <w:r>
              <w:rPr>
                <w:rFonts w:ascii="Times New Roman" w:eastAsia="Times New Roman" w:hAnsi="Times New Roman" w:cs="Times New Roman"/>
              </w:rPr>
              <w:lastRenderedPageBreak/>
              <w:t xml:space="preserve">Title 47 O.S. § 11-902 </w:t>
            </w:r>
          </w:p>
        </w:tc>
        <w:tc>
          <w:tcPr>
            <w:tcW w:w="3542" w:type="dxa"/>
            <w:tcBorders>
              <w:top w:val="single" w:sz="8" w:space="0" w:color="000000"/>
              <w:left w:val="single" w:sz="8" w:space="0" w:color="000000"/>
              <w:bottom w:val="single" w:sz="8" w:space="0" w:color="000000"/>
              <w:right w:val="single" w:sz="8" w:space="0" w:color="000000"/>
            </w:tcBorders>
          </w:tcPr>
          <w:p w14:paraId="1389366B" w14:textId="77777777" w:rsidR="00BB100E" w:rsidRDefault="00BB100E" w:rsidP="00A601AF">
            <w:pPr>
              <w:spacing w:line="259" w:lineRule="auto"/>
              <w:ind w:left="21"/>
            </w:pPr>
            <w:r>
              <w:rPr>
                <w:rFonts w:ascii="Times New Roman" w:eastAsia="Times New Roman" w:hAnsi="Times New Roman" w:cs="Times New Roman"/>
              </w:rPr>
              <w:t xml:space="preserve">Persons Under the Influence of </w:t>
            </w:r>
          </w:p>
          <w:p w14:paraId="11F9697C" w14:textId="77777777" w:rsidR="00BB100E" w:rsidRDefault="00BB100E" w:rsidP="00A601AF">
            <w:pPr>
              <w:spacing w:line="259" w:lineRule="auto"/>
              <w:ind w:left="21"/>
            </w:pPr>
            <w:r>
              <w:rPr>
                <w:rFonts w:ascii="Times New Roman" w:eastAsia="Times New Roman" w:hAnsi="Times New Roman" w:cs="Times New Roman"/>
              </w:rPr>
              <w:t xml:space="preserve">Alcohol or Other Intoxicating </w:t>
            </w:r>
          </w:p>
          <w:p w14:paraId="28507FE2" w14:textId="77777777" w:rsidR="00BB100E" w:rsidRDefault="00BB100E" w:rsidP="00A601AF">
            <w:pPr>
              <w:spacing w:line="259" w:lineRule="auto"/>
              <w:ind w:left="21"/>
            </w:pPr>
            <w:r>
              <w:rPr>
                <w:rFonts w:ascii="Times New Roman" w:eastAsia="Times New Roman" w:hAnsi="Times New Roman" w:cs="Times New Roman"/>
              </w:rPr>
              <w:t xml:space="preserve">Substances or Combination </w:t>
            </w:r>
          </w:p>
          <w:p w14:paraId="3346BFAB" w14:textId="77777777" w:rsidR="00BB100E" w:rsidRDefault="00BB100E" w:rsidP="00A601AF">
            <w:pPr>
              <w:spacing w:line="259" w:lineRule="auto"/>
              <w:ind w:left="16"/>
            </w:pPr>
            <w:r>
              <w:rPr>
                <w:rFonts w:ascii="Times New Roman" w:eastAsia="Times New Roman" w:hAnsi="Times New Roman" w:cs="Times New Roman"/>
              </w:rPr>
              <w:t xml:space="preserve">Thereof </w:t>
            </w:r>
          </w:p>
        </w:tc>
        <w:tc>
          <w:tcPr>
            <w:tcW w:w="1596" w:type="dxa"/>
            <w:tcBorders>
              <w:top w:val="single" w:sz="8" w:space="0" w:color="000000"/>
              <w:left w:val="single" w:sz="8" w:space="0" w:color="000000"/>
              <w:bottom w:val="single" w:sz="8" w:space="0" w:color="000000"/>
              <w:right w:val="single" w:sz="8" w:space="0" w:color="000000"/>
            </w:tcBorders>
          </w:tcPr>
          <w:p w14:paraId="3C33D04C" w14:textId="77777777" w:rsidR="00BB100E" w:rsidRDefault="00BB100E" w:rsidP="00A601AF">
            <w:pPr>
              <w:spacing w:line="259" w:lineRule="auto"/>
              <w:ind w:left="2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4"/>
              </w:rPr>
              <w:t>o.s.</w:t>
            </w:r>
            <w:proofErr w:type="spellEnd"/>
            <w:r>
              <w:rPr>
                <w:rFonts w:ascii="Times New Roman" w:eastAsia="Times New Roman" w:hAnsi="Times New Roman" w:cs="Times New Roman"/>
                <w:sz w:val="34"/>
              </w:rPr>
              <w:t xml:space="preserve"> </w:t>
            </w:r>
            <w:r>
              <w:rPr>
                <w:rFonts w:ascii="Times New Roman" w:eastAsia="Times New Roman" w:hAnsi="Times New Roman" w:cs="Times New Roman"/>
              </w:rPr>
              <w:t xml:space="preserve">§ 11- </w:t>
            </w:r>
          </w:p>
          <w:p w14:paraId="2ACAD0E6" w14:textId="77777777" w:rsidR="00BB100E" w:rsidRDefault="00BB100E" w:rsidP="00A601AF">
            <w:pPr>
              <w:spacing w:line="259" w:lineRule="auto"/>
              <w:ind w:left="20" w:hanging="5"/>
            </w:pPr>
            <w:r>
              <w:rPr>
                <w:rFonts w:ascii="Times New Roman" w:eastAsia="Times New Roman" w:hAnsi="Times New Roman" w:cs="Times New Roman"/>
              </w:rPr>
              <w:t xml:space="preserve">902 </w:t>
            </w:r>
            <w:r>
              <w:rPr>
                <w:rFonts w:ascii="Times New Roman" w:eastAsia="Times New Roman" w:hAnsi="Times New Roman" w:cs="Times New Roman"/>
                <w:sz w:val="23"/>
              </w:rPr>
              <w:t xml:space="preserve">(C) </w:t>
            </w:r>
            <w:r>
              <w:rPr>
                <w:rFonts w:ascii="Times New Roman" w:eastAsia="Times New Roman" w:hAnsi="Times New Roman" w:cs="Times New Roman"/>
              </w:rPr>
              <w:t xml:space="preserve">and </w:t>
            </w:r>
            <w:r>
              <w:rPr>
                <w:rFonts w:ascii="Arial" w:eastAsia="Arial" w:hAnsi="Arial" w:cs="Arial"/>
                <w:sz w:val="21"/>
              </w:rPr>
              <w:t xml:space="preserve">(G) </w:t>
            </w:r>
          </w:p>
        </w:tc>
        <w:tc>
          <w:tcPr>
            <w:tcW w:w="3451" w:type="dxa"/>
            <w:tcBorders>
              <w:top w:val="single" w:sz="8" w:space="0" w:color="000000"/>
              <w:left w:val="single" w:sz="8" w:space="0" w:color="000000"/>
              <w:bottom w:val="single" w:sz="8" w:space="0" w:color="000000"/>
              <w:right w:val="single" w:sz="8" w:space="0" w:color="000000"/>
            </w:tcBorders>
          </w:tcPr>
          <w:p w14:paraId="41BCC080" w14:textId="77777777" w:rsidR="00BB100E" w:rsidRDefault="00BB100E" w:rsidP="00A601AF">
            <w:pPr>
              <w:spacing w:line="259" w:lineRule="auto"/>
              <w:ind w:left="20" w:right="190" w:hanging="5"/>
              <w:jc w:val="both"/>
            </w:pPr>
            <w:r>
              <w:rPr>
                <w:rFonts w:ascii="Times New Roman" w:eastAsia="Times New Roman" w:hAnsi="Times New Roman" w:cs="Times New Roman"/>
              </w:rPr>
              <w:t>1</w:t>
            </w:r>
            <w:r>
              <w:rPr>
                <w:rFonts w:ascii="Times New Roman" w:eastAsia="Times New Roman" w:hAnsi="Times New Roman" w:cs="Times New Roman"/>
                <w:sz w:val="18"/>
                <w:vertAlign w:val="superscript"/>
              </w:rPr>
              <w:t xml:space="preserve">st </w:t>
            </w:r>
            <w:r>
              <w:rPr>
                <w:rFonts w:ascii="Times New Roman" w:eastAsia="Times New Roman" w:hAnsi="Times New Roman" w:cs="Times New Roman"/>
              </w:rPr>
              <w:t xml:space="preserve">Offense:(M) Up to $1000 fine and 10 days to 1 year imprisonment and an assessment. </w:t>
            </w:r>
          </w:p>
        </w:tc>
      </w:tr>
    </w:tbl>
    <w:p w14:paraId="6E24802C" w14:textId="77777777" w:rsidR="00BB100E" w:rsidRDefault="00BB100E" w:rsidP="00BB100E">
      <w:pPr>
        <w:spacing w:line="259" w:lineRule="auto"/>
        <w:ind w:left="9009"/>
        <w:jc w:val="both"/>
      </w:pPr>
      <w:r>
        <w:rPr>
          <w:noProof/>
        </w:rPr>
        <mc:AlternateContent>
          <mc:Choice Requires="wpg">
            <w:drawing>
              <wp:anchor distT="0" distB="0" distL="114300" distR="114300" simplePos="0" relativeHeight="251660288" behindDoc="0" locked="0" layoutInCell="1" allowOverlap="1" wp14:anchorId="18171B42" wp14:editId="497D7151">
                <wp:simplePos x="0" y="0"/>
                <wp:positionH relativeFrom="page">
                  <wp:posOffset>609918</wp:posOffset>
                </wp:positionH>
                <wp:positionV relativeFrom="page">
                  <wp:posOffset>-9524</wp:posOffset>
                </wp:positionV>
                <wp:extent cx="2870" cy="12936"/>
                <wp:effectExtent l="0" t="0" r="0" b="0"/>
                <wp:wrapTopAndBottom/>
                <wp:docPr id="80403" name="Group 80403"/>
                <wp:cNvGraphicFramePr/>
                <a:graphic xmlns:a="http://schemas.openxmlformats.org/drawingml/2006/main">
                  <a:graphicData uri="http://schemas.microsoft.com/office/word/2010/wordprocessingGroup">
                    <wpg:wgp>
                      <wpg:cNvGrpSpPr/>
                      <wpg:grpSpPr>
                        <a:xfrm>
                          <a:off x="0" y="0"/>
                          <a:ext cx="2870" cy="12936"/>
                          <a:chOff x="0" y="0"/>
                          <a:chExt cx="2870" cy="12936"/>
                        </a:xfrm>
                      </wpg:grpSpPr>
                      <wps:wsp>
                        <wps:cNvPr id="2806" name="Rectangle 2806"/>
                        <wps:cNvSpPr/>
                        <wps:spPr>
                          <a:xfrm>
                            <a:off x="0" y="0"/>
                            <a:ext cx="3817" cy="17204"/>
                          </a:xfrm>
                          <a:prstGeom prst="rect">
                            <a:avLst/>
                          </a:prstGeom>
                          <a:ln>
                            <a:noFill/>
                          </a:ln>
                        </wps:spPr>
                        <wps:txbx>
                          <w:txbxContent>
                            <w:p w14:paraId="352CBED2" w14:textId="77777777" w:rsidR="00BB100E" w:rsidRDefault="00BB100E" w:rsidP="00BB100E">
                              <w:pPr>
                                <w:spacing w:after="160" w:line="259" w:lineRule="auto"/>
                              </w:pPr>
                              <w:r>
                                <w:rPr>
                                  <w:sz w:val="2"/>
                                </w:rPr>
                                <w:t xml:space="preserve"> </w:t>
                              </w:r>
                            </w:p>
                          </w:txbxContent>
                        </wps:txbx>
                        <wps:bodyPr horzOverflow="overflow" vert="horz" lIns="0" tIns="0" rIns="0" bIns="0" rtlCol="0">
                          <a:noAutofit/>
                        </wps:bodyPr>
                      </wps:wsp>
                    </wpg:wgp>
                  </a:graphicData>
                </a:graphic>
              </wp:anchor>
            </w:drawing>
          </mc:Choice>
          <mc:Fallback>
            <w:pict>
              <v:group w14:anchorId="18171B42" id="Group 80403" o:spid="_x0000_s1026" style="position:absolute;left:0;text-align:left;margin-left:48.05pt;margin-top:-.75pt;width:.25pt;height:1pt;z-index:251660288;mso-position-horizontal-relative:page;mso-position-vertical-relative:page" coordsize="2870,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">
                <v:rect id="Rectangle 2806" o:spid="_x0000_s1027" style="position:absolute;width:3817;height:17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14:paraId="352CBED2" w14:textId="77777777" w:rsidR="00BB100E" w:rsidRDefault="00BB100E" w:rsidP="00BB100E">
                        <w:pPr>
                          <w:spacing w:after="160" w:line="259" w:lineRule="auto"/>
                        </w:pPr>
                        <w:r>
                          <w:rPr>
                            <w:sz w:val="2"/>
                          </w:rPr>
                          <w:t xml:space="preserve"> </w:t>
                        </w:r>
                      </w:p>
                    </w:txbxContent>
                  </v:textbox>
                </v:rect>
                <w10:wrap type="topAndBottom" anchorx="page" anchory="page"/>
              </v:group>
            </w:pict>
          </mc:Fallback>
        </mc:AlternateContent>
      </w:r>
      <w:r>
        <w:rPr>
          <w:rFonts w:ascii="Arial" w:eastAsia="Arial" w:hAnsi="Arial" w:cs="Arial"/>
          <w:sz w:val="24"/>
        </w:rPr>
        <w:t xml:space="preserve"> </w:t>
      </w:r>
    </w:p>
    <w:p w14:paraId="09560190" w14:textId="77777777" w:rsidR="00BB100E" w:rsidRDefault="00BB100E" w:rsidP="00BB100E">
      <w:pPr>
        <w:sectPr w:rsidR="00BB100E" w:rsidSect="00BB100E">
          <w:headerReference w:type="even" r:id="rId41"/>
          <w:headerReference w:type="default" r:id="rId42"/>
          <w:footerReference w:type="even" r:id="rId43"/>
          <w:footerReference w:type="default" r:id="rId44"/>
          <w:headerReference w:type="first" r:id="rId45"/>
          <w:footerReference w:type="first" r:id="rId46"/>
          <w:pgSz w:w="12220" w:h="15810"/>
          <w:pgMar w:top="1440" w:right="1440" w:bottom="1440" w:left="1440" w:header="720" w:footer="655" w:gutter="0"/>
          <w:pgNumType w:start="7"/>
          <w:cols w:space="720"/>
        </w:sectPr>
      </w:pPr>
    </w:p>
    <w:tbl>
      <w:tblPr>
        <w:tblStyle w:val="TableGrid"/>
        <w:tblW w:w="10439" w:type="dxa"/>
        <w:tblInd w:w="-339" w:type="dxa"/>
        <w:tblCellMar>
          <w:left w:w="10" w:type="dxa"/>
          <w:right w:w="50" w:type="dxa"/>
        </w:tblCellMar>
        <w:tblLook w:val="04A0" w:firstRow="1" w:lastRow="0" w:firstColumn="1" w:lastColumn="0" w:noHBand="0" w:noVBand="1"/>
      </w:tblPr>
      <w:tblGrid>
        <w:gridCol w:w="1865"/>
        <w:gridCol w:w="3537"/>
        <w:gridCol w:w="1591"/>
        <w:gridCol w:w="3446"/>
      </w:tblGrid>
      <w:tr w:rsidR="00BB100E" w14:paraId="708952A7" w14:textId="77777777" w:rsidTr="00A601AF">
        <w:trPr>
          <w:trHeight w:val="7852"/>
        </w:trPr>
        <w:tc>
          <w:tcPr>
            <w:tcW w:w="1866" w:type="dxa"/>
            <w:tcBorders>
              <w:top w:val="single" w:sz="8" w:space="0" w:color="000000"/>
              <w:left w:val="single" w:sz="8" w:space="0" w:color="000000"/>
              <w:bottom w:val="single" w:sz="8" w:space="0" w:color="000000"/>
              <w:right w:val="single" w:sz="8" w:space="0" w:color="000000"/>
            </w:tcBorders>
          </w:tcPr>
          <w:p w14:paraId="4386ADC8" w14:textId="77777777" w:rsidR="00BB100E" w:rsidRDefault="00BB100E" w:rsidP="00A601AF">
            <w:pPr>
              <w:spacing w:line="259" w:lineRule="auto"/>
            </w:pPr>
            <w:r>
              <w:rPr>
                <w:rFonts w:ascii="Times New Roman" w:eastAsia="Times New Roman" w:hAnsi="Times New Roman" w:cs="Times New Roman"/>
              </w:rPr>
              <w:lastRenderedPageBreak/>
              <w:t xml:space="preserve"> </w:t>
            </w:r>
          </w:p>
        </w:tc>
        <w:tc>
          <w:tcPr>
            <w:tcW w:w="3537" w:type="dxa"/>
            <w:tcBorders>
              <w:top w:val="single" w:sz="8" w:space="0" w:color="000000"/>
              <w:left w:val="single" w:sz="8" w:space="0" w:color="000000"/>
              <w:bottom w:val="single" w:sz="8" w:space="0" w:color="000000"/>
              <w:right w:val="single" w:sz="8" w:space="0" w:color="000000"/>
            </w:tcBorders>
          </w:tcPr>
          <w:p w14:paraId="20C59B8A" w14:textId="77777777" w:rsidR="00BB100E" w:rsidRDefault="00BB100E" w:rsidP="00A601AF">
            <w:pPr>
              <w:spacing w:line="259" w:lineRule="auto"/>
            </w:pPr>
            <w:r>
              <w:rPr>
                <w:rFonts w:ascii="Times New Roman" w:eastAsia="Times New Roman" w:hAnsi="Times New Roman" w:cs="Times New Roman"/>
              </w:rPr>
              <w:t xml:space="preserve"> </w:t>
            </w:r>
          </w:p>
        </w:tc>
        <w:tc>
          <w:tcPr>
            <w:tcW w:w="1591" w:type="dxa"/>
            <w:tcBorders>
              <w:top w:val="single" w:sz="8" w:space="0" w:color="000000"/>
              <w:left w:val="single" w:sz="8" w:space="0" w:color="000000"/>
              <w:bottom w:val="single" w:sz="8" w:space="0" w:color="000000"/>
              <w:right w:val="single" w:sz="8" w:space="0" w:color="000000"/>
            </w:tcBorders>
          </w:tcPr>
          <w:p w14:paraId="57ECB45B" w14:textId="77777777" w:rsidR="00BB100E" w:rsidRDefault="00BB100E" w:rsidP="00A601AF">
            <w:pPr>
              <w:spacing w:line="259" w:lineRule="auto"/>
            </w:pPr>
            <w:r>
              <w:rPr>
                <w:rFonts w:ascii="Times New Roman" w:eastAsia="Times New Roman" w:hAnsi="Times New Roman" w:cs="Times New Roman"/>
              </w:rPr>
              <w:t xml:space="preserve"> </w:t>
            </w:r>
          </w:p>
        </w:tc>
        <w:tc>
          <w:tcPr>
            <w:tcW w:w="3446" w:type="dxa"/>
            <w:tcBorders>
              <w:top w:val="single" w:sz="8" w:space="0" w:color="000000"/>
              <w:left w:val="single" w:sz="8" w:space="0" w:color="000000"/>
              <w:bottom w:val="single" w:sz="8" w:space="0" w:color="000000"/>
              <w:right w:val="single" w:sz="8" w:space="0" w:color="000000"/>
            </w:tcBorders>
          </w:tcPr>
          <w:p w14:paraId="2ECFDBE1" w14:textId="77777777" w:rsidR="00BB100E" w:rsidRDefault="00BB100E" w:rsidP="00A601AF">
            <w:pPr>
              <w:spacing w:after="1" w:line="257" w:lineRule="auto"/>
              <w:ind w:left="105" w:right="22" w:firstLine="10"/>
            </w:pPr>
            <w:r>
              <w:rPr>
                <w:rFonts w:ascii="Times New Roman" w:eastAsia="Times New Roman" w:hAnsi="Times New Roman" w:cs="Times New Roman"/>
                <w:sz w:val="20"/>
                <w:vertAlign w:val="superscript"/>
              </w:rPr>
              <w:t>2</w:t>
            </w:r>
            <w:proofErr w:type="gramStart"/>
            <w:r>
              <w:rPr>
                <w:rFonts w:ascii="Times New Roman" w:eastAsia="Times New Roman" w:hAnsi="Times New Roman" w:cs="Times New Roman"/>
                <w:sz w:val="20"/>
                <w:vertAlign w:val="superscript"/>
              </w:rPr>
              <w:t xml:space="preserve">nd  </w:t>
            </w:r>
            <w:r>
              <w:rPr>
                <w:rFonts w:ascii="Times New Roman" w:eastAsia="Times New Roman" w:hAnsi="Times New Roman" w:cs="Times New Roman"/>
              </w:rPr>
              <w:t>Offense</w:t>
            </w:r>
            <w:proofErr w:type="gramEnd"/>
            <w:r>
              <w:rPr>
                <w:rFonts w:ascii="Times New Roman" w:eastAsia="Times New Roman" w:hAnsi="Times New Roman" w:cs="Times New Roman"/>
              </w:rPr>
              <w:t xml:space="preserve"> within 10 years of 1st: </w:t>
            </w:r>
            <w:r>
              <w:rPr>
                <w:rFonts w:ascii="Arial" w:eastAsia="Arial" w:hAnsi="Arial" w:cs="Arial"/>
                <w:sz w:val="23"/>
              </w:rPr>
              <w:t xml:space="preserve">(F) </w:t>
            </w:r>
            <w:r>
              <w:rPr>
                <w:rFonts w:ascii="Times New Roman" w:eastAsia="Times New Roman" w:hAnsi="Times New Roman" w:cs="Times New Roman"/>
              </w:rPr>
              <w:t xml:space="preserve">Treatment and/or up to $2500 fine and/or 1-5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imprisonment and assessment. </w:t>
            </w:r>
            <w:r>
              <w:rPr>
                <w:rFonts w:ascii="Arial" w:eastAsia="Arial" w:hAnsi="Arial" w:cs="Arial"/>
              </w:rPr>
              <w:t xml:space="preserve">If </w:t>
            </w:r>
            <w:r>
              <w:rPr>
                <w:rFonts w:ascii="Times New Roman" w:eastAsia="Times New Roman" w:hAnsi="Times New Roman" w:cs="Times New Roman"/>
              </w:rPr>
              <w:t xml:space="preserve">treatment does not include at least a </w:t>
            </w:r>
            <w:proofErr w:type="gramStart"/>
            <w:r>
              <w:rPr>
                <w:rFonts w:ascii="Times New Roman" w:eastAsia="Times New Roman" w:hAnsi="Times New Roman" w:cs="Times New Roman"/>
              </w:rPr>
              <w:t>5 day</w:t>
            </w:r>
            <w:proofErr w:type="gramEnd"/>
            <w:r>
              <w:rPr>
                <w:rFonts w:ascii="Times New Roman" w:eastAsia="Times New Roman" w:hAnsi="Times New Roman" w:cs="Times New Roman"/>
              </w:rPr>
              <w:t xml:space="preserve"> residential or inpatient stay, person shall serve at least 5 days imprisonment. </w:t>
            </w:r>
          </w:p>
          <w:p w14:paraId="773311E3" w14:textId="77777777" w:rsidR="00BB100E" w:rsidRDefault="00BB100E" w:rsidP="00A601AF">
            <w:pPr>
              <w:spacing w:after="11" w:line="255" w:lineRule="auto"/>
              <w:ind w:left="110" w:right="115"/>
              <w:jc w:val="both"/>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Offense after previous felony offense: </w:t>
            </w:r>
            <w:r>
              <w:rPr>
                <w:rFonts w:ascii="Times New Roman" w:eastAsia="Times New Roman" w:hAnsi="Times New Roman" w:cs="Times New Roman"/>
                <w:sz w:val="23"/>
              </w:rPr>
              <w:t xml:space="preserve">(F) </w:t>
            </w:r>
            <w:r>
              <w:rPr>
                <w:rFonts w:ascii="Times New Roman" w:eastAsia="Times New Roman" w:hAnsi="Times New Roman" w:cs="Times New Roman"/>
              </w:rPr>
              <w:t xml:space="preserve">Treatment and/or up to $5000 fine and/or 1-10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imprisonment, assessment, 240 hours of community services, and ignition interlock device. </w:t>
            </w:r>
            <w:r>
              <w:rPr>
                <w:rFonts w:ascii="Arial" w:eastAsia="Arial" w:hAnsi="Arial" w:cs="Arial"/>
              </w:rPr>
              <w:t xml:space="preserve">If </w:t>
            </w:r>
            <w:r>
              <w:rPr>
                <w:rFonts w:ascii="Times New Roman" w:eastAsia="Times New Roman" w:hAnsi="Times New Roman" w:cs="Times New Roman"/>
              </w:rPr>
              <w:t xml:space="preserve">treatment does not include at least a </w:t>
            </w:r>
            <w:proofErr w:type="gramStart"/>
            <w:r>
              <w:rPr>
                <w:rFonts w:ascii="Times New Roman" w:eastAsia="Times New Roman" w:hAnsi="Times New Roman" w:cs="Times New Roman"/>
              </w:rPr>
              <w:t>10 day</w:t>
            </w:r>
            <w:proofErr w:type="gramEnd"/>
            <w:r>
              <w:rPr>
                <w:rFonts w:ascii="Times New Roman" w:eastAsia="Times New Roman" w:hAnsi="Times New Roman" w:cs="Times New Roman"/>
              </w:rPr>
              <w:t xml:space="preserve"> residential or inpatient stay, person shall serve </w:t>
            </w:r>
            <w:proofErr w:type="spellStart"/>
            <w:r>
              <w:rPr>
                <w:rFonts w:ascii="Times New Roman" w:eastAsia="Times New Roman" w:hAnsi="Times New Roman" w:cs="Times New Roman"/>
              </w:rPr>
              <w:t>atleast</w:t>
            </w:r>
            <w:proofErr w:type="spellEnd"/>
            <w:r>
              <w:rPr>
                <w:rFonts w:ascii="Times New Roman" w:eastAsia="Times New Roman" w:hAnsi="Times New Roman" w:cs="Times New Roman"/>
              </w:rPr>
              <w:t xml:space="preserve"> 10 days imprisonment. </w:t>
            </w:r>
          </w:p>
          <w:p w14:paraId="7D4238C8" w14:textId="77777777" w:rsidR="00BB100E" w:rsidRDefault="00BB100E" w:rsidP="00A601AF">
            <w:pPr>
              <w:spacing w:line="259" w:lineRule="auto"/>
              <w:ind w:left="110" w:right="59" w:firstLine="5"/>
              <w:jc w:val="both"/>
            </w:pPr>
            <w:r>
              <w:rPr>
                <w:rFonts w:ascii="Times New Roman" w:eastAsia="Times New Roman" w:hAnsi="Times New Roman" w:cs="Times New Roman"/>
              </w:rPr>
              <w:t>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Offense after two previous felonies under this section: Treatment, </w:t>
            </w:r>
            <w:proofErr w:type="gramStart"/>
            <w:r>
              <w:rPr>
                <w:rFonts w:ascii="Times New Roman" w:eastAsia="Times New Roman" w:hAnsi="Times New Roman" w:cs="Times New Roman"/>
              </w:rPr>
              <w:t>1 year</w:t>
            </w:r>
            <w:proofErr w:type="gramEnd"/>
            <w:r>
              <w:rPr>
                <w:rFonts w:ascii="Times New Roman" w:eastAsia="Times New Roman" w:hAnsi="Times New Roman" w:cs="Times New Roman"/>
              </w:rPr>
              <w:t xml:space="preserve"> supervisions and periodic testing, 480 hours community service, ignition interlock device, 1-20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imprisonment and/or up to $5000 fine. </w:t>
            </w:r>
            <w:r>
              <w:rPr>
                <w:rFonts w:ascii="Arial" w:eastAsia="Arial" w:hAnsi="Arial" w:cs="Arial"/>
              </w:rPr>
              <w:t xml:space="preserve">If </w:t>
            </w:r>
            <w:r>
              <w:rPr>
                <w:rFonts w:ascii="Times New Roman" w:eastAsia="Times New Roman" w:hAnsi="Times New Roman" w:cs="Times New Roman"/>
              </w:rPr>
              <w:t xml:space="preserve">treatment does not include at least 10 days residential or inpatient stay, person shall serve at least 10 days imprisonment. </w:t>
            </w:r>
          </w:p>
        </w:tc>
      </w:tr>
      <w:tr w:rsidR="00BB100E" w14:paraId="6633E2CA" w14:textId="77777777" w:rsidTr="00A601AF">
        <w:trPr>
          <w:trHeight w:val="2451"/>
        </w:trPr>
        <w:tc>
          <w:tcPr>
            <w:tcW w:w="1866" w:type="dxa"/>
            <w:tcBorders>
              <w:top w:val="single" w:sz="8" w:space="0" w:color="000000"/>
              <w:left w:val="single" w:sz="8" w:space="0" w:color="000000"/>
              <w:bottom w:val="single" w:sz="8" w:space="0" w:color="000000"/>
              <w:right w:val="single" w:sz="8" w:space="0" w:color="000000"/>
            </w:tcBorders>
          </w:tcPr>
          <w:p w14:paraId="5F34D690" w14:textId="77777777" w:rsidR="00BB100E" w:rsidRDefault="00BB100E" w:rsidP="00A601AF">
            <w:pPr>
              <w:spacing w:line="259" w:lineRule="auto"/>
              <w:ind w:left="115" w:hanging="5"/>
              <w:jc w:val="both"/>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11-902 D </w:t>
            </w:r>
          </w:p>
        </w:tc>
        <w:tc>
          <w:tcPr>
            <w:tcW w:w="3537" w:type="dxa"/>
            <w:tcBorders>
              <w:top w:val="single" w:sz="8" w:space="0" w:color="000000"/>
              <w:left w:val="single" w:sz="8" w:space="0" w:color="000000"/>
              <w:bottom w:val="single" w:sz="8" w:space="0" w:color="000000"/>
              <w:right w:val="single" w:sz="8" w:space="0" w:color="000000"/>
            </w:tcBorders>
          </w:tcPr>
          <w:p w14:paraId="091842EF" w14:textId="77777777" w:rsidR="00BB100E" w:rsidRDefault="00BB100E" w:rsidP="00A601AF">
            <w:pPr>
              <w:spacing w:line="259" w:lineRule="auto"/>
              <w:ind w:left="116"/>
            </w:pPr>
            <w:r>
              <w:rPr>
                <w:rFonts w:ascii="Times New Roman" w:eastAsia="Times New Roman" w:hAnsi="Times New Roman" w:cs="Times New Roman"/>
              </w:rPr>
              <w:t xml:space="preserve">Driving </w:t>
            </w:r>
            <w:proofErr w:type="spellStart"/>
            <w:r>
              <w:rPr>
                <w:rFonts w:ascii="Times New Roman" w:eastAsia="Times New Roman" w:hAnsi="Times New Roman" w:cs="Times New Roman"/>
              </w:rPr>
              <w:t>Uoder</w:t>
            </w:r>
            <w:proofErr w:type="spellEnd"/>
            <w:r>
              <w:rPr>
                <w:rFonts w:ascii="Times New Roman" w:eastAsia="Times New Roman" w:hAnsi="Times New Roman" w:cs="Times New Roman"/>
              </w:rPr>
              <w:t xml:space="preserve"> Influence with a </w:t>
            </w:r>
          </w:p>
          <w:p w14:paraId="02CC7E87" w14:textId="77777777" w:rsidR="00BB100E" w:rsidRDefault="00BB100E" w:rsidP="00A601AF">
            <w:pPr>
              <w:spacing w:line="259" w:lineRule="auto"/>
              <w:ind w:left="116" w:right="1051"/>
              <w:jc w:val="both"/>
            </w:pPr>
            <w:r>
              <w:rPr>
                <w:rFonts w:ascii="Times New Roman" w:eastAsia="Times New Roman" w:hAnsi="Times New Roman" w:cs="Times New Roman"/>
              </w:rPr>
              <w:t xml:space="preserve">Blood or Breath Alcohol Concentration of fifteen- hundredths (0.15) </w:t>
            </w:r>
          </w:p>
        </w:tc>
        <w:tc>
          <w:tcPr>
            <w:tcW w:w="1591" w:type="dxa"/>
            <w:tcBorders>
              <w:top w:val="single" w:sz="8" w:space="0" w:color="000000"/>
              <w:left w:val="single" w:sz="8" w:space="0" w:color="000000"/>
              <w:bottom w:val="single" w:sz="8" w:space="0" w:color="000000"/>
              <w:right w:val="single" w:sz="8" w:space="0" w:color="000000"/>
            </w:tcBorders>
          </w:tcPr>
          <w:p w14:paraId="7A1EC141" w14:textId="77777777" w:rsidR="00BB100E" w:rsidRDefault="00BB100E" w:rsidP="00A601AF">
            <w:pPr>
              <w:spacing w:line="259" w:lineRule="auto"/>
              <w:ind w:left="110" w:hanging="5"/>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11-902 D </w:t>
            </w:r>
          </w:p>
        </w:tc>
        <w:tc>
          <w:tcPr>
            <w:tcW w:w="3446" w:type="dxa"/>
            <w:tcBorders>
              <w:top w:val="single" w:sz="8" w:space="0" w:color="000000"/>
              <w:left w:val="single" w:sz="8" w:space="0" w:color="000000"/>
              <w:bottom w:val="single" w:sz="8" w:space="0" w:color="000000"/>
              <w:right w:val="single" w:sz="8" w:space="0" w:color="000000"/>
            </w:tcBorders>
          </w:tcPr>
          <w:p w14:paraId="08E8CE02" w14:textId="77777777" w:rsidR="00BB100E" w:rsidRDefault="00BB100E" w:rsidP="00A601AF">
            <w:pPr>
              <w:spacing w:line="259" w:lineRule="auto"/>
              <w:ind w:left="115" w:right="60"/>
              <w:jc w:val="both"/>
            </w:pPr>
            <w:r>
              <w:rPr>
                <w:rFonts w:ascii="Times New Roman" w:eastAsia="Times New Roman" w:hAnsi="Times New Roman" w:cs="Times New Roman"/>
              </w:rPr>
              <w:t xml:space="preserve">Punishment under this Section includes the following range: Assessment and treatment, and/or up to $5000, and/or range of imprisonment no less than 10 days up to 20 years, 480 hours community service, at least 1 year of supervision, periodic testing, and ignition interlock device. </w:t>
            </w:r>
          </w:p>
        </w:tc>
      </w:tr>
      <w:tr w:rsidR="00BB100E" w14:paraId="72351E1E" w14:textId="77777777" w:rsidTr="00A601AF">
        <w:trPr>
          <w:trHeight w:val="1621"/>
        </w:trPr>
        <w:tc>
          <w:tcPr>
            <w:tcW w:w="1866" w:type="dxa"/>
            <w:tcBorders>
              <w:top w:val="single" w:sz="8" w:space="0" w:color="000000"/>
              <w:left w:val="single" w:sz="8" w:space="0" w:color="000000"/>
              <w:bottom w:val="single" w:sz="8" w:space="0" w:color="000000"/>
              <w:right w:val="single" w:sz="8" w:space="0" w:color="000000"/>
            </w:tcBorders>
          </w:tcPr>
          <w:p w14:paraId="6F9044D5" w14:textId="77777777" w:rsidR="00BB100E" w:rsidRDefault="00BB100E" w:rsidP="00A601AF">
            <w:pPr>
              <w:spacing w:line="259" w:lineRule="auto"/>
              <w:ind w:left="120"/>
            </w:pPr>
            <w:r>
              <w:rPr>
                <w:rFonts w:ascii="Times New Roman" w:eastAsia="Times New Roman" w:hAnsi="Times New Roman" w:cs="Times New Roman"/>
              </w:rPr>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11-903 </w:t>
            </w:r>
          </w:p>
        </w:tc>
        <w:tc>
          <w:tcPr>
            <w:tcW w:w="3537" w:type="dxa"/>
            <w:tcBorders>
              <w:top w:val="single" w:sz="8" w:space="0" w:color="000000"/>
              <w:left w:val="single" w:sz="8" w:space="0" w:color="000000"/>
              <w:bottom w:val="single" w:sz="8" w:space="0" w:color="000000"/>
              <w:right w:val="single" w:sz="8" w:space="0" w:color="000000"/>
            </w:tcBorders>
          </w:tcPr>
          <w:p w14:paraId="0CAD9D56" w14:textId="77777777" w:rsidR="00BB100E" w:rsidRDefault="00BB100E" w:rsidP="00A601AF">
            <w:pPr>
              <w:spacing w:line="259" w:lineRule="auto"/>
              <w:ind w:left="131"/>
            </w:pPr>
            <w:r>
              <w:rPr>
                <w:rFonts w:ascii="Times New Roman" w:eastAsia="Times New Roman" w:hAnsi="Times New Roman" w:cs="Times New Roman"/>
              </w:rPr>
              <w:t xml:space="preserve">Negligent Homicide </w:t>
            </w:r>
          </w:p>
        </w:tc>
        <w:tc>
          <w:tcPr>
            <w:tcW w:w="1591" w:type="dxa"/>
            <w:tcBorders>
              <w:top w:val="single" w:sz="8" w:space="0" w:color="000000"/>
              <w:left w:val="single" w:sz="8" w:space="0" w:color="000000"/>
              <w:bottom w:val="single" w:sz="8" w:space="0" w:color="000000"/>
              <w:right w:val="single" w:sz="8" w:space="0" w:color="000000"/>
            </w:tcBorders>
          </w:tcPr>
          <w:p w14:paraId="7B79ACC1" w14:textId="77777777" w:rsidR="00BB100E" w:rsidRDefault="00BB100E" w:rsidP="00A601AF">
            <w:pPr>
              <w:spacing w:line="259" w:lineRule="auto"/>
              <w:ind w:left="12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3"/>
              </w:rPr>
              <w:t>o.s.</w:t>
            </w:r>
            <w:proofErr w:type="spellEnd"/>
            <w:r>
              <w:rPr>
                <w:rFonts w:ascii="Times New Roman" w:eastAsia="Times New Roman" w:hAnsi="Times New Roman" w:cs="Times New Roman"/>
                <w:sz w:val="33"/>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 </w:t>
            </w:r>
          </w:p>
          <w:p w14:paraId="05E55104" w14:textId="77777777" w:rsidR="00BB100E" w:rsidRDefault="00BB100E" w:rsidP="00A601AF">
            <w:pPr>
              <w:spacing w:line="259" w:lineRule="auto"/>
              <w:ind w:left="120"/>
            </w:pPr>
            <w:r>
              <w:rPr>
                <w:rFonts w:ascii="Times New Roman" w:eastAsia="Times New Roman" w:hAnsi="Times New Roman" w:cs="Times New Roman"/>
              </w:rPr>
              <w:t xml:space="preserve">903 </w:t>
            </w:r>
            <w:r>
              <w:rPr>
                <w:rFonts w:ascii="Times New Roman" w:eastAsia="Times New Roman" w:hAnsi="Times New Roman" w:cs="Times New Roman"/>
                <w:sz w:val="23"/>
              </w:rPr>
              <w:t xml:space="preserve">(B) </w:t>
            </w:r>
          </w:p>
        </w:tc>
        <w:tc>
          <w:tcPr>
            <w:tcW w:w="3446" w:type="dxa"/>
            <w:tcBorders>
              <w:top w:val="single" w:sz="8" w:space="0" w:color="000000"/>
              <w:left w:val="single" w:sz="8" w:space="0" w:color="000000"/>
              <w:bottom w:val="single" w:sz="8" w:space="0" w:color="000000"/>
              <w:right w:val="single" w:sz="8" w:space="0" w:color="000000"/>
            </w:tcBorders>
          </w:tcPr>
          <w:p w14:paraId="4961C551" w14:textId="77777777" w:rsidR="00BB100E" w:rsidRDefault="00BB100E" w:rsidP="00A601AF">
            <w:pPr>
              <w:spacing w:line="251" w:lineRule="auto"/>
              <w:ind w:left="115" w:right="75" w:firstLine="10"/>
              <w:jc w:val="both"/>
            </w:pPr>
            <w:r>
              <w:rPr>
                <w:rFonts w:ascii="Arial" w:eastAsia="Arial" w:hAnsi="Arial" w:cs="Arial"/>
                <w:sz w:val="23"/>
              </w:rPr>
              <w:t xml:space="preserve">(M) </w:t>
            </w:r>
            <w:r>
              <w:rPr>
                <w:rFonts w:ascii="Times New Roman" w:eastAsia="Times New Roman" w:hAnsi="Times New Roman" w:cs="Times New Roman"/>
              </w:rPr>
              <w:t xml:space="preserve">$1000 fine and/or up to 1year imprisonment, plus revocation of driver's license or $2000 if records of traffic offense within 3 years prior to conviction under this </w:t>
            </w:r>
          </w:p>
          <w:p w14:paraId="46DB9D7A" w14:textId="77777777" w:rsidR="00BB100E" w:rsidRDefault="00BB100E" w:rsidP="00A601AF">
            <w:pPr>
              <w:spacing w:line="259" w:lineRule="auto"/>
              <w:ind w:left="120"/>
            </w:pPr>
            <w:r>
              <w:rPr>
                <w:rFonts w:ascii="Times New Roman" w:eastAsia="Times New Roman" w:hAnsi="Times New Roman" w:cs="Times New Roman"/>
              </w:rPr>
              <w:t xml:space="preserve">Section </w:t>
            </w:r>
          </w:p>
        </w:tc>
      </w:tr>
      <w:tr w:rsidR="00BB100E" w14:paraId="79944493" w14:textId="77777777" w:rsidTr="00A601AF">
        <w:trPr>
          <w:trHeight w:val="935"/>
        </w:trPr>
        <w:tc>
          <w:tcPr>
            <w:tcW w:w="1866" w:type="dxa"/>
            <w:tcBorders>
              <w:top w:val="single" w:sz="8" w:space="0" w:color="000000"/>
              <w:left w:val="single" w:sz="8" w:space="0" w:color="000000"/>
              <w:bottom w:val="single" w:sz="8" w:space="0" w:color="000000"/>
              <w:right w:val="single" w:sz="2" w:space="0" w:color="000000"/>
            </w:tcBorders>
          </w:tcPr>
          <w:p w14:paraId="7AD16C11" w14:textId="77777777" w:rsidR="00BB100E" w:rsidRDefault="00BB100E" w:rsidP="00A601AF">
            <w:pPr>
              <w:spacing w:line="259" w:lineRule="auto"/>
              <w:ind w:left="120"/>
            </w:pPr>
            <w:r>
              <w:rPr>
                <w:rFonts w:ascii="Times New Roman" w:eastAsia="Times New Roman" w:hAnsi="Times New Roman" w:cs="Times New Roman"/>
              </w:rPr>
              <w:lastRenderedPageBreak/>
              <w:t xml:space="preserve">Title 47 O.S.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11-904A </w:t>
            </w:r>
          </w:p>
        </w:tc>
        <w:tc>
          <w:tcPr>
            <w:tcW w:w="3537" w:type="dxa"/>
            <w:tcBorders>
              <w:top w:val="single" w:sz="8" w:space="0" w:color="000000"/>
              <w:left w:val="single" w:sz="2" w:space="0" w:color="000000"/>
              <w:bottom w:val="single" w:sz="8" w:space="0" w:color="000000"/>
              <w:right w:val="single" w:sz="8" w:space="0" w:color="000000"/>
            </w:tcBorders>
          </w:tcPr>
          <w:p w14:paraId="4F2BBC17" w14:textId="77777777" w:rsidR="00BB100E" w:rsidRDefault="00BB100E" w:rsidP="00A601AF">
            <w:pPr>
              <w:spacing w:line="259" w:lineRule="auto"/>
              <w:ind w:left="116"/>
            </w:pPr>
            <w:r>
              <w:rPr>
                <w:rFonts w:ascii="Times New Roman" w:eastAsia="Times New Roman" w:hAnsi="Times New Roman" w:cs="Times New Roman"/>
              </w:rPr>
              <w:t xml:space="preserve">Person Involved in Personal Injury Accident While Under the </w:t>
            </w:r>
          </w:p>
        </w:tc>
        <w:tc>
          <w:tcPr>
            <w:tcW w:w="1591" w:type="dxa"/>
            <w:tcBorders>
              <w:top w:val="single" w:sz="8" w:space="0" w:color="000000"/>
              <w:left w:val="single" w:sz="8" w:space="0" w:color="000000"/>
              <w:bottom w:val="single" w:sz="8" w:space="0" w:color="000000"/>
              <w:right w:val="single" w:sz="8" w:space="0" w:color="000000"/>
            </w:tcBorders>
          </w:tcPr>
          <w:p w14:paraId="5BDB9831" w14:textId="77777777" w:rsidR="00BB100E" w:rsidRDefault="00BB100E" w:rsidP="00A601AF">
            <w:pPr>
              <w:spacing w:line="259" w:lineRule="auto"/>
              <w:ind w:left="120"/>
            </w:pPr>
            <w:r>
              <w:rPr>
                <w:rFonts w:ascii="Times New Roman" w:eastAsia="Times New Roman" w:hAnsi="Times New Roman" w:cs="Times New Roman"/>
              </w:rPr>
              <w:t xml:space="preserve">47 </w:t>
            </w:r>
            <w:proofErr w:type="spellStart"/>
            <w:r>
              <w:rPr>
                <w:rFonts w:ascii="Times New Roman" w:eastAsia="Times New Roman" w:hAnsi="Times New Roman" w:cs="Times New Roman"/>
                <w:sz w:val="33"/>
              </w:rPr>
              <w:t>o.s.</w:t>
            </w:r>
            <w:proofErr w:type="spellEnd"/>
            <w:r>
              <w:rPr>
                <w:rFonts w:ascii="Times New Roman" w:eastAsia="Times New Roman" w:hAnsi="Times New Roman" w:cs="Times New Roman"/>
                <w:sz w:val="33"/>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rPr>
              <w:t xml:space="preserve">11- </w:t>
            </w:r>
          </w:p>
          <w:p w14:paraId="126A87D7" w14:textId="77777777" w:rsidR="00BB100E" w:rsidRDefault="00BB100E" w:rsidP="00A601AF">
            <w:pPr>
              <w:spacing w:line="259" w:lineRule="auto"/>
              <w:ind w:left="125"/>
            </w:pPr>
            <w:r>
              <w:rPr>
                <w:rFonts w:ascii="Times New Roman" w:eastAsia="Times New Roman" w:hAnsi="Times New Roman" w:cs="Times New Roman"/>
              </w:rPr>
              <w:t xml:space="preserve">904A (1-2) </w:t>
            </w:r>
          </w:p>
        </w:tc>
        <w:tc>
          <w:tcPr>
            <w:tcW w:w="3446" w:type="dxa"/>
            <w:tcBorders>
              <w:top w:val="single" w:sz="8" w:space="0" w:color="000000"/>
              <w:left w:val="single" w:sz="8" w:space="0" w:color="000000"/>
              <w:bottom w:val="single" w:sz="8" w:space="0" w:color="000000"/>
              <w:right w:val="single" w:sz="8" w:space="0" w:color="000000"/>
            </w:tcBorders>
          </w:tcPr>
          <w:p w14:paraId="1BE9F622" w14:textId="77777777" w:rsidR="00BB100E" w:rsidRDefault="00BB100E" w:rsidP="00A601AF">
            <w:pPr>
              <w:spacing w:line="259" w:lineRule="auto"/>
              <w:ind w:left="125" w:right="95" w:hanging="5"/>
              <w:jc w:val="both"/>
            </w:pPr>
            <w:r>
              <w:rPr>
                <w:rFonts w:ascii="Times New Roman" w:eastAsia="Times New Roman" w:hAnsi="Times New Roman" w:cs="Times New Roman"/>
              </w:rPr>
              <w:t xml:space="preserve">1st Offense: </w:t>
            </w:r>
            <w:r>
              <w:rPr>
                <w:rFonts w:ascii="Arial" w:eastAsia="Arial" w:hAnsi="Arial" w:cs="Arial"/>
                <w:sz w:val="23"/>
              </w:rPr>
              <w:t xml:space="preserve">(M) </w:t>
            </w:r>
            <w:r>
              <w:rPr>
                <w:rFonts w:ascii="Times New Roman" w:eastAsia="Times New Roman" w:hAnsi="Times New Roman" w:cs="Times New Roman"/>
              </w:rPr>
              <w:t xml:space="preserve">Up to $2500 fine and 90 days to 1 year imprisonment </w:t>
            </w:r>
          </w:p>
        </w:tc>
      </w:tr>
    </w:tbl>
    <w:p w14:paraId="4817AD85" w14:textId="77777777" w:rsidR="00BB100E" w:rsidRDefault="00BB100E" w:rsidP="00BB100E">
      <w:pPr>
        <w:spacing w:line="259" w:lineRule="auto"/>
        <w:ind w:left="8994"/>
        <w:jc w:val="both"/>
      </w:pPr>
      <w:r>
        <w:rPr>
          <w:rFonts w:ascii="Arial" w:eastAsia="Arial" w:hAnsi="Arial" w:cs="Arial"/>
          <w:sz w:val="23"/>
        </w:rPr>
        <w:t xml:space="preserve"> </w:t>
      </w:r>
    </w:p>
    <w:p w14:paraId="4F68935E" w14:textId="77777777" w:rsidR="00BB100E" w:rsidRDefault="00BB100E" w:rsidP="00BB100E">
      <w:pPr>
        <w:sectPr w:rsidR="00BB100E" w:rsidSect="00BB100E">
          <w:headerReference w:type="even" r:id="rId47"/>
          <w:headerReference w:type="default" r:id="rId48"/>
          <w:footerReference w:type="even" r:id="rId49"/>
          <w:footerReference w:type="default" r:id="rId50"/>
          <w:headerReference w:type="first" r:id="rId51"/>
          <w:footerReference w:type="first" r:id="rId52"/>
          <w:pgSz w:w="12210" w:h="15820"/>
          <w:pgMar w:top="1411" w:right="1440" w:bottom="1440" w:left="1440" w:header="720" w:footer="665" w:gutter="0"/>
          <w:cols w:space="720"/>
        </w:sectPr>
      </w:pPr>
    </w:p>
    <w:p w14:paraId="79EA64FF" w14:textId="77777777" w:rsidR="00BB100E" w:rsidRDefault="00BB100E" w:rsidP="00BB100E">
      <w:pPr>
        <w:spacing w:after="60" w:line="259" w:lineRule="auto"/>
        <w:ind w:left="33" w:right="-1076"/>
      </w:pPr>
      <w:r>
        <w:rPr>
          <w:noProof/>
        </w:rPr>
        <w:lastRenderedPageBreak/>
        <w:drawing>
          <wp:inline distT="0" distB="0" distL="0" distR="0" wp14:anchorId="6C710F0F" wp14:editId="5722627B">
            <wp:extent cx="6659881" cy="5800345"/>
            <wp:effectExtent l="0" t="0" r="0" b="0"/>
            <wp:docPr id="97069" name="Picture 97069" descr="A document with text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97069" name="Picture 97069" descr="A document with text and numbers&#10;&#10;Description automatically generated"/>
                    <pic:cNvPicPr/>
                  </pic:nvPicPr>
                  <pic:blipFill>
                    <a:blip r:embed="rId53"/>
                    <a:stretch>
                      <a:fillRect/>
                    </a:stretch>
                  </pic:blipFill>
                  <pic:spPr>
                    <a:xfrm>
                      <a:off x="0" y="0"/>
                      <a:ext cx="6659881" cy="5800345"/>
                    </a:xfrm>
                    <a:prstGeom prst="rect">
                      <a:avLst/>
                    </a:prstGeom>
                  </pic:spPr>
                </pic:pic>
              </a:graphicData>
            </a:graphic>
          </wp:inline>
        </w:drawing>
      </w:r>
    </w:p>
    <w:p w14:paraId="30318166" w14:textId="77777777" w:rsidR="00BB100E" w:rsidRDefault="00BB100E" w:rsidP="00BB100E">
      <w:pPr>
        <w:spacing w:line="259" w:lineRule="auto"/>
      </w:pPr>
      <w:r>
        <w:rPr>
          <w:b/>
          <w:sz w:val="20"/>
        </w:rPr>
        <w:t xml:space="preserve"> </w:t>
      </w:r>
    </w:p>
    <w:p w14:paraId="763DFC25" w14:textId="77777777" w:rsidR="00BB100E" w:rsidRDefault="00BB100E" w:rsidP="00BB100E">
      <w:pPr>
        <w:spacing w:line="259" w:lineRule="auto"/>
      </w:pPr>
      <w:r>
        <w:rPr>
          <w:b/>
          <w:sz w:val="20"/>
        </w:rPr>
        <w:t xml:space="preserve"> </w:t>
      </w:r>
    </w:p>
    <w:p w14:paraId="42FF0C54" w14:textId="77777777" w:rsidR="00BB100E" w:rsidRDefault="00BB100E" w:rsidP="00BB100E">
      <w:pPr>
        <w:spacing w:line="259" w:lineRule="auto"/>
      </w:pPr>
      <w:r>
        <w:rPr>
          <w:b/>
          <w:sz w:val="20"/>
        </w:rPr>
        <w:t xml:space="preserve"> </w:t>
      </w:r>
    </w:p>
    <w:p w14:paraId="4D88DA24" w14:textId="77777777" w:rsidR="00BB100E" w:rsidRDefault="00BB100E" w:rsidP="00BB100E">
      <w:pPr>
        <w:spacing w:line="259" w:lineRule="auto"/>
      </w:pPr>
      <w:r>
        <w:rPr>
          <w:b/>
          <w:sz w:val="20"/>
        </w:rPr>
        <w:t xml:space="preserve"> </w:t>
      </w:r>
    </w:p>
    <w:p w14:paraId="162578F0" w14:textId="77777777" w:rsidR="00BB100E" w:rsidRDefault="00BB100E" w:rsidP="00BB100E">
      <w:pPr>
        <w:spacing w:line="259" w:lineRule="auto"/>
      </w:pPr>
      <w:r>
        <w:rPr>
          <w:b/>
          <w:sz w:val="21"/>
        </w:rPr>
        <w:t xml:space="preserve"> </w:t>
      </w:r>
    </w:p>
    <w:p w14:paraId="369D4B35" w14:textId="77777777" w:rsidR="00BB100E" w:rsidRDefault="00BB100E" w:rsidP="00BB100E">
      <w:pPr>
        <w:spacing w:after="3046" w:line="259" w:lineRule="auto"/>
        <w:ind w:left="5580"/>
      </w:pPr>
      <w:r>
        <w:rPr>
          <w:noProof/>
        </w:rPr>
        <w:drawing>
          <wp:inline distT="0" distB="0" distL="0" distR="0" wp14:anchorId="7D80496A" wp14:editId="3D8D5BA6">
            <wp:extent cx="4445" cy="8889"/>
            <wp:effectExtent l="0" t="0" r="0" b="0"/>
            <wp:docPr id="4989" name="Picture 4989"/>
            <wp:cNvGraphicFramePr/>
            <a:graphic xmlns:a="http://schemas.openxmlformats.org/drawingml/2006/main">
              <a:graphicData uri="http://schemas.openxmlformats.org/drawingml/2006/picture">
                <pic:pic xmlns:pic="http://schemas.openxmlformats.org/drawingml/2006/picture">
                  <pic:nvPicPr>
                    <pic:cNvPr id="4989" name="Picture 4989"/>
                    <pic:cNvPicPr/>
                  </pic:nvPicPr>
                  <pic:blipFill>
                    <a:blip r:embed="rId54"/>
                    <a:stretch>
                      <a:fillRect/>
                    </a:stretch>
                  </pic:blipFill>
                  <pic:spPr>
                    <a:xfrm>
                      <a:off x="0" y="0"/>
                      <a:ext cx="4445" cy="8889"/>
                    </a:xfrm>
                    <a:prstGeom prst="rect">
                      <a:avLst/>
                    </a:prstGeom>
                  </pic:spPr>
                </pic:pic>
              </a:graphicData>
            </a:graphic>
          </wp:inline>
        </w:drawing>
      </w:r>
      <w:r>
        <w:rPr>
          <w:rFonts w:ascii="Candara" w:eastAsia="Candara" w:hAnsi="Candara" w:cs="Candara"/>
          <w:b/>
          <w:sz w:val="24"/>
        </w:rPr>
        <w:t xml:space="preserve"> </w:t>
      </w:r>
    </w:p>
    <w:p w14:paraId="4B5AF6B0" w14:textId="77777777" w:rsidR="00BB100E" w:rsidRDefault="00BB100E" w:rsidP="00BB100E">
      <w:pPr>
        <w:sectPr w:rsidR="00BB100E" w:rsidSect="00BB100E">
          <w:headerReference w:type="even" r:id="rId55"/>
          <w:headerReference w:type="default" r:id="rId56"/>
          <w:footerReference w:type="even" r:id="rId57"/>
          <w:footerReference w:type="default" r:id="rId58"/>
          <w:headerReference w:type="first" r:id="rId59"/>
          <w:footerReference w:type="first" r:id="rId60"/>
          <w:pgSz w:w="12200" w:h="15820"/>
          <w:pgMar w:top="1440" w:right="1754" w:bottom="1440" w:left="1001" w:header="720" w:footer="665" w:gutter="0"/>
          <w:cols w:space="720"/>
        </w:sectPr>
      </w:pPr>
    </w:p>
    <w:p w14:paraId="7BB68DE2" w14:textId="77777777" w:rsidR="00BB100E" w:rsidRDefault="00BB100E" w:rsidP="00BB100E">
      <w:pPr>
        <w:spacing w:after="182" w:line="259" w:lineRule="auto"/>
      </w:pPr>
      <w:r>
        <w:rPr>
          <w:b/>
          <w:sz w:val="15"/>
        </w:rPr>
        <w:lastRenderedPageBreak/>
        <w:t xml:space="preserve"> </w:t>
      </w:r>
    </w:p>
    <w:p w14:paraId="256E100A" w14:textId="77777777" w:rsidR="00BB100E" w:rsidRDefault="00BB100E" w:rsidP="00BB100E">
      <w:pPr>
        <w:pStyle w:val="Heading1"/>
        <w:ind w:left="0"/>
        <w:jc w:val="right"/>
      </w:pPr>
      <w:r>
        <w:rPr>
          <w:sz w:val="32"/>
        </w:rPr>
        <w:t xml:space="preserve">Health Risks Associated with Alcohol and Other Drugs </w:t>
      </w:r>
    </w:p>
    <w:p w14:paraId="0A6A09B5" w14:textId="77777777" w:rsidR="00BB100E" w:rsidRDefault="00BB100E" w:rsidP="00BB100E">
      <w:pPr>
        <w:spacing w:after="133" w:line="259" w:lineRule="auto"/>
      </w:pPr>
      <w:r>
        <w:rPr>
          <w:b/>
          <w:sz w:val="29"/>
        </w:rPr>
        <w:t xml:space="preserve"> </w:t>
      </w:r>
    </w:p>
    <w:p w14:paraId="21030F77" w14:textId="77777777" w:rsidR="00BB100E" w:rsidRDefault="00BB100E" w:rsidP="00BB100E">
      <w:pPr>
        <w:pBdr>
          <w:top w:val="single" w:sz="6" w:space="0" w:color="777777"/>
          <w:left w:val="single" w:sz="6" w:space="0" w:color="777777"/>
          <w:bottom w:val="single" w:sz="6" w:space="0" w:color="777777"/>
          <w:right w:val="single" w:sz="6" w:space="0" w:color="777777"/>
        </w:pBdr>
        <w:shd w:val="clear" w:color="auto" w:fill="EAEAEA"/>
        <w:spacing w:line="259" w:lineRule="auto"/>
        <w:ind w:left="3711"/>
        <w:jc w:val="center"/>
      </w:pPr>
      <w:r>
        <w:rPr>
          <w:rFonts w:ascii="Arial" w:eastAsia="Arial" w:hAnsi="Arial" w:cs="Arial"/>
          <w:b/>
          <w:sz w:val="29"/>
        </w:rPr>
        <w:t xml:space="preserve">Table </w:t>
      </w:r>
    </w:p>
    <w:p w14:paraId="0D75103D" w14:textId="77777777" w:rsidR="00BB100E" w:rsidRDefault="00BB100E" w:rsidP="00BB100E">
      <w:pPr>
        <w:spacing w:line="259" w:lineRule="auto"/>
      </w:pPr>
      <w:r>
        <w:rPr>
          <w:b/>
          <w:sz w:val="5"/>
        </w:rPr>
        <w:t xml:space="preserve"> </w:t>
      </w:r>
    </w:p>
    <w:tbl>
      <w:tblPr>
        <w:tblStyle w:val="TableGrid"/>
        <w:tblW w:w="14293" w:type="dxa"/>
        <w:tblInd w:w="130" w:type="dxa"/>
        <w:tblCellMar>
          <w:top w:w="5" w:type="dxa"/>
          <w:left w:w="6" w:type="dxa"/>
          <w:right w:w="81"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BB100E" w14:paraId="031965B1" w14:textId="77777777" w:rsidTr="00A601AF">
        <w:trPr>
          <w:trHeight w:val="529"/>
        </w:trPr>
        <w:tc>
          <w:tcPr>
            <w:tcW w:w="5850" w:type="dxa"/>
            <w:gridSpan w:val="4"/>
            <w:tcBorders>
              <w:top w:val="single" w:sz="6" w:space="0" w:color="000000"/>
              <w:left w:val="single" w:sz="6" w:space="0" w:color="000000"/>
              <w:bottom w:val="single" w:sz="6" w:space="0" w:color="000000"/>
              <w:right w:val="single" w:sz="6" w:space="0" w:color="000000"/>
            </w:tcBorders>
            <w:shd w:val="clear" w:color="auto" w:fill="D4FFD4"/>
            <w:vAlign w:val="center"/>
          </w:tcPr>
          <w:p w14:paraId="5EFCBCFD" w14:textId="77777777" w:rsidR="00BB100E" w:rsidRDefault="00BB100E" w:rsidP="00A601AF">
            <w:pPr>
              <w:spacing w:line="259" w:lineRule="auto"/>
              <w:ind w:left="38"/>
              <w:jc w:val="center"/>
            </w:pPr>
            <w:r>
              <w:rPr>
                <w:rFonts w:ascii="Times New Roman" w:eastAsia="Times New Roman" w:hAnsi="Times New Roman" w:cs="Times New Roman"/>
                <w:sz w:val="24"/>
              </w:rPr>
              <w:t xml:space="preserve">SOURCE: DEA, </w:t>
            </w:r>
            <w:r>
              <w:rPr>
                <w:rFonts w:ascii="Times New Roman" w:eastAsia="Times New Roman" w:hAnsi="Times New Roman" w:cs="Times New Roman"/>
                <w:i/>
                <w:sz w:val="24"/>
              </w:rPr>
              <w:t>Drugs of Abuse</w:t>
            </w:r>
            <w:r>
              <w:rPr>
                <w:rFonts w:ascii="Times New Roman" w:eastAsia="Times New Roman" w:hAnsi="Times New Roman" w:cs="Times New Roman"/>
                <w:sz w:val="24"/>
              </w:rPr>
              <w:t xml:space="preserve">, 2011 </w:t>
            </w:r>
          </w:p>
        </w:tc>
        <w:tc>
          <w:tcPr>
            <w:tcW w:w="2801" w:type="dxa"/>
            <w:gridSpan w:val="3"/>
            <w:tcBorders>
              <w:top w:val="single" w:sz="6" w:space="0" w:color="000000"/>
              <w:left w:val="single" w:sz="6" w:space="0" w:color="000000"/>
              <w:bottom w:val="single" w:sz="6" w:space="0" w:color="000000"/>
              <w:right w:val="single" w:sz="6" w:space="0" w:color="000000"/>
            </w:tcBorders>
            <w:shd w:val="clear" w:color="auto" w:fill="D4FFD4"/>
          </w:tcPr>
          <w:p w14:paraId="20EB2508" w14:textId="77777777" w:rsidR="00BB100E" w:rsidRDefault="00BB100E" w:rsidP="00A601AF">
            <w:pPr>
              <w:spacing w:line="259" w:lineRule="auto"/>
              <w:ind w:left="2"/>
            </w:pPr>
            <w:r>
              <w:rPr>
                <w:b/>
                <w:sz w:val="14"/>
              </w:rPr>
              <w:t xml:space="preserve"> </w:t>
            </w:r>
          </w:p>
          <w:p w14:paraId="77F865B1" w14:textId="77777777" w:rsidR="00BB100E" w:rsidRDefault="00BB100E" w:rsidP="00A601AF">
            <w:pPr>
              <w:spacing w:line="259" w:lineRule="auto"/>
              <w:ind w:left="122"/>
            </w:pPr>
            <w:r>
              <w:rPr>
                <w:rFonts w:ascii="Times New Roman" w:eastAsia="Times New Roman" w:hAnsi="Times New Roman" w:cs="Times New Roman"/>
                <w:b/>
                <w:sz w:val="15"/>
              </w:rPr>
              <w:t xml:space="preserve">Dependence </w:t>
            </w:r>
          </w:p>
        </w:tc>
        <w:tc>
          <w:tcPr>
            <w:tcW w:w="935" w:type="dxa"/>
            <w:tcBorders>
              <w:top w:val="single" w:sz="6" w:space="0" w:color="000000"/>
              <w:left w:val="single" w:sz="6" w:space="0" w:color="000000"/>
              <w:bottom w:val="single" w:sz="6" w:space="0" w:color="000000"/>
              <w:right w:val="nil"/>
            </w:tcBorders>
            <w:shd w:val="clear" w:color="auto" w:fill="D4FFD4"/>
          </w:tcPr>
          <w:p w14:paraId="0F622393"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nil"/>
              <w:bottom w:val="single" w:sz="6" w:space="0" w:color="000000"/>
              <w:right w:val="nil"/>
            </w:tcBorders>
            <w:shd w:val="clear" w:color="auto" w:fill="D4FFD4"/>
          </w:tcPr>
          <w:p w14:paraId="42FB8403" w14:textId="77777777" w:rsidR="00BB100E" w:rsidRDefault="00BB100E" w:rsidP="00A601AF">
            <w:pPr>
              <w:spacing w:after="160" w:line="259" w:lineRule="auto"/>
            </w:pPr>
          </w:p>
        </w:tc>
        <w:tc>
          <w:tcPr>
            <w:tcW w:w="1196" w:type="dxa"/>
            <w:tcBorders>
              <w:top w:val="single" w:sz="6" w:space="0" w:color="000000"/>
              <w:left w:val="nil"/>
              <w:bottom w:val="single" w:sz="6" w:space="0" w:color="000000"/>
              <w:right w:val="nil"/>
            </w:tcBorders>
            <w:shd w:val="clear" w:color="auto" w:fill="D4FFD4"/>
          </w:tcPr>
          <w:p w14:paraId="4604371D" w14:textId="77777777" w:rsidR="00BB100E" w:rsidRDefault="00BB100E" w:rsidP="00A601AF">
            <w:pPr>
              <w:spacing w:after="160" w:line="259" w:lineRule="auto"/>
            </w:pPr>
          </w:p>
        </w:tc>
        <w:tc>
          <w:tcPr>
            <w:tcW w:w="1201" w:type="dxa"/>
            <w:tcBorders>
              <w:top w:val="single" w:sz="6" w:space="0" w:color="000000"/>
              <w:left w:val="nil"/>
              <w:bottom w:val="single" w:sz="6" w:space="0" w:color="000000"/>
              <w:right w:val="nil"/>
            </w:tcBorders>
            <w:shd w:val="clear" w:color="auto" w:fill="D4FFD4"/>
          </w:tcPr>
          <w:p w14:paraId="2AC32D13" w14:textId="77777777" w:rsidR="00BB100E" w:rsidRDefault="00BB100E" w:rsidP="00A601AF">
            <w:pPr>
              <w:spacing w:after="160" w:line="259" w:lineRule="auto"/>
            </w:pPr>
          </w:p>
        </w:tc>
        <w:tc>
          <w:tcPr>
            <w:tcW w:w="1430" w:type="dxa"/>
            <w:gridSpan w:val="2"/>
            <w:tcBorders>
              <w:top w:val="single" w:sz="6" w:space="0" w:color="000000"/>
              <w:left w:val="nil"/>
              <w:bottom w:val="single" w:sz="6" w:space="0" w:color="000000"/>
              <w:right w:val="single" w:sz="6" w:space="0" w:color="000000"/>
            </w:tcBorders>
            <w:shd w:val="clear" w:color="auto" w:fill="D4FFD4"/>
          </w:tcPr>
          <w:p w14:paraId="1CA50E11" w14:textId="77777777" w:rsidR="00BB100E" w:rsidRDefault="00BB100E" w:rsidP="00A601AF">
            <w:pPr>
              <w:spacing w:after="160" w:line="259" w:lineRule="auto"/>
            </w:pPr>
          </w:p>
        </w:tc>
      </w:tr>
      <w:tr w:rsidR="00BB100E" w14:paraId="06B2D172" w14:textId="77777777" w:rsidTr="00A601AF">
        <w:trPr>
          <w:trHeight w:val="650"/>
        </w:trPr>
        <w:tc>
          <w:tcPr>
            <w:tcW w:w="1733" w:type="dxa"/>
            <w:tcBorders>
              <w:top w:val="single" w:sz="6" w:space="0" w:color="000000"/>
              <w:left w:val="single" w:sz="6" w:space="0" w:color="000000"/>
              <w:bottom w:val="single" w:sz="6" w:space="0" w:color="000000"/>
              <w:right w:val="single" w:sz="6" w:space="0" w:color="000000"/>
            </w:tcBorders>
            <w:shd w:val="clear" w:color="auto" w:fill="D4FFD4"/>
          </w:tcPr>
          <w:p w14:paraId="005EDDAB" w14:textId="77777777" w:rsidR="00BB100E" w:rsidRDefault="00BB100E" w:rsidP="00A601AF">
            <w:pPr>
              <w:spacing w:line="259" w:lineRule="auto"/>
            </w:pPr>
            <w:r>
              <w:rPr>
                <w:b/>
                <w:sz w:val="17"/>
              </w:rPr>
              <w:t xml:space="preserve"> </w:t>
            </w:r>
          </w:p>
          <w:p w14:paraId="526A9C99" w14:textId="77777777" w:rsidR="00BB100E" w:rsidRDefault="00BB100E" w:rsidP="00A601AF">
            <w:pPr>
              <w:spacing w:line="259" w:lineRule="auto"/>
              <w:ind w:left="120"/>
            </w:pPr>
            <w:r>
              <w:rPr>
                <w:sz w:val="16"/>
              </w:rPr>
              <w:t xml:space="preserve">Drugs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5F068240" w14:textId="77777777" w:rsidR="00BB100E" w:rsidRDefault="00BB100E" w:rsidP="00A601AF">
            <w:pPr>
              <w:spacing w:line="259" w:lineRule="auto"/>
              <w:ind w:left="123"/>
            </w:pPr>
            <w:r>
              <w:rPr>
                <w:sz w:val="16"/>
              </w:rPr>
              <w:t xml:space="preserve">CSA </w:t>
            </w:r>
          </w:p>
          <w:p w14:paraId="17BFB7AE" w14:textId="77777777" w:rsidR="00BB100E" w:rsidRDefault="00BB100E" w:rsidP="00A601AF">
            <w:pPr>
              <w:spacing w:line="259" w:lineRule="auto"/>
              <w:ind w:left="123"/>
            </w:pPr>
            <w:r>
              <w:rPr>
                <w:sz w:val="16"/>
              </w:rPr>
              <w:t xml:space="preserve">Schedules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30F64D4D" w14:textId="77777777" w:rsidR="00BB100E" w:rsidRDefault="00BB100E" w:rsidP="00A601AF">
            <w:pPr>
              <w:spacing w:line="259" w:lineRule="auto"/>
              <w:ind w:left="2"/>
            </w:pPr>
            <w:r>
              <w:rPr>
                <w:b/>
                <w:sz w:val="17"/>
              </w:rPr>
              <w:t xml:space="preserve"> </w:t>
            </w:r>
          </w:p>
          <w:p w14:paraId="74005A90" w14:textId="77777777" w:rsidR="00BB100E" w:rsidRDefault="00BB100E" w:rsidP="00A601AF">
            <w:pPr>
              <w:spacing w:line="259" w:lineRule="auto"/>
              <w:ind w:left="122"/>
            </w:pPr>
            <w:r>
              <w:rPr>
                <w:sz w:val="16"/>
              </w:rPr>
              <w:t xml:space="preserve">Trade or Other Names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4C9F2D1D" w14:textId="77777777" w:rsidR="00BB100E" w:rsidRDefault="00BB100E" w:rsidP="00A601AF">
            <w:pPr>
              <w:spacing w:line="259" w:lineRule="auto"/>
              <w:ind w:left="122" w:right="143"/>
            </w:pPr>
            <w:r>
              <w:rPr>
                <w:sz w:val="16"/>
              </w:rPr>
              <w:t xml:space="preserve">Medical Uses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11929378" w14:textId="77777777" w:rsidR="00BB100E" w:rsidRDefault="00BB100E" w:rsidP="00A601AF">
            <w:pPr>
              <w:spacing w:line="259" w:lineRule="auto"/>
              <w:ind w:left="2"/>
            </w:pPr>
            <w:r>
              <w:rPr>
                <w:b/>
                <w:sz w:val="17"/>
              </w:rPr>
              <w:t xml:space="preserve"> </w:t>
            </w:r>
          </w:p>
          <w:p w14:paraId="3F302594" w14:textId="77777777" w:rsidR="00BB100E" w:rsidRDefault="00BB100E" w:rsidP="00A601AF">
            <w:pPr>
              <w:spacing w:line="259" w:lineRule="auto"/>
              <w:ind w:left="122"/>
            </w:pPr>
            <w:r>
              <w:rPr>
                <w:sz w:val="16"/>
              </w:rPr>
              <w:t xml:space="preserve">Physical </w:t>
            </w:r>
          </w:p>
        </w:tc>
        <w:tc>
          <w:tcPr>
            <w:tcW w:w="904"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351E8771" w14:textId="77777777" w:rsidR="00BB100E" w:rsidRDefault="00BB100E" w:rsidP="00A601AF">
            <w:pPr>
              <w:spacing w:line="259" w:lineRule="auto"/>
              <w:ind w:left="122"/>
            </w:pPr>
            <w:r>
              <w:rPr>
                <w:sz w:val="16"/>
              </w:rPr>
              <w:t xml:space="preserve">Psycho- logical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6F3ECA5F" w14:textId="77777777" w:rsidR="00BB100E" w:rsidRDefault="00BB100E" w:rsidP="00A601AF">
            <w:pPr>
              <w:spacing w:line="259" w:lineRule="auto"/>
              <w:ind w:left="3"/>
            </w:pPr>
            <w:r>
              <w:rPr>
                <w:b/>
                <w:sz w:val="17"/>
              </w:rPr>
              <w:t xml:space="preserve"> </w:t>
            </w:r>
          </w:p>
          <w:p w14:paraId="56E693EC" w14:textId="77777777" w:rsidR="00BB100E" w:rsidRDefault="00BB100E" w:rsidP="00A601AF">
            <w:pPr>
              <w:spacing w:line="259" w:lineRule="auto"/>
              <w:ind w:left="123"/>
            </w:pPr>
            <w:r>
              <w:rPr>
                <w:sz w:val="16"/>
              </w:rPr>
              <w:t xml:space="preserve">Tolerance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66C5B6D9" w14:textId="77777777" w:rsidR="00BB100E" w:rsidRDefault="00BB100E" w:rsidP="00A601AF">
            <w:pPr>
              <w:spacing w:line="259" w:lineRule="auto"/>
              <w:ind w:left="122"/>
            </w:pPr>
            <w:r>
              <w:rPr>
                <w:sz w:val="16"/>
              </w:rPr>
              <w:t xml:space="preserve">Duration (Hours) </w:t>
            </w:r>
          </w:p>
        </w:tc>
        <w:tc>
          <w:tcPr>
            <w:tcW w:w="88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4A04952C" w14:textId="77777777" w:rsidR="00BB100E" w:rsidRDefault="00BB100E" w:rsidP="00A601AF">
            <w:pPr>
              <w:spacing w:line="259" w:lineRule="auto"/>
              <w:ind w:left="123"/>
            </w:pPr>
            <w:r>
              <w:rPr>
                <w:sz w:val="16"/>
              </w:rPr>
              <w:t xml:space="preserve">Usual Method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2CDB99DE" w14:textId="77777777" w:rsidR="00BB100E" w:rsidRDefault="00BB100E" w:rsidP="00A601AF">
            <w:pPr>
              <w:spacing w:line="259" w:lineRule="auto"/>
              <w:ind w:left="122"/>
            </w:pPr>
            <w:r>
              <w:rPr>
                <w:sz w:val="16"/>
              </w:rPr>
              <w:t xml:space="preserve">Possible Effects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7FAAAE2A" w14:textId="77777777" w:rsidR="00BB100E" w:rsidRDefault="00BB100E" w:rsidP="00A601AF">
            <w:pPr>
              <w:spacing w:line="259" w:lineRule="auto"/>
              <w:ind w:left="122"/>
            </w:pPr>
            <w:r>
              <w:rPr>
                <w:sz w:val="16"/>
              </w:rPr>
              <w:t xml:space="preserve">Effects of Overdose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51E87D43" w14:textId="77777777" w:rsidR="00BB100E" w:rsidRDefault="00BB100E" w:rsidP="00A601AF">
            <w:pPr>
              <w:spacing w:line="259" w:lineRule="auto"/>
              <w:ind w:left="122"/>
            </w:pPr>
            <w:r>
              <w:rPr>
                <w:sz w:val="16"/>
              </w:rPr>
              <w:t xml:space="preserve">Withdrawal Syndrome </w:t>
            </w:r>
          </w:p>
        </w:tc>
        <w:tc>
          <w:tcPr>
            <w:tcW w:w="245" w:type="dxa"/>
            <w:vMerge w:val="restart"/>
            <w:tcBorders>
              <w:top w:val="single" w:sz="6" w:space="0" w:color="000000"/>
              <w:left w:val="single" w:sz="6" w:space="0" w:color="000000"/>
              <w:bottom w:val="nil"/>
              <w:right w:val="single" w:sz="6" w:space="0" w:color="000000"/>
            </w:tcBorders>
          </w:tcPr>
          <w:p w14:paraId="5F1A64DB" w14:textId="77777777" w:rsidR="00BB100E" w:rsidRDefault="00BB100E" w:rsidP="00A601AF">
            <w:pPr>
              <w:spacing w:after="900" w:line="259" w:lineRule="auto"/>
              <w:ind w:left="7"/>
            </w:pPr>
            <w:r>
              <w:rPr>
                <w:rFonts w:ascii="Times New Roman" w:eastAsia="Times New Roman" w:hAnsi="Times New Roman" w:cs="Times New Roman"/>
                <w:sz w:val="16"/>
              </w:rPr>
              <w:t xml:space="preserve"> </w:t>
            </w:r>
          </w:p>
          <w:p w14:paraId="129C0685" w14:textId="77777777" w:rsidR="00BB100E" w:rsidRDefault="00BB100E" w:rsidP="00A601AF">
            <w:pPr>
              <w:spacing w:line="259" w:lineRule="auto"/>
              <w:ind w:left="7"/>
            </w:pPr>
            <w:r>
              <w:rPr>
                <w:rFonts w:ascii="Times New Roman" w:eastAsia="Times New Roman" w:hAnsi="Times New Roman" w:cs="Times New Roman"/>
                <w:sz w:val="16"/>
              </w:rPr>
              <w:t xml:space="preserve"> </w:t>
            </w:r>
          </w:p>
        </w:tc>
      </w:tr>
      <w:tr w:rsidR="00BB100E" w14:paraId="412F41C8" w14:textId="77777777" w:rsidTr="00A601AF">
        <w:trPr>
          <w:trHeight w:val="449"/>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1519AD93" w14:textId="77777777" w:rsidR="00BB100E" w:rsidRDefault="00BB100E" w:rsidP="00A601AF">
            <w:pPr>
              <w:spacing w:line="259" w:lineRule="auto"/>
              <w:ind w:left="120"/>
            </w:pPr>
            <w:r>
              <w:rPr>
                <w:b/>
                <w:sz w:val="16"/>
              </w:rPr>
              <w:t xml:space="preserve">Narcotics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1524ABD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3AE1C707"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029D228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614327E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685DC67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093D15E"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71D3F2F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6B1BE1B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27AE0A8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5AD7DFE5"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26B54D2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145CA4E9" w14:textId="77777777" w:rsidR="00BB100E" w:rsidRDefault="00BB100E" w:rsidP="00A601AF">
            <w:pPr>
              <w:spacing w:after="160" w:line="259" w:lineRule="auto"/>
            </w:pPr>
          </w:p>
        </w:tc>
      </w:tr>
      <w:tr w:rsidR="00BB100E" w14:paraId="7A4BE9F6"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4CFB65E7" w14:textId="77777777" w:rsidR="00BB100E" w:rsidRDefault="00BB100E" w:rsidP="00A601AF">
            <w:pPr>
              <w:spacing w:line="259" w:lineRule="auto"/>
              <w:ind w:left="120"/>
            </w:pPr>
            <w:r>
              <w:rPr>
                <w:sz w:val="16"/>
              </w:rPr>
              <w:t xml:space="preserve">Heroin </w:t>
            </w:r>
          </w:p>
        </w:tc>
        <w:tc>
          <w:tcPr>
            <w:tcW w:w="1011" w:type="dxa"/>
            <w:tcBorders>
              <w:top w:val="single" w:sz="6" w:space="0" w:color="000000"/>
              <w:left w:val="single" w:sz="6" w:space="0" w:color="000000"/>
              <w:bottom w:val="nil"/>
              <w:right w:val="single" w:sz="6" w:space="0" w:color="000000"/>
            </w:tcBorders>
            <w:vAlign w:val="bottom"/>
          </w:tcPr>
          <w:p w14:paraId="63813D5C" w14:textId="77777777" w:rsidR="00BB100E" w:rsidRDefault="00BB100E" w:rsidP="00A601AF">
            <w:pPr>
              <w:spacing w:line="259" w:lineRule="auto"/>
              <w:ind w:left="123"/>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701BE895" w14:textId="77777777" w:rsidR="00BB100E" w:rsidRDefault="00BB100E" w:rsidP="00A601AF">
            <w:pPr>
              <w:spacing w:line="259" w:lineRule="auto"/>
              <w:ind w:left="122"/>
            </w:pPr>
            <w:r>
              <w:rPr>
                <w:sz w:val="16"/>
              </w:rPr>
              <w:t xml:space="preserve">Diamorphine, Horse, </w:t>
            </w:r>
          </w:p>
        </w:tc>
        <w:tc>
          <w:tcPr>
            <w:tcW w:w="1210" w:type="dxa"/>
            <w:tcBorders>
              <w:top w:val="single" w:sz="6" w:space="0" w:color="000000"/>
              <w:left w:val="single" w:sz="6" w:space="0" w:color="000000"/>
              <w:bottom w:val="nil"/>
              <w:right w:val="single" w:sz="6" w:space="0" w:color="000000"/>
            </w:tcBorders>
            <w:vAlign w:val="bottom"/>
          </w:tcPr>
          <w:p w14:paraId="79B68720" w14:textId="77777777" w:rsidR="00BB100E" w:rsidRDefault="00BB100E" w:rsidP="00A601AF">
            <w:pPr>
              <w:spacing w:line="259" w:lineRule="auto"/>
              <w:ind w:left="122"/>
            </w:pPr>
            <w:r>
              <w:rPr>
                <w:sz w:val="16"/>
              </w:rPr>
              <w:t xml:space="preserve">None in U.S., </w:t>
            </w:r>
          </w:p>
        </w:tc>
        <w:tc>
          <w:tcPr>
            <w:tcW w:w="896" w:type="dxa"/>
            <w:tcBorders>
              <w:top w:val="single" w:sz="6" w:space="0" w:color="000000"/>
              <w:left w:val="single" w:sz="6" w:space="0" w:color="000000"/>
              <w:bottom w:val="nil"/>
              <w:right w:val="single" w:sz="6" w:space="0" w:color="000000"/>
            </w:tcBorders>
            <w:vAlign w:val="bottom"/>
          </w:tcPr>
          <w:p w14:paraId="6A6ABF26" w14:textId="77777777" w:rsidR="00BB100E" w:rsidRDefault="00BB100E" w:rsidP="00A601AF">
            <w:pPr>
              <w:spacing w:line="259" w:lineRule="auto"/>
              <w:ind w:left="122"/>
            </w:pPr>
            <w:r>
              <w:rPr>
                <w:sz w:val="16"/>
              </w:rPr>
              <w:t xml:space="preserve">High </w:t>
            </w:r>
          </w:p>
        </w:tc>
        <w:tc>
          <w:tcPr>
            <w:tcW w:w="904" w:type="dxa"/>
            <w:tcBorders>
              <w:top w:val="single" w:sz="6" w:space="0" w:color="000000"/>
              <w:left w:val="single" w:sz="6" w:space="0" w:color="000000"/>
              <w:bottom w:val="nil"/>
              <w:right w:val="single" w:sz="6" w:space="0" w:color="000000"/>
            </w:tcBorders>
            <w:vAlign w:val="bottom"/>
          </w:tcPr>
          <w:p w14:paraId="1C33FDA2"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1195E7C0"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3EE8778F" w14:textId="77777777" w:rsidR="00BB100E" w:rsidRDefault="00BB100E" w:rsidP="00A601AF">
            <w:pPr>
              <w:spacing w:line="259" w:lineRule="auto"/>
              <w:ind w:left="122"/>
            </w:pPr>
            <w:r>
              <w:rPr>
                <w:sz w:val="16"/>
              </w:rPr>
              <w:t xml:space="preserve">3-4 </w:t>
            </w:r>
          </w:p>
        </w:tc>
        <w:tc>
          <w:tcPr>
            <w:tcW w:w="881" w:type="dxa"/>
            <w:tcBorders>
              <w:top w:val="single" w:sz="6" w:space="0" w:color="000000"/>
              <w:left w:val="single" w:sz="6" w:space="0" w:color="000000"/>
              <w:bottom w:val="nil"/>
              <w:right w:val="single" w:sz="6" w:space="0" w:color="000000"/>
            </w:tcBorders>
            <w:vAlign w:val="bottom"/>
          </w:tcPr>
          <w:p w14:paraId="773F755F" w14:textId="77777777" w:rsidR="00BB100E" w:rsidRDefault="00BB100E" w:rsidP="00A601AF">
            <w:pPr>
              <w:spacing w:line="259" w:lineRule="auto"/>
              <w:ind w:left="20"/>
              <w:jc w:val="center"/>
            </w:pPr>
            <w:r>
              <w:rPr>
                <w:sz w:val="16"/>
              </w:rPr>
              <w:t xml:space="preserve">Injected, </w:t>
            </w:r>
          </w:p>
        </w:tc>
        <w:tc>
          <w:tcPr>
            <w:tcW w:w="1196" w:type="dxa"/>
            <w:tcBorders>
              <w:top w:val="single" w:sz="6" w:space="0" w:color="000000"/>
              <w:left w:val="single" w:sz="6" w:space="0" w:color="000000"/>
              <w:bottom w:val="nil"/>
              <w:right w:val="single" w:sz="6" w:space="0" w:color="000000"/>
            </w:tcBorders>
            <w:vAlign w:val="bottom"/>
          </w:tcPr>
          <w:p w14:paraId="5886C834" w14:textId="77777777" w:rsidR="00BB100E" w:rsidRDefault="00BB100E" w:rsidP="00A601AF">
            <w:pPr>
              <w:spacing w:line="259" w:lineRule="auto"/>
              <w:ind w:left="122"/>
            </w:pPr>
            <w:r>
              <w:rPr>
                <w:sz w:val="16"/>
              </w:rPr>
              <w:t xml:space="preserve">Euphoria, </w:t>
            </w:r>
          </w:p>
        </w:tc>
        <w:tc>
          <w:tcPr>
            <w:tcW w:w="1201" w:type="dxa"/>
            <w:tcBorders>
              <w:top w:val="single" w:sz="6" w:space="0" w:color="000000"/>
              <w:left w:val="single" w:sz="6" w:space="0" w:color="000000"/>
              <w:bottom w:val="nil"/>
              <w:right w:val="single" w:sz="6" w:space="0" w:color="000000"/>
            </w:tcBorders>
            <w:vAlign w:val="bottom"/>
          </w:tcPr>
          <w:p w14:paraId="45BB551F" w14:textId="77777777" w:rsidR="00BB100E" w:rsidRDefault="00BB100E" w:rsidP="00A601AF">
            <w:pPr>
              <w:spacing w:line="259" w:lineRule="auto"/>
              <w:ind w:left="122"/>
            </w:pPr>
            <w:r>
              <w:rPr>
                <w:sz w:val="16"/>
              </w:rPr>
              <w:t xml:space="preserve">Slow and </w:t>
            </w:r>
          </w:p>
        </w:tc>
        <w:tc>
          <w:tcPr>
            <w:tcW w:w="1185" w:type="dxa"/>
            <w:tcBorders>
              <w:top w:val="single" w:sz="6" w:space="0" w:color="000000"/>
              <w:left w:val="single" w:sz="6" w:space="0" w:color="000000"/>
              <w:bottom w:val="nil"/>
              <w:right w:val="single" w:sz="6" w:space="0" w:color="000000"/>
            </w:tcBorders>
            <w:vAlign w:val="bottom"/>
          </w:tcPr>
          <w:p w14:paraId="3EBD651F" w14:textId="77777777" w:rsidR="00BB100E" w:rsidRDefault="00BB100E" w:rsidP="00A601AF">
            <w:pPr>
              <w:spacing w:line="259" w:lineRule="auto"/>
              <w:ind w:left="127"/>
            </w:pPr>
            <w:r>
              <w:rPr>
                <w:sz w:val="16"/>
              </w:rPr>
              <w:t xml:space="preserve">Watery eyes, </w:t>
            </w:r>
          </w:p>
        </w:tc>
        <w:tc>
          <w:tcPr>
            <w:tcW w:w="0" w:type="auto"/>
            <w:vMerge/>
            <w:tcBorders>
              <w:top w:val="nil"/>
              <w:left w:val="single" w:sz="6" w:space="0" w:color="000000"/>
              <w:bottom w:val="nil"/>
              <w:right w:val="single" w:sz="6" w:space="0" w:color="000000"/>
            </w:tcBorders>
          </w:tcPr>
          <w:p w14:paraId="02DD2E75" w14:textId="77777777" w:rsidR="00BB100E" w:rsidRDefault="00BB100E" w:rsidP="00A601AF">
            <w:pPr>
              <w:spacing w:after="160" w:line="259" w:lineRule="auto"/>
            </w:pPr>
          </w:p>
        </w:tc>
      </w:tr>
      <w:tr w:rsidR="00BB100E" w14:paraId="14D22330" w14:textId="77777777" w:rsidTr="00A601AF">
        <w:trPr>
          <w:trHeight w:val="198"/>
        </w:trPr>
        <w:tc>
          <w:tcPr>
            <w:tcW w:w="1733" w:type="dxa"/>
            <w:tcBorders>
              <w:top w:val="nil"/>
              <w:left w:val="single" w:sz="6" w:space="0" w:color="000000"/>
              <w:bottom w:val="nil"/>
              <w:right w:val="single" w:sz="6" w:space="0" w:color="000000"/>
            </w:tcBorders>
          </w:tcPr>
          <w:p w14:paraId="4D5B69B2"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6F2AEA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6723001A" w14:textId="77777777" w:rsidR="00BB100E" w:rsidRDefault="00BB100E" w:rsidP="00A601AF">
            <w:pPr>
              <w:spacing w:line="259" w:lineRule="auto"/>
              <w:ind w:left="122"/>
            </w:pPr>
            <w:r>
              <w:rPr>
                <w:sz w:val="16"/>
              </w:rPr>
              <w:t xml:space="preserve">Smack, Black </w:t>
            </w:r>
          </w:p>
        </w:tc>
        <w:tc>
          <w:tcPr>
            <w:tcW w:w="1210" w:type="dxa"/>
            <w:tcBorders>
              <w:top w:val="nil"/>
              <w:left w:val="single" w:sz="6" w:space="0" w:color="000000"/>
              <w:bottom w:val="nil"/>
              <w:right w:val="single" w:sz="6" w:space="0" w:color="000000"/>
            </w:tcBorders>
          </w:tcPr>
          <w:p w14:paraId="44C7D191" w14:textId="77777777" w:rsidR="00BB100E" w:rsidRDefault="00BB100E" w:rsidP="00A601AF">
            <w:pPr>
              <w:spacing w:line="259" w:lineRule="auto"/>
              <w:ind w:left="122"/>
            </w:pPr>
            <w:r>
              <w:rPr>
                <w:sz w:val="16"/>
              </w:rPr>
              <w:t xml:space="preserve">Analgesic, </w:t>
            </w:r>
          </w:p>
        </w:tc>
        <w:tc>
          <w:tcPr>
            <w:tcW w:w="896" w:type="dxa"/>
            <w:tcBorders>
              <w:top w:val="nil"/>
              <w:left w:val="single" w:sz="6" w:space="0" w:color="000000"/>
              <w:bottom w:val="nil"/>
              <w:right w:val="single" w:sz="6" w:space="0" w:color="000000"/>
            </w:tcBorders>
          </w:tcPr>
          <w:p w14:paraId="40BF85A3"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E768F8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756C717F"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5C4B1E5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48D76CD5" w14:textId="77777777" w:rsidR="00BB100E" w:rsidRDefault="00BB100E" w:rsidP="00A601AF">
            <w:pPr>
              <w:spacing w:line="259" w:lineRule="auto"/>
              <w:ind w:left="123"/>
            </w:pPr>
            <w:r>
              <w:rPr>
                <w:sz w:val="16"/>
              </w:rPr>
              <w:t xml:space="preserve">snorted, </w:t>
            </w:r>
          </w:p>
        </w:tc>
        <w:tc>
          <w:tcPr>
            <w:tcW w:w="1196" w:type="dxa"/>
            <w:tcBorders>
              <w:top w:val="nil"/>
              <w:left w:val="single" w:sz="6" w:space="0" w:color="000000"/>
              <w:bottom w:val="nil"/>
              <w:right w:val="single" w:sz="6" w:space="0" w:color="000000"/>
            </w:tcBorders>
          </w:tcPr>
          <w:p w14:paraId="0B770BF0" w14:textId="77777777" w:rsidR="00BB100E" w:rsidRDefault="00BB100E" w:rsidP="00A601AF">
            <w:pPr>
              <w:spacing w:line="259" w:lineRule="auto"/>
              <w:ind w:left="122"/>
            </w:pPr>
            <w:r>
              <w:rPr>
                <w:sz w:val="16"/>
              </w:rPr>
              <w:t xml:space="preserve">drowsiness, </w:t>
            </w:r>
          </w:p>
        </w:tc>
        <w:tc>
          <w:tcPr>
            <w:tcW w:w="1201" w:type="dxa"/>
            <w:tcBorders>
              <w:top w:val="nil"/>
              <w:left w:val="single" w:sz="6" w:space="0" w:color="000000"/>
              <w:bottom w:val="nil"/>
              <w:right w:val="single" w:sz="6" w:space="0" w:color="000000"/>
            </w:tcBorders>
          </w:tcPr>
          <w:p w14:paraId="7111A085" w14:textId="77777777" w:rsidR="00BB100E" w:rsidRDefault="00BB100E" w:rsidP="00A601AF">
            <w:pPr>
              <w:spacing w:line="259" w:lineRule="auto"/>
              <w:ind w:left="122"/>
            </w:pPr>
            <w:r>
              <w:rPr>
                <w:sz w:val="16"/>
              </w:rPr>
              <w:t xml:space="preserve">shallow </w:t>
            </w:r>
          </w:p>
        </w:tc>
        <w:tc>
          <w:tcPr>
            <w:tcW w:w="1185" w:type="dxa"/>
            <w:tcBorders>
              <w:top w:val="nil"/>
              <w:left w:val="single" w:sz="6" w:space="0" w:color="000000"/>
              <w:bottom w:val="nil"/>
              <w:right w:val="single" w:sz="6" w:space="0" w:color="000000"/>
            </w:tcBorders>
          </w:tcPr>
          <w:p w14:paraId="4C480035" w14:textId="77777777" w:rsidR="00BB100E" w:rsidRDefault="00BB100E" w:rsidP="00A601AF">
            <w:pPr>
              <w:spacing w:line="259" w:lineRule="auto"/>
              <w:ind w:left="127"/>
            </w:pPr>
            <w:r>
              <w:rPr>
                <w:sz w:val="16"/>
              </w:rPr>
              <w:t xml:space="preserve">runny nose, </w:t>
            </w:r>
          </w:p>
        </w:tc>
        <w:tc>
          <w:tcPr>
            <w:tcW w:w="245" w:type="dxa"/>
            <w:tcBorders>
              <w:top w:val="nil"/>
              <w:left w:val="single" w:sz="6" w:space="0" w:color="000000"/>
              <w:bottom w:val="nil"/>
              <w:right w:val="single" w:sz="6" w:space="0" w:color="000000"/>
            </w:tcBorders>
          </w:tcPr>
          <w:p w14:paraId="013CCEB2" w14:textId="77777777" w:rsidR="00BB100E" w:rsidRDefault="00BB100E" w:rsidP="00A601AF">
            <w:pPr>
              <w:spacing w:after="160" w:line="259" w:lineRule="auto"/>
            </w:pPr>
          </w:p>
        </w:tc>
      </w:tr>
      <w:tr w:rsidR="00BB100E" w14:paraId="1BBD85FA" w14:textId="77777777" w:rsidTr="00A601AF">
        <w:trPr>
          <w:trHeight w:val="195"/>
        </w:trPr>
        <w:tc>
          <w:tcPr>
            <w:tcW w:w="1733" w:type="dxa"/>
            <w:tcBorders>
              <w:top w:val="nil"/>
              <w:left w:val="single" w:sz="6" w:space="0" w:color="000000"/>
              <w:bottom w:val="nil"/>
              <w:right w:val="single" w:sz="6" w:space="0" w:color="000000"/>
            </w:tcBorders>
          </w:tcPr>
          <w:p w14:paraId="5C9C9578"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7E1F084D"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078E631E" w14:textId="77777777" w:rsidR="00BB100E" w:rsidRDefault="00BB100E" w:rsidP="00A601AF">
            <w:pPr>
              <w:spacing w:line="259" w:lineRule="auto"/>
              <w:ind w:left="122"/>
            </w:pPr>
            <w:proofErr w:type="spellStart"/>
            <w:proofErr w:type="gramStart"/>
            <w:r>
              <w:rPr>
                <w:sz w:val="16"/>
              </w:rPr>
              <w:t>tar,</w:t>
            </w:r>
            <w:r>
              <w:rPr>
                <w:i/>
                <w:sz w:val="16"/>
              </w:rPr>
              <w:t>Chiva</w:t>
            </w:r>
            <w:proofErr w:type="spellEnd"/>
            <w:proofErr w:type="gramEnd"/>
            <w:r>
              <w:rPr>
                <w:sz w:val="16"/>
              </w:rPr>
              <w:t xml:space="preserve">, </w:t>
            </w:r>
            <w:r>
              <w:rPr>
                <w:i/>
                <w:sz w:val="16"/>
              </w:rPr>
              <w:t xml:space="preserve">Negra (black </w:t>
            </w:r>
          </w:p>
        </w:tc>
        <w:tc>
          <w:tcPr>
            <w:tcW w:w="1210" w:type="dxa"/>
            <w:tcBorders>
              <w:top w:val="nil"/>
              <w:left w:val="single" w:sz="6" w:space="0" w:color="000000"/>
              <w:bottom w:val="nil"/>
              <w:right w:val="single" w:sz="6" w:space="0" w:color="000000"/>
            </w:tcBorders>
          </w:tcPr>
          <w:p w14:paraId="7C7D3429" w14:textId="77777777" w:rsidR="00BB100E" w:rsidRDefault="00BB100E" w:rsidP="00A601AF">
            <w:pPr>
              <w:spacing w:line="259" w:lineRule="auto"/>
              <w:ind w:left="122"/>
            </w:pPr>
            <w:r>
              <w:rPr>
                <w:sz w:val="16"/>
              </w:rPr>
              <w:t xml:space="preserve">Antitussive </w:t>
            </w:r>
          </w:p>
        </w:tc>
        <w:tc>
          <w:tcPr>
            <w:tcW w:w="896" w:type="dxa"/>
            <w:tcBorders>
              <w:top w:val="nil"/>
              <w:left w:val="single" w:sz="6" w:space="0" w:color="000000"/>
              <w:bottom w:val="nil"/>
              <w:right w:val="single" w:sz="6" w:space="0" w:color="000000"/>
            </w:tcBorders>
          </w:tcPr>
          <w:p w14:paraId="6A4706EC"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1E179A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204E76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112EAEF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46FC05D1"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nil"/>
              <w:right w:val="single" w:sz="6" w:space="0" w:color="000000"/>
            </w:tcBorders>
          </w:tcPr>
          <w:p w14:paraId="4D77EE9A" w14:textId="77777777" w:rsidR="00BB100E" w:rsidRDefault="00BB100E" w:rsidP="00A601AF">
            <w:pPr>
              <w:spacing w:line="259" w:lineRule="auto"/>
              <w:ind w:left="122"/>
            </w:pPr>
            <w:r>
              <w:rPr>
                <w:sz w:val="16"/>
              </w:rPr>
              <w:t xml:space="preserve">respiratory </w:t>
            </w:r>
          </w:p>
        </w:tc>
        <w:tc>
          <w:tcPr>
            <w:tcW w:w="1201" w:type="dxa"/>
            <w:tcBorders>
              <w:top w:val="nil"/>
              <w:left w:val="single" w:sz="6" w:space="0" w:color="000000"/>
              <w:bottom w:val="nil"/>
              <w:right w:val="single" w:sz="6" w:space="0" w:color="000000"/>
            </w:tcBorders>
          </w:tcPr>
          <w:p w14:paraId="0D097552" w14:textId="77777777" w:rsidR="00BB100E" w:rsidRDefault="00BB100E" w:rsidP="00A601AF">
            <w:pPr>
              <w:spacing w:line="259" w:lineRule="auto"/>
              <w:ind w:left="122"/>
            </w:pPr>
            <w:r>
              <w:rPr>
                <w:sz w:val="16"/>
              </w:rPr>
              <w:t xml:space="preserve">breathing, </w:t>
            </w:r>
          </w:p>
        </w:tc>
        <w:tc>
          <w:tcPr>
            <w:tcW w:w="1185" w:type="dxa"/>
            <w:tcBorders>
              <w:top w:val="nil"/>
              <w:left w:val="single" w:sz="6" w:space="0" w:color="000000"/>
              <w:bottom w:val="nil"/>
              <w:right w:val="single" w:sz="6" w:space="0" w:color="000000"/>
            </w:tcBorders>
          </w:tcPr>
          <w:p w14:paraId="3EE6896E" w14:textId="77777777" w:rsidR="00BB100E" w:rsidRDefault="00BB100E" w:rsidP="00A601AF">
            <w:pPr>
              <w:spacing w:line="259" w:lineRule="auto"/>
              <w:ind w:left="23"/>
              <w:jc w:val="center"/>
            </w:pPr>
            <w:r>
              <w:rPr>
                <w:sz w:val="16"/>
              </w:rPr>
              <w:t xml:space="preserve">yawning, loss </w:t>
            </w:r>
          </w:p>
        </w:tc>
        <w:tc>
          <w:tcPr>
            <w:tcW w:w="245" w:type="dxa"/>
            <w:tcBorders>
              <w:top w:val="nil"/>
              <w:left w:val="single" w:sz="6" w:space="0" w:color="000000"/>
              <w:bottom w:val="nil"/>
              <w:right w:val="single" w:sz="6" w:space="0" w:color="000000"/>
            </w:tcBorders>
          </w:tcPr>
          <w:p w14:paraId="2D33151B" w14:textId="77777777" w:rsidR="00BB100E" w:rsidRDefault="00BB100E" w:rsidP="00A601AF">
            <w:pPr>
              <w:spacing w:after="160" w:line="259" w:lineRule="auto"/>
            </w:pPr>
          </w:p>
        </w:tc>
      </w:tr>
      <w:tr w:rsidR="00BB100E" w14:paraId="505030A3" w14:textId="77777777" w:rsidTr="00A601AF">
        <w:trPr>
          <w:trHeight w:val="195"/>
        </w:trPr>
        <w:tc>
          <w:tcPr>
            <w:tcW w:w="1733" w:type="dxa"/>
            <w:tcBorders>
              <w:top w:val="nil"/>
              <w:left w:val="single" w:sz="6" w:space="0" w:color="000000"/>
              <w:bottom w:val="nil"/>
              <w:right w:val="single" w:sz="6" w:space="0" w:color="000000"/>
            </w:tcBorders>
          </w:tcPr>
          <w:p w14:paraId="50C98124"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D6C1A3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1735BB05" w14:textId="77777777" w:rsidR="00BB100E" w:rsidRDefault="00BB100E" w:rsidP="00A601AF">
            <w:pPr>
              <w:spacing w:line="259" w:lineRule="auto"/>
              <w:ind w:left="122"/>
            </w:pPr>
            <w:r>
              <w:rPr>
                <w:i/>
                <w:sz w:val="16"/>
              </w:rPr>
              <w:t xml:space="preserve">tar) </w:t>
            </w:r>
          </w:p>
        </w:tc>
        <w:tc>
          <w:tcPr>
            <w:tcW w:w="1210" w:type="dxa"/>
            <w:tcBorders>
              <w:top w:val="nil"/>
              <w:left w:val="single" w:sz="6" w:space="0" w:color="000000"/>
              <w:bottom w:val="nil"/>
              <w:right w:val="single" w:sz="6" w:space="0" w:color="000000"/>
            </w:tcBorders>
          </w:tcPr>
          <w:p w14:paraId="035473E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59EF2A8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73F4D1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27C75B7"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5BBCE6F0"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8F46FE2"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5475241E" w14:textId="77777777" w:rsidR="00BB100E" w:rsidRDefault="00BB100E" w:rsidP="00A601AF">
            <w:pPr>
              <w:spacing w:line="259" w:lineRule="auto"/>
              <w:ind w:left="122"/>
            </w:pPr>
            <w:r>
              <w:rPr>
                <w:sz w:val="16"/>
              </w:rPr>
              <w:t xml:space="preserve">depression, </w:t>
            </w:r>
          </w:p>
        </w:tc>
        <w:tc>
          <w:tcPr>
            <w:tcW w:w="1201" w:type="dxa"/>
            <w:tcBorders>
              <w:top w:val="nil"/>
              <w:left w:val="single" w:sz="6" w:space="0" w:color="000000"/>
              <w:bottom w:val="nil"/>
              <w:right w:val="single" w:sz="6" w:space="0" w:color="000000"/>
            </w:tcBorders>
          </w:tcPr>
          <w:p w14:paraId="2CF765D8" w14:textId="77777777" w:rsidR="00BB100E" w:rsidRDefault="00BB100E" w:rsidP="00A601AF">
            <w:pPr>
              <w:spacing w:line="259" w:lineRule="auto"/>
              <w:ind w:left="122"/>
            </w:pPr>
            <w:r>
              <w:rPr>
                <w:sz w:val="16"/>
              </w:rPr>
              <w:t xml:space="preserve">clammy skin, </w:t>
            </w:r>
          </w:p>
        </w:tc>
        <w:tc>
          <w:tcPr>
            <w:tcW w:w="1185" w:type="dxa"/>
            <w:tcBorders>
              <w:top w:val="nil"/>
              <w:left w:val="single" w:sz="6" w:space="0" w:color="000000"/>
              <w:bottom w:val="nil"/>
              <w:right w:val="single" w:sz="6" w:space="0" w:color="000000"/>
            </w:tcBorders>
          </w:tcPr>
          <w:p w14:paraId="2A0AEC3B" w14:textId="77777777" w:rsidR="00BB100E" w:rsidRDefault="00BB100E" w:rsidP="00A601AF">
            <w:pPr>
              <w:spacing w:line="259" w:lineRule="auto"/>
              <w:ind w:left="122"/>
            </w:pPr>
            <w:r>
              <w:rPr>
                <w:sz w:val="16"/>
              </w:rPr>
              <w:t xml:space="preserve">of appetite, </w:t>
            </w:r>
          </w:p>
        </w:tc>
        <w:tc>
          <w:tcPr>
            <w:tcW w:w="245" w:type="dxa"/>
            <w:tcBorders>
              <w:top w:val="nil"/>
              <w:left w:val="single" w:sz="6" w:space="0" w:color="000000"/>
              <w:bottom w:val="nil"/>
              <w:right w:val="single" w:sz="6" w:space="0" w:color="000000"/>
            </w:tcBorders>
          </w:tcPr>
          <w:p w14:paraId="00156855" w14:textId="77777777" w:rsidR="00BB100E" w:rsidRDefault="00BB100E" w:rsidP="00A601AF">
            <w:pPr>
              <w:spacing w:after="160" w:line="259" w:lineRule="auto"/>
            </w:pPr>
          </w:p>
        </w:tc>
      </w:tr>
      <w:tr w:rsidR="00BB100E" w14:paraId="288C4611" w14:textId="77777777" w:rsidTr="00A601AF">
        <w:trPr>
          <w:trHeight w:val="156"/>
        </w:trPr>
        <w:tc>
          <w:tcPr>
            <w:tcW w:w="1733" w:type="dxa"/>
            <w:tcBorders>
              <w:top w:val="nil"/>
              <w:left w:val="single" w:sz="6" w:space="0" w:color="000000"/>
              <w:bottom w:val="single" w:sz="32" w:space="0" w:color="E2FBFF"/>
              <w:right w:val="single" w:sz="6" w:space="0" w:color="000000"/>
            </w:tcBorders>
          </w:tcPr>
          <w:p w14:paraId="2F66BA0E" w14:textId="77777777" w:rsidR="00BB100E" w:rsidRDefault="00BB100E" w:rsidP="00A601AF">
            <w:pPr>
              <w:spacing w:after="45" w:line="259" w:lineRule="auto"/>
            </w:pPr>
            <w:r>
              <w:rPr>
                <w:rFonts w:ascii="Times New Roman" w:eastAsia="Times New Roman" w:hAnsi="Times New Roman" w:cs="Times New Roman"/>
                <w:sz w:val="4"/>
              </w:rPr>
              <w:t xml:space="preserve"> </w:t>
            </w:r>
          </w:p>
          <w:p w14:paraId="12FC6E3A" w14:textId="77777777" w:rsidR="00BB100E" w:rsidRDefault="00BB100E" w:rsidP="00A601AF">
            <w:pPr>
              <w:spacing w:line="259" w:lineRule="auto"/>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791D50F4"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74B78F15"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0F90EF1"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DBF0633"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145D936B"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64ED2EE2"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7A2C8B16"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19E0B5EB"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5CAFB3A3"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5B8B680D"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0E23B3E3"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0AB8B3EE"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6ADB683B"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7E3A972A"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28C630A7"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56453D06"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3942FE86" w14:textId="77777777" w:rsidR="00BB100E" w:rsidRDefault="00BB100E" w:rsidP="00A601AF">
            <w:pPr>
              <w:spacing w:after="415" w:line="246" w:lineRule="auto"/>
              <w:ind w:left="122"/>
            </w:pPr>
            <w:r>
              <w:rPr>
                <w:sz w:val="16"/>
              </w:rPr>
              <w:t xml:space="preserve">constricted pupils, nausea </w:t>
            </w:r>
          </w:p>
          <w:p w14:paraId="5A2B315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4611E96B" w14:textId="77777777" w:rsidR="00BB100E" w:rsidRDefault="00BB100E" w:rsidP="00A601AF">
            <w:pPr>
              <w:spacing w:after="237" w:line="237" w:lineRule="auto"/>
              <w:ind w:left="122" w:right="27"/>
            </w:pPr>
            <w:r>
              <w:rPr>
                <w:sz w:val="16"/>
              </w:rPr>
              <w:t xml:space="preserve">convulsions, coma, possible death </w:t>
            </w:r>
          </w:p>
          <w:p w14:paraId="38349AE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552701AE" w14:textId="77777777" w:rsidR="00BB100E" w:rsidRDefault="00BB100E" w:rsidP="00A601AF">
            <w:pPr>
              <w:spacing w:line="259" w:lineRule="auto"/>
              <w:ind w:left="122"/>
            </w:pPr>
            <w:r>
              <w:rPr>
                <w:sz w:val="16"/>
              </w:rPr>
              <w:t xml:space="preserve">irritability, tremors, panic, cramps, nausea, chills and sweating </w:t>
            </w:r>
          </w:p>
        </w:tc>
        <w:tc>
          <w:tcPr>
            <w:tcW w:w="245" w:type="dxa"/>
            <w:vMerge w:val="restart"/>
            <w:tcBorders>
              <w:top w:val="nil"/>
              <w:left w:val="single" w:sz="6" w:space="0" w:color="000000"/>
              <w:bottom w:val="nil"/>
              <w:right w:val="single" w:sz="6" w:space="0" w:color="000000"/>
            </w:tcBorders>
          </w:tcPr>
          <w:p w14:paraId="54785CC8" w14:textId="77777777" w:rsidR="00BB100E" w:rsidRDefault="00BB100E" w:rsidP="00A601AF">
            <w:pPr>
              <w:spacing w:after="160" w:line="259" w:lineRule="auto"/>
            </w:pPr>
          </w:p>
        </w:tc>
      </w:tr>
      <w:tr w:rsidR="00BB100E" w14:paraId="22C6884C" w14:textId="77777777" w:rsidTr="00A601AF">
        <w:trPr>
          <w:trHeight w:val="276"/>
        </w:trPr>
        <w:tc>
          <w:tcPr>
            <w:tcW w:w="1733"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2868B2C0" w14:textId="77777777" w:rsidR="00BB100E" w:rsidRDefault="00BB100E" w:rsidP="00A601AF">
            <w:pPr>
              <w:spacing w:line="259" w:lineRule="auto"/>
              <w:ind w:left="120"/>
            </w:pPr>
            <w:r>
              <w:rPr>
                <w:sz w:val="16"/>
              </w:rPr>
              <w:t xml:space="preserve">Morphine </w:t>
            </w:r>
          </w:p>
        </w:tc>
        <w:tc>
          <w:tcPr>
            <w:tcW w:w="101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539E288B" w14:textId="77777777" w:rsidR="00BB100E" w:rsidRDefault="00BB100E" w:rsidP="00A601AF">
            <w:pPr>
              <w:spacing w:line="259" w:lineRule="auto"/>
              <w:ind w:left="123"/>
            </w:pPr>
            <w:r>
              <w:rPr>
                <w:sz w:val="16"/>
              </w:rPr>
              <w:t xml:space="preserve">Substance </w:t>
            </w:r>
          </w:p>
          <w:p w14:paraId="7586508F" w14:textId="77777777" w:rsidR="00BB100E" w:rsidRDefault="00BB100E" w:rsidP="00A601AF">
            <w:pPr>
              <w:spacing w:line="259" w:lineRule="auto"/>
              <w:ind w:left="123"/>
            </w:pPr>
            <w:r>
              <w:rPr>
                <w:sz w:val="16"/>
              </w:rPr>
              <w:t xml:space="preserve">II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3CCD65A7" w14:textId="77777777" w:rsidR="00BB100E" w:rsidRDefault="00BB100E" w:rsidP="00A601AF">
            <w:pPr>
              <w:spacing w:line="259" w:lineRule="auto"/>
              <w:ind w:left="122"/>
              <w:jc w:val="both"/>
            </w:pPr>
            <w:r>
              <w:rPr>
                <w:sz w:val="16"/>
              </w:rPr>
              <w:t xml:space="preserve">MS-Contin, </w:t>
            </w:r>
            <w:proofErr w:type="spellStart"/>
            <w:r>
              <w:rPr>
                <w:sz w:val="16"/>
              </w:rPr>
              <w:t>Roxanol</w:t>
            </w:r>
            <w:proofErr w:type="spellEnd"/>
            <w:r>
              <w:rPr>
                <w:sz w:val="16"/>
              </w:rPr>
              <w:t xml:space="preserve">, Oramorph SR, MSIR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2EC17A21"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4F77223F" w14:textId="77777777" w:rsidR="00BB100E" w:rsidRDefault="00BB100E" w:rsidP="00A601AF">
            <w:pPr>
              <w:spacing w:line="259" w:lineRule="auto"/>
              <w:ind w:left="122"/>
            </w:pPr>
            <w:r>
              <w:rPr>
                <w:sz w:val="16"/>
              </w:rPr>
              <w:t xml:space="preserve">High </w:t>
            </w:r>
          </w:p>
        </w:tc>
        <w:tc>
          <w:tcPr>
            <w:tcW w:w="904"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2869B80F" w14:textId="77777777" w:rsidR="00BB100E" w:rsidRDefault="00BB100E" w:rsidP="00A601AF">
            <w:pPr>
              <w:spacing w:line="259" w:lineRule="auto"/>
              <w:ind w:left="122"/>
            </w:pPr>
            <w:r>
              <w:rPr>
                <w:sz w:val="16"/>
              </w:rPr>
              <w:t xml:space="preserve">High </w:t>
            </w:r>
          </w:p>
        </w:tc>
        <w:tc>
          <w:tcPr>
            <w:tcW w:w="100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7AC6E3DF" w14:textId="77777777" w:rsidR="00BB100E" w:rsidRDefault="00BB100E" w:rsidP="00A601AF">
            <w:pPr>
              <w:spacing w:line="259" w:lineRule="auto"/>
              <w:ind w:left="123"/>
            </w:pPr>
            <w:r>
              <w:rPr>
                <w:sz w:val="16"/>
              </w:rPr>
              <w:t xml:space="preserve">Yes </w:t>
            </w:r>
          </w:p>
        </w:tc>
        <w:tc>
          <w:tcPr>
            <w:tcW w:w="935"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3B20ECB4" w14:textId="77777777" w:rsidR="00BB100E" w:rsidRDefault="00BB100E" w:rsidP="00A601AF">
            <w:pPr>
              <w:spacing w:line="259" w:lineRule="auto"/>
              <w:ind w:left="122"/>
            </w:pPr>
            <w:r>
              <w:rPr>
                <w:sz w:val="16"/>
              </w:rPr>
              <w:t xml:space="preserve">3-12 </w:t>
            </w:r>
          </w:p>
        </w:tc>
        <w:tc>
          <w:tcPr>
            <w:tcW w:w="88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7925979E" w14:textId="77777777" w:rsidR="00BB100E" w:rsidRDefault="00BB100E" w:rsidP="00A601AF">
            <w:pPr>
              <w:spacing w:line="259" w:lineRule="auto"/>
              <w:ind w:left="123"/>
            </w:pPr>
            <w:r>
              <w:rPr>
                <w:sz w:val="16"/>
              </w:rPr>
              <w:t xml:space="preserve">Oral, injected </w:t>
            </w:r>
          </w:p>
        </w:tc>
        <w:tc>
          <w:tcPr>
            <w:tcW w:w="0" w:type="auto"/>
            <w:vMerge/>
            <w:tcBorders>
              <w:top w:val="nil"/>
              <w:left w:val="single" w:sz="6" w:space="0" w:color="000000"/>
              <w:bottom w:val="nil"/>
              <w:right w:val="single" w:sz="6" w:space="0" w:color="000000"/>
            </w:tcBorders>
          </w:tcPr>
          <w:p w14:paraId="32368D9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1E3E51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ED8F63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46A081F" w14:textId="77777777" w:rsidR="00BB100E" w:rsidRDefault="00BB100E" w:rsidP="00A601AF">
            <w:pPr>
              <w:spacing w:after="160" w:line="259" w:lineRule="auto"/>
            </w:pPr>
          </w:p>
        </w:tc>
      </w:tr>
      <w:tr w:rsidR="00BB100E" w14:paraId="0EEABCCC" w14:textId="77777777" w:rsidTr="00A601AF">
        <w:trPr>
          <w:trHeight w:val="450"/>
        </w:trPr>
        <w:tc>
          <w:tcPr>
            <w:tcW w:w="0" w:type="auto"/>
            <w:vMerge/>
            <w:tcBorders>
              <w:top w:val="nil"/>
              <w:left w:val="single" w:sz="6" w:space="0" w:color="000000"/>
              <w:bottom w:val="nil"/>
              <w:right w:val="single" w:sz="6" w:space="0" w:color="000000"/>
            </w:tcBorders>
          </w:tcPr>
          <w:p w14:paraId="356788F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FFEAF9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8A32CB7" w14:textId="77777777" w:rsidR="00BB100E" w:rsidRDefault="00BB100E" w:rsidP="00A601AF">
            <w:pPr>
              <w:spacing w:after="160" w:line="259" w:lineRule="auto"/>
            </w:pP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36F741CC" w14:textId="77777777" w:rsidR="00BB100E" w:rsidRDefault="00BB100E" w:rsidP="00A601AF">
            <w:pPr>
              <w:spacing w:after="160" w:line="259" w:lineRule="auto"/>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46A3F65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B2F440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F5165C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0BA8E0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FE8BE9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EE3E13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745118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FBECB4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58A1F97" w14:textId="77777777" w:rsidR="00BB100E" w:rsidRDefault="00BB100E" w:rsidP="00A601AF">
            <w:pPr>
              <w:spacing w:after="160" w:line="259" w:lineRule="auto"/>
            </w:pPr>
          </w:p>
        </w:tc>
      </w:tr>
      <w:tr w:rsidR="00BB100E" w14:paraId="6F04482E" w14:textId="77777777" w:rsidTr="00A601AF">
        <w:trPr>
          <w:trHeight w:val="131"/>
        </w:trPr>
        <w:tc>
          <w:tcPr>
            <w:tcW w:w="0" w:type="auto"/>
            <w:vMerge/>
            <w:tcBorders>
              <w:top w:val="nil"/>
              <w:left w:val="single" w:sz="6" w:space="0" w:color="000000"/>
              <w:bottom w:val="single" w:sz="6" w:space="0" w:color="000000"/>
              <w:right w:val="single" w:sz="6" w:space="0" w:color="000000"/>
            </w:tcBorders>
          </w:tcPr>
          <w:p w14:paraId="5E59A8E3"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0B0F0F2"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0F183DA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001B297"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C2D27EA"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B612CC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59FF8FEE"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C417BCC"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7370EE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642E2C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F02844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E9929B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4E1A1AD" w14:textId="77777777" w:rsidR="00BB100E" w:rsidRDefault="00BB100E" w:rsidP="00A601AF">
            <w:pPr>
              <w:spacing w:after="160" w:line="259" w:lineRule="auto"/>
            </w:pPr>
          </w:p>
        </w:tc>
      </w:tr>
      <w:tr w:rsidR="00BB100E" w14:paraId="13B95216" w14:textId="77777777" w:rsidTr="00A601AF">
        <w:trPr>
          <w:trHeight w:val="333"/>
        </w:trPr>
        <w:tc>
          <w:tcPr>
            <w:tcW w:w="1733" w:type="dxa"/>
            <w:tcBorders>
              <w:top w:val="single" w:sz="6" w:space="0" w:color="000000"/>
              <w:left w:val="single" w:sz="6" w:space="0" w:color="000000"/>
              <w:bottom w:val="nil"/>
              <w:right w:val="single" w:sz="6" w:space="0" w:color="000000"/>
            </w:tcBorders>
          </w:tcPr>
          <w:p w14:paraId="125200DA" w14:textId="77777777" w:rsidR="00BB100E" w:rsidRDefault="00BB100E" w:rsidP="00A601AF">
            <w:pPr>
              <w:spacing w:after="220" w:line="259" w:lineRule="auto"/>
            </w:pPr>
            <w:r>
              <w:rPr>
                <w:rFonts w:ascii="Times New Roman" w:eastAsia="Times New Roman" w:hAnsi="Times New Roman" w:cs="Times New Roman"/>
                <w:sz w:val="2"/>
              </w:rPr>
              <w:t xml:space="preserve"> </w:t>
            </w:r>
          </w:p>
          <w:p w14:paraId="6EF773A6" w14:textId="77777777" w:rsidR="00BB100E" w:rsidRDefault="00BB100E" w:rsidP="00A601AF">
            <w:pPr>
              <w:spacing w:line="259" w:lineRule="auto"/>
              <w:ind w:left="120"/>
            </w:pPr>
            <w:r>
              <w:rPr>
                <w:sz w:val="16"/>
              </w:rPr>
              <w:t xml:space="preserve">Hydrocodone </w:t>
            </w:r>
          </w:p>
        </w:tc>
        <w:tc>
          <w:tcPr>
            <w:tcW w:w="1011" w:type="dxa"/>
            <w:tcBorders>
              <w:top w:val="single" w:sz="6" w:space="0" w:color="000000"/>
              <w:left w:val="single" w:sz="6" w:space="0" w:color="000000"/>
              <w:bottom w:val="nil"/>
              <w:right w:val="single" w:sz="6" w:space="0" w:color="000000"/>
            </w:tcBorders>
          </w:tcPr>
          <w:p w14:paraId="261C99F2" w14:textId="77777777" w:rsidR="00BB100E" w:rsidRDefault="00BB100E" w:rsidP="00A601AF">
            <w:pPr>
              <w:spacing w:after="220" w:line="259" w:lineRule="auto"/>
              <w:ind w:left="3"/>
            </w:pPr>
            <w:r>
              <w:rPr>
                <w:rFonts w:ascii="Times New Roman" w:eastAsia="Times New Roman" w:hAnsi="Times New Roman" w:cs="Times New Roman"/>
                <w:sz w:val="2"/>
              </w:rPr>
              <w:t xml:space="preserve"> </w:t>
            </w:r>
          </w:p>
          <w:p w14:paraId="324AAF75"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tcPr>
          <w:p w14:paraId="7639ED79"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27583039" w14:textId="77777777" w:rsidR="00BB100E" w:rsidRDefault="00BB100E" w:rsidP="00A601AF">
            <w:pPr>
              <w:spacing w:line="259" w:lineRule="auto"/>
              <w:ind w:left="122"/>
            </w:pPr>
            <w:r>
              <w:rPr>
                <w:sz w:val="16"/>
              </w:rPr>
              <w:t xml:space="preserve">Hydrocodone w/ </w:t>
            </w:r>
          </w:p>
        </w:tc>
        <w:tc>
          <w:tcPr>
            <w:tcW w:w="1210" w:type="dxa"/>
            <w:tcBorders>
              <w:top w:val="single" w:sz="6" w:space="0" w:color="000000"/>
              <w:left w:val="single" w:sz="6" w:space="0" w:color="000000"/>
              <w:bottom w:val="nil"/>
              <w:right w:val="single" w:sz="6" w:space="0" w:color="000000"/>
            </w:tcBorders>
          </w:tcPr>
          <w:p w14:paraId="7D3EB885"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6A39C0E6"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tcPr>
          <w:p w14:paraId="44AA17B0"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4C5B9680" w14:textId="77777777" w:rsidR="00BB100E" w:rsidRDefault="00BB100E" w:rsidP="00A601AF">
            <w:pPr>
              <w:spacing w:line="259" w:lineRule="auto"/>
              <w:ind w:left="122"/>
            </w:pPr>
            <w:r>
              <w:rPr>
                <w:sz w:val="16"/>
              </w:rPr>
              <w:t xml:space="preserve">High </w:t>
            </w:r>
          </w:p>
        </w:tc>
        <w:tc>
          <w:tcPr>
            <w:tcW w:w="904" w:type="dxa"/>
            <w:tcBorders>
              <w:top w:val="single" w:sz="6" w:space="0" w:color="000000"/>
              <w:left w:val="single" w:sz="6" w:space="0" w:color="000000"/>
              <w:bottom w:val="nil"/>
              <w:right w:val="single" w:sz="6" w:space="0" w:color="000000"/>
            </w:tcBorders>
          </w:tcPr>
          <w:p w14:paraId="70A984FD"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325FCB9B"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tcPr>
          <w:p w14:paraId="2012D027" w14:textId="77777777" w:rsidR="00BB100E" w:rsidRDefault="00BB100E" w:rsidP="00A601AF">
            <w:pPr>
              <w:spacing w:after="220" w:line="259" w:lineRule="auto"/>
              <w:ind w:left="3"/>
            </w:pPr>
            <w:r>
              <w:rPr>
                <w:rFonts w:ascii="Times New Roman" w:eastAsia="Times New Roman" w:hAnsi="Times New Roman" w:cs="Times New Roman"/>
                <w:sz w:val="2"/>
              </w:rPr>
              <w:t xml:space="preserve"> </w:t>
            </w:r>
          </w:p>
          <w:p w14:paraId="0CC82FA7"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tcPr>
          <w:p w14:paraId="76D8D815" w14:textId="77777777" w:rsidR="00BB100E" w:rsidRDefault="00BB100E" w:rsidP="00A601AF">
            <w:pPr>
              <w:spacing w:after="220" w:line="259" w:lineRule="auto"/>
              <w:ind w:left="2"/>
            </w:pPr>
            <w:r>
              <w:rPr>
                <w:rFonts w:ascii="Times New Roman" w:eastAsia="Times New Roman" w:hAnsi="Times New Roman" w:cs="Times New Roman"/>
                <w:sz w:val="2"/>
              </w:rPr>
              <w:t xml:space="preserve"> </w:t>
            </w:r>
          </w:p>
          <w:p w14:paraId="77E6833B" w14:textId="77777777" w:rsidR="00BB100E" w:rsidRDefault="00BB100E" w:rsidP="00A601AF">
            <w:pPr>
              <w:spacing w:line="259" w:lineRule="auto"/>
              <w:ind w:left="122"/>
            </w:pPr>
            <w:r>
              <w:rPr>
                <w:sz w:val="16"/>
              </w:rPr>
              <w:t xml:space="preserve">3-6 </w:t>
            </w:r>
          </w:p>
        </w:tc>
        <w:tc>
          <w:tcPr>
            <w:tcW w:w="881" w:type="dxa"/>
            <w:tcBorders>
              <w:top w:val="single" w:sz="6" w:space="0" w:color="000000"/>
              <w:left w:val="single" w:sz="6" w:space="0" w:color="000000"/>
              <w:bottom w:val="nil"/>
              <w:right w:val="single" w:sz="6" w:space="0" w:color="000000"/>
            </w:tcBorders>
          </w:tcPr>
          <w:p w14:paraId="614553F6" w14:textId="77777777" w:rsidR="00BB100E" w:rsidRDefault="00BB100E" w:rsidP="00A601AF">
            <w:pPr>
              <w:spacing w:after="220" w:line="259" w:lineRule="auto"/>
              <w:ind w:left="3"/>
            </w:pPr>
            <w:r>
              <w:rPr>
                <w:rFonts w:ascii="Times New Roman" w:eastAsia="Times New Roman" w:hAnsi="Times New Roman" w:cs="Times New Roman"/>
                <w:sz w:val="2"/>
              </w:rPr>
              <w:t xml:space="preserve"> </w:t>
            </w:r>
          </w:p>
          <w:p w14:paraId="3BB2E301"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58BB60A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7779E7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308079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618E295" w14:textId="77777777" w:rsidR="00BB100E" w:rsidRDefault="00BB100E" w:rsidP="00A601AF">
            <w:pPr>
              <w:spacing w:after="160" w:line="259" w:lineRule="auto"/>
            </w:pPr>
          </w:p>
        </w:tc>
      </w:tr>
      <w:tr w:rsidR="00BB100E" w14:paraId="6306D4EC" w14:textId="77777777" w:rsidTr="00A601AF">
        <w:trPr>
          <w:trHeight w:val="200"/>
        </w:trPr>
        <w:tc>
          <w:tcPr>
            <w:tcW w:w="1733" w:type="dxa"/>
            <w:tcBorders>
              <w:top w:val="nil"/>
              <w:left w:val="single" w:sz="6" w:space="0" w:color="000000"/>
              <w:bottom w:val="nil"/>
              <w:right w:val="single" w:sz="6" w:space="0" w:color="000000"/>
            </w:tcBorders>
          </w:tcPr>
          <w:p w14:paraId="478ED54E"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4D99FDD5" w14:textId="77777777" w:rsidR="00BB100E" w:rsidRDefault="00BB100E" w:rsidP="00A601AF">
            <w:pPr>
              <w:spacing w:line="259" w:lineRule="auto"/>
              <w:ind w:left="123"/>
            </w:pPr>
            <w:r>
              <w:rPr>
                <w:sz w:val="16"/>
              </w:rPr>
              <w:t xml:space="preserve">II, Product </w:t>
            </w:r>
          </w:p>
        </w:tc>
        <w:tc>
          <w:tcPr>
            <w:tcW w:w="1896" w:type="dxa"/>
            <w:tcBorders>
              <w:top w:val="nil"/>
              <w:left w:val="single" w:sz="6" w:space="0" w:color="000000"/>
              <w:bottom w:val="nil"/>
              <w:right w:val="single" w:sz="6" w:space="0" w:color="000000"/>
            </w:tcBorders>
          </w:tcPr>
          <w:p w14:paraId="27ABAED2" w14:textId="77777777" w:rsidR="00BB100E" w:rsidRDefault="00BB100E" w:rsidP="00A601AF">
            <w:pPr>
              <w:spacing w:line="259" w:lineRule="auto"/>
              <w:ind w:left="122"/>
            </w:pPr>
            <w:r>
              <w:rPr>
                <w:sz w:val="16"/>
              </w:rPr>
              <w:t xml:space="preserve">Acetaminophen, Vicodin, </w:t>
            </w:r>
          </w:p>
        </w:tc>
        <w:tc>
          <w:tcPr>
            <w:tcW w:w="1210" w:type="dxa"/>
            <w:tcBorders>
              <w:top w:val="nil"/>
              <w:left w:val="single" w:sz="6" w:space="0" w:color="000000"/>
              <w:bottom w:val="nil"/>
              <w:right w:val="single" w:sz="6" w:space="0" w:color="000000"/>
            </w:tcBorders>
          </w:tcPr>
          <w:p w14:paraId="005E6AFC" w14:textId="77777777" w:rsidR="00BB100E" w:rsidRDefault="00BB100E" w:rsidP="00A601AF">
            <w:pPr>
              <w:spacing w:line="259" w:lineRule="auto"/>
              <w:ind w:left="122"/>
            </w:pPr>
            <w:r>
              <w:rPr>
                <w:sz w:val="16"/>
              </w:rPr>
              <w:t xml:space="preserve">Antitussive </w:t>
            </w:r>
          </w:p>
        </w:tc>
        <w:tc>
          <w:tcPr>
            <w:tcW w:w="896" w:type="dxa"/>
            <w:tcBorders>
              <w:top w:val="nil"/>
              <w:left w:val="single" w:sz="6" w:space="0" w:color="000000"/>
              <w:bottom w:val="nil"/>
              <w:right w:val="single" w:sz="6" w:space="0" w:color="000000"/>
            </w:tcBorders>
          </w:tcPr>
          <w:p w14:paraId="413AFDF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F2DE45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E9CDBC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12A75D4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9B1F81C"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7B880E0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2D901EA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0CF4D85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281C5C1F" w14:textId="77777777" w:rsidR="00BB100E" w:rsidRDefault="00BB100E" w:rsidP="00A601AF">
            <w:pPr>
              <w:spacing w:after="160" w:line="259" w:lineRule="auto"/>
            </w:pPr>
          </w:p>
        </w:tc>
      </w:tr>
      <w:tr w:rsidR="00BB100E" w14:paraId="5DC30E5D" w14:textId="77777777" w:rsidTr="00A601AF">
        <w:trPr>
          <w:trHeight w:val="506"/>
        </w:trPr>
        <w:tc>
          <w:tcPr>
            <w:tcW w:w="1733" w:type="dxa"/>
            <w:tcBorders>
              <w:top w:val="nil"/>
              <w:left w:val="single" w:sz="6" w:space="0" w:color="000000"/>
              <w:bottom w:val="single" w:sz="6" w:space="0" w:color="000000"/>
              <w:right w:val="single" w:sz="6" w:space="0" w:color="000000"/>
            </w:tcBorders>
          </w:tcPr>
          <w:p w14:paraId="18233C66" w14:textId="77777777" w:rsidR="00BB100E" w:rsidRDefault="00BB100E" w:rsidP="00A601AF">
            <w:pPr>
              <w:spacing w:after="80" w:line="259" w:lineRule="auto"/>
            </w:pPr>
            <w:r>
              <w:rPr>
                <w:rFonts w:ascii="Times New Roman" w:eastAsia="Times New Roman" w:hAnsi="Times New Roman" w:cs="Times New Roman"/>
                <w:sz w:val="12"/>
              </w:rPr>
              <w:t xml:space="preserve"> </w:t>
            </w:r>
          </w:p>
          <w:p w14:paraId="1AD0E6A7"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5B2D6716" w14:textId="77777777" w:rsidR="00BB100E" w:rsidRDefault="00BB100E" w:rsidP="00A601AF">
            <w:pPr>
              <w:spacing w:line="259" w:lineRule="auto"/>
              <w:ind w:left="3" w:right="475" w:firstLine="120"/>
            </w:pPr>
            <w:r>
              <w:rPr>
                <w:sz w:val="16"/>
              </w:rPr>
              <w:t xml:space="preserve">III, V </w:t>
            </w: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77D8AFB3" w14:textId="77777777" w:rsidR="00BB100E" w:rsidRDefault="00BB100E" w:rsidP="00A601AF">
            <w:pPr>
              <w:spacing w:line="259" w:lineRule="auto"/>
              <w:ind w:left="122"/>
            </w:pPr>
            <w:proofErr w:type="spellStart"/>
            <w:r>
              <w:rPr>
                <w:sz w:val="16"/>
              </w:rPr>
              <w:t>Vicoprofen</w:t>
            </w:r>
            <w:proofErr w:type="spellEnd"/>
            <w:r>
              <w:rPr>
                <w:sz w:val="16"/>
              </w:rPr>
              <w:t xml:space="preserve">, Tussionex, Lortab </w:t>
            </w:r>
          </w:p>
        </w:tc>
        <w:tc>
          <w:tcPr>
            <w:tcW w:w="1210" w:type="dxa"/>
            <w:tcBorders>
              <w:top w:val="nil"/>
              <w:left w:val="single" w:sz="6" w:space="0" w:color="000000"/>
              <w:bottom w:val="single" w:sz="6" w:space="0" w:color="000000"/>
              <w:right w:val="single" w:sz="6" w:space="0" w:color="000000"/>
            </w:tcBorders>
          </w:tcPr>
          <w:p w14:paraId="4ED957C5"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0308F03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08F44B0C"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1EEFAF6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6C28DB0C"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66847B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1995274E"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0A11A8BE"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6283267C"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5C685C5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AABEBD2"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2082AC2F"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vMerge w:val="restart"/>
            <w:tcBorders>
              <w:top w:val="nil"/>
              <w:left w:val="single" w:sz="6" w:space="0" w:color="000000"/>
              <w:bottom w:val="nil"/>
              <w:right w:val="single" w:sz="6" w:space="0" w:color="000000"/>
            </w:tcBorders>
          </w:tcPr>
          <w:p w14:paraId="50145932"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37AEB000"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43A2CBDD" w14:textId="77777777" w:rsidR="00BB100E" w:rsidRDefault="00BB100E" w:rsidP="00A601AF">
            <w:pPr>
              <w:spacing w:after="135" w:line="259" w:lineRule="auto"/>
              <w:ind w:left="2"/>
            </w:pPr>
            <w:r>
              <w:rPr>
                <w:rFonts w:ascii="Times New Roman" w:eastAsia="Times New Roman" w:hAnsi="Times New Roman" w:cs="Times New Roman"/>
                <w:sz w:val="16"/>
              </w:rPr>
              <w:lastRenderedPageBreak/>
              <w:t xml:space="preserve"> </w:t>
            </w:r>
          </w:p>
          <w:p w14:paraId="5773AB49"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0B7EECBC"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1F4C9A47" w14:textId="77777777" w:rsidR="00BB100E" w:rsidRDefault="00BB100E" w:rsidP="00A601AF">
            <w:pPr>
              <w:spacing w:after="80" w:line="259" w:lineRule="auto"/>
              <w:ind w:left="2"/>
            </w:pPr>
            <w:r>
              <w:rPr>
                <w:rFonts w:ascii="Times New Roman" w:eastAsia="Times New Roman" w:hAnsi="Times New Roman" w:cs="Times New Roman"/>
                <w:sz w:val="12"/>
              </w:rPr>
              <w:lastRenderedPageBreak/>
              <w:t xml:space="preserve"> </w:t>
            </w:r>
          </w:p>
          <w:p w14:paraId="58C74F30"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7135C385" w14:textId="77777777" w:rsidR="00BB100E" w:rsidRDefault="00BB100E" w:rsidP="00A601AF">
            <w:pPr>
              <w:spacing w:after="135" w:line="259" w:lineRule="auto"/>
              <w:ind w:left="2"/>
            </w:pPr>
            <w:r>
              <w:rPr>
                <w:rFonts w:ascii="Times New Roman" w:eastAsia="Times New Roman" w:hAnsi="Times New Roman" w:cs="Times New Roman"/>
                <w:sz w:val="16"/>
              </w:rPr>
              <w:lastRenderedPageBreak/>
              <w:t xml:space="preserve"> </w:t>
            </w:r>
          </w:p>
          <w:p w14:paraId="369AB26A"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67BB51F7"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1844592F" w14:textId="77777777" w:rsidR="00BB100E" w:rsidRDefault="00BB100E" w:rsidP="00A601AF">
            <w:pPr>
              <w:spacing w:after="80" w:line="259" w:lineRule="auto"/>
              <w:ind w:left="2"/>
            </w:pPr>
            <w:r>
              <w:rPr>
                <w:rFonts w:ascii="Times New Roman" w:eastAsia="Times New Roman" w:hAnsi="Times New Roman" w:cs="Times New Roman"/>
                <w:sz w:val="12"/>
              </w:rPr>
              <w:lastRenderedPageBreak/>
              <w:t xml:space="preserve"> </w:t>
            </w:r>
          </w:p>
          <w:p w14:paraId="111E1B7F"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4B118C30" w14:textId="77777777" w:rsidR="00BB100E" w:rsidRDefault="00BB100E" w:rsidP="00A601AF">
            <w:pPr>
              <w:spacing w:after="135" w:line="259" w:lineRule="auto"/>
              <w:ind w:left="2"/>
            </w:pPr>
            <w:r>
              <w:rPr>
                <w:rFonts w:ascii="Times New Roman" w:eastAsia="Times New Roman" w:hAnsi="Times New Roman" w:cs="Times New Roman"/>
                <w:sz w:val="16"/>
              </w:rPr>
              <w:lastRenderedPageBreak/>
              <w:t xml:space="preserve"> </w:t>
            </w:r>
          </w:p>
          <w:p w14:paraId="7B3BD7FD" w14:textId="77777777" w:rsidR="00BB100E" w:rsidRDefault="00BB100E" w:rsidP="00A601AF">
            <w:pPr>
              <w:spacing w:after="110" w:line="259" w:lineRule="auto"/>
              <w:ind w:left="2"/>
            </w:pPr>
            <w:r>
              <w:rPr>
                <w:rFonts w:ascii="Times New Roman" w:eastAsia="Times New Roman" w:hAnsi="Times New Roman" w:cs="Times New Roman"/>
                <w:sz w:val="16"/>
              </w:rPr>
              <w:t xml:space="preserve"> </w:t>
            </w:r>
          </w:p>
          <w:p w14:paraId="41D9FAD9"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62792D13" w14:textId="77777777" w:rsidR="00BB100E" w:rsidRDefault="00BB100E" w:rsidP="00A601AF">
            <w:pPr>
              <w:spacing w:after="160" w:line="259" w:lineRule="auto"/>
            </w:pPr>
          </w:p>
        </w:tc>
      </w:tr>
      <w:tr w:rsidR="00BB100E" w14:paraId="07677A68" w14:textId="77777777" w:rsidTr="00A601AF">
        <w:trPr>
          <w:trHeight w:val="333"/>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F0AE52C" w14:textId="77777777" w:rsidR="00BB100E" w:rsidRDefault="00BB100E" w:rsidP="00A601AF">
            <w:pPr>
              <w:spacing w:line="259" w:lineRule="auto"/>
              <w:ind w:left="120"/>
            </w:pPr>
            <w:r>
              <w:rPr>
                <w:sz w:val="16"/>
              </w:rPr>
              <w:t>Hydro-</w:t>
            </w:r>
            <w:proofErr w:type="spellStart"/>
            <w:r>
              <w:rPr>
                <w:sz w:val="16"/>
              </w:rPr>
              <w:t>morphone</w:t>
            </w:r>
            <w:proofErr w:type="spellEnd"/>
            <w:r>
              <w:rPr>
                <w:sz w:val="16"/>
              </w:rPr>
              <w:t xml:space="preserve">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006853B" w14:textId="77777777" w:rsidR="00BB100E" w:rsidRDefault="00BB100E" w:rsidP="00A601AF">
            <w:pPr>
              <w:spacing w:line="259" w:lineRule="auto"/>
              <w:ind w:left="123"/>
            </w:pPr>
            <w:r>
              <w:rPr>
                <w:sz w:val="16"/>
              </w:rPr>
              <w:t xml:space="preserve">Substance </w:t>
            </w:r>
          </w:p>
        </w:tc>
        <w:tc>
          <w:tcPr>
            <w:tcW w:w="1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1531DD69" w14:textId="77777777" w:rsidR="00BB100E" w:rsidRDefault="00BB100E" w:rsidP="00A601AF">
            <w:pPr>
              <w:spacing w:after="4" w:line="259" w:lineRule="auto"/>
              <w:ind w:left="122"/>
            </w:pPr>
            <w:proofErr w:type="spellStart"/>
            <w:r>
              <w:rPr>
                <w:sz w:val="16"/>
              </w:rPr>
              <w:t>Dilaudid</w:t>
            </w:r>
            <w:proofErr w:type="spellEnd"/>
            <w:r>
              <w:rPr>
                <w:sz w:val="16"/>
              </w:rPr>
              <w:t xml:space="preserve"> </w:t>
            </w:r>
          </w:p>
          <w:p w14:paraId="3507C8BB" w14:textId="77777777" w:rsidR="00BB100E" w:rsidRDefault="00BB100E" w:rsidP="00A601AF">
            <w:pPr>
              <w:spacing w:line="259" w:lineRule="auto"/>
              <w:ind w:left="2"/>
            </w:pPr>
            <w:r>
              <w:rPr>
                <w:rFonts w:ascii="Times New Roman" w:eastAsia="Times New Roman" w:hAnsi="Times New Roman" w:cs="Times New Roman"/>
                <w:sz w:val="16"/>
              </w:rPr>
              <w:lastRenderedPageBreak/>
              <w:t xml:space="preserve">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06AC8F4A" w14:textId="77777777" w:rsidR="00BB100E" w:rsidRDefault="00BB100E" w:rsidP="00A601AF">
            <w:pPr>
              <w:spacing w:after="4" w:line="259" w:lineRule="auto"/>
              <w:ind w:left="122"/>
            </w:pPr>
            <w:r>
              <w:rPr>
                <w:sz w:val="16"/>
              </w:rPr>
              <w:lastRenderedPageBreak/>
              <w:t xml:space="preserve">Analgesic </w:t>
            </w:r>
          </w:p>
          <w:p w14:paraId="2501B39F" w14:textId="77777777" w:rsidR="00BB100E" w:rsidRDefault="00BB100E" w:rsidP="00A601AF">
            <w:pPr>
              <w:spacing w:line="259" w:lineRule="auto"/>
              <w:ind w:left="2"/>
            </w:pPr>
            <w:r>
              <w:rPr>
                <w:rFonts w:ascii="Times New Roman" w:eastAsia="Times New Roman" w:hAnsi="Times New Roman" w:cs="Times New Roman"/>
                <w:sz w:val="16"/>
              </w:rPr>
              <w:lastRenderedPageBreak/>
              <w:t xml:space="preserve"> </w:t>
            </w:r>
          </w:p>
        </w:tc>
        <w:tc>
          <w:tcPr>
            <w:tcW w:w="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4D5494E8" w14:textId="77777777" w:rsidR="00BB100E" w:rsidRDefault="00BB100E" w:rsidP="00A601AF">
            <w:pPr>
              <w:spacing w:after="4" w:line="259" w:lineRule="auto"/>
              <w:ind w:left="122"/>
            </w:pPr>
            <w:r>
              <w:rPr>
                <w:sz w:val="16"/>
              </w:rPr>
              <w:lastRenderedPageBreak/>
              <w:t xml:space="preserve">High </w:t>
            </w:r>
          </w:p>
          <w:p w14:paraId="40E16052" w14:textId="77777777" w:rsidR="00BB100E" w:rsidRDefault="00BB100E" w:rsidP="00A601AF">
            <w:pPr>
              <w:spacing w:line="259" w:lineRule="auto"/>
              <w:ind w:left="2"/>
            </w:pPr>
            <w:r>
              <w:rPr>
                <w:rFonts w:ascii="Times New Roman" w:eastAsia="Times New Roman" w:hAnsi="Times New Roman" w:cs="Times New Roman"/>
                <w:sz w:val="16"/>
              </w:rPr>
              <w:lastRenderedPageBreak/>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139140A" w14:textId="77777777" w:rsidR="00BB100E" w:rsidRDefault="00BB100E" w:rsidP="00A601AF">
            <w:pPr>
              <w:spacing w:line="259" w:lineRule="auto"/>
              <w:ind w:left="122"/>
            </w:pPr>
            <w:r>
              <w:rPr>
                <w:sz w:val="16"/>
              </w:rPr>
              <w:lastRenderedPageBreak/>
              <w:t xml:space="preserve">High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5C28CD7"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3A1D957" w14:textId="77777777" w:rsidR="00BB100E" w:rsidRDefault="00BB100E" w:rsidP="00A601AF">
            <w:pPr>
              <w:spacing w:line="259" w:lineRule="auto"/>
              <w:ind w:left="122"/>
            </w:pPr>
            <w:r>
              <w:rPr>
                <w:sz w:val="16"/>
              </w:rPr>
              <w:t xml:space="preserve">3-4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31BB226"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388E49F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5B7C99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6BC94C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BA516C5" w14:textId="77777777" w:rsidR="00BB100E" w:rsidRDefault="00BB100E" w:rsidP="00A601AF">
            <w:pPr>
              <w:spacing w:after="160" w:line="259" w:lineRule="auto"/>
            </w:pPr>
          </w:p>
        </w:tc>
      </w:tr>
      <w:tr w:rsidR="00BB100E" w14:paraId="00B3DEE3" w14:textId="77777777" w:rsidTr="00A601AF">
        <w:trPr>
          <w:trHeight w:val="308"/>
        </w:trPr>
        <w:tc>
          <w:tcPr>
            <w:tcW w:w="1733" w:type="dxa"/>
            <w:tcBorders>
              <w:top w:val="single" w:sz="6" w:space="0" w:color="E2FBFF"/>
              <w:left w:val="single" w:sz="6" w:space="0" w:color="000000"/>
              <w:bottom w:val="single" w:sz="6" w:space="0" w:color="000000"/>
              <w:right w:val="single" w:sz="6" w:space="0" w:color="000000"/>
            </w:tcBorders>
            <w:shd w:val="clear" w:color="auto" w:fill="E2FBFF"/>
          </w:tcPr>
          <w:p w14:paraId="27CF9E8E" w14:textId="77777777" w:rsidR="00BB100E" w:rsidRDefault="00BB100E" w:rsidP="00A601AF">
            <w:pPr>
              <w:spacing w:line="259" w:lineRule="auto"/>
            </w:pPr>
            <w:r>
              <w:rPr>
                <w:rFonts w:ascii="Times New Roman" w:eastAsia="Times New Roman" w:hAnsi="Times New Roman" w:cs="Times New Roman"/>
                <w:sz w:val="16"/>
              </w:rPr>
              <w:lastRenderedPageBreak/>
              <w:t xml:space="preserve"> </w:t>
            </w:r>
          </w:p>
        </w:tc>
        <w:tc>
          <w:tcPr>
            <w:tcW w:w="1011" w:type="dxa"/>
            <w:tcBorders>
              <w:top w:val="single" w:sz="6" w:space="0" w:color="E2FBFF"/>
              <w:left w:val="single" w:sz="6" w:space="0" w:color="000000"/>
              <w:bottom w:val="single" w:sz="6" w:space="0" w:color="000000"/>
              <w:right w:val="single" w:sz="6" w:space="0" w:color="000000"/>
            </w:tcBorders>
            <w:shd w:val="clear" w:color="auto" w:fill="E2FBFF"/>
          </w:tcPr>
          <w:p w14:paraId="63027EF5" w14:textId="77777777" w:rsidR="00BB100E" w:rsidRDefault="00BB100E" w:rsidP="00A601AF">
            <w:pPr>
              <w:spacing w:line="259" w:lineRule="auto"/>
              <w:ind w:left="123"/>
            </w:pPr>
            <w:r>
              <w:rPr>
                <w:sz w:val="16"/>
              </w:rPr>
              <w:t xml:space="preserve">II </w:t>
            </w:r>
          </w:p>
        </w:tc>
        <w:tc>
          <w:tcPr>
            <w:tcW w:w="0" w:type="auto"/>
            <w:vMerge/>
            <w:tcBorders>
              <w:top w:val="nil"/>
              <w:left w:val="single" w:sz="6" w:space="0" w:color="000000"/>
              <w:bottom w:val="single" w:sz="6" w:space="0" w:color="000000"/>
              <w:right w:val="single" w:sz="6" w:space="0" w:color="000000"/>
            </w:tcBorders>
          </w:tcPr>
          <w:p w14:paraId="71CD60E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F0A9CC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52EA1D2" w14:textId="77777777" w:rsidR="00BB100E" w:rsidRDefault="00BB100E" w:rsidP="00A601AF">
            <w:pPr>
              <w:spacing w:after="160" w:line="259" w:lineRule="auto"/>
            </w:pPr>
          </w:p>
        </w:tc>
        <w:tc>
          <w:tcPr>
            <w:tcW w:w="904" w:type="dxa"/>
            <w:tcBorders>
              <w:top w:val="single" w:sz="6" w:space="0" w:color="E2FBFF"/>
              <w:left w:val="single" w:sz="6" w:space="0" w:color="000000"/>
              <w:bottom w:val="single" w:sz="6" w:space="0" w:color="000000"/>
              <w:right w:val="single" w:sz="6" w:space="0" w:color="000000"/>
            </w:tcBorders>
            <w:shd w:val="clear" w:color="auto" w:fill="E2FBFF"/>
          </w:tcPr>
          <w:p w14:paraId="6902A91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E2FBFF"/>
              <w:left w:val="single" w:sz="6" w:space="0" w:color="000000"/>
              <w:bottom w:val="single" w:sz="6" w:space="0" w:color="000000"/>
              <w:right w:val="single" w:sz="6" w:space="0" w:color="000000"/>
            </w:tcBorders>
            <w:shd w:val="clear" w:color="auto" w:fill="E2FBFF"/>
          </w:tcPr>
          <w:p w14:paraId="261CB85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E2FBFF"/>
              <w:left w:val="single" w:sz="6" w:space="0" w:color="000000"/>
              <w:bottom w:val="single" w:sz="6" w:space="0" w:color="000000"/>
              <w:right w:val="single" w:sz="6" w:space="0" w:color="000000"/>
            </w:tcBorders>
            <w:shd w:val="clear" w:color="auto" w:fill="E2FBFF"/>
          </w:tcPr>
          <w:p w14:paraId="36D96A5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E2FBFF"/>
              <w:left w:val="single" w:sz="6" w:space="0" w:color="000000"/>
              <w:bottom w:val="single" w:sz="6" w:space="0" w:color="000000"/>
              <w:right w:val="single" w:sz="6" w:space="0" w:color="000000"/>
            </w:tcBorders>
            <w:shd w:val="clear" w:color="auto" w:fill="E2FBFF"/>
          </w:tcPr>
          <w:p w14:paraId="4DD0E83D" w14:textId="77777777" w:rsidR="00BB100E" w:rsidRDefault="00BB100E" w:rsidP="00A601AF">
            <w:pPr>
              <w:spacing w:line="259" w:lineRule="auto"/>
              <w:ind w:left="123"/>
            </w:pPr>
            <w:r>
              <w:rPr>
                <w:sz w:val="16"/>
              </w:rPr>
              <w:t xml:space="preserve">injected </w:t>
            </w:r>
          </w:p>
        </w:tc>
        <w:tc>
          <w:tcPr>
            <w:tcW w:w="0" w:type="auto"/>
            <w:vMerge/>
            <w:tcBorders>
              <w:top w:val="nil"/>
              <w:left w:val="single" w:sz="6" w:space="0" w:color="000000"/>
              <w:bottom w:val="nil"/>
              <w:right w:val="single" w:sz="6" w:space="0" w:color="000000"/>
            </w:tcBorders>
          </w:tcPr>
          <w:p w14:paraId="626A503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3932E1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05BC40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B7B352D" w14:textId="77777777" w:rsidR="00BB100E" w:rsidRDefault="00BB100E" w:rsidP="00A601AF">
            <w:pPr>
              <w:spacing w:after="160" w:line="259" w:lineRule="auto"/>
            </w:pPr>
          </w:p>
        </w:tc>
      </w:tr>
      <w:tr w:rsidR="00BB100E" w14:paraId="12B6B4D8"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0F7A4E49" w14:textId="77777777" w:rsidR="00BB100E" w:rsidRDefault="00BB100E" w:rsidP="00A601AF">
            <w:pPr>
              <w:spacing w:line="259" w:lineRule="auto"/>
              <w:ind w:left="120"/>
            </w:pPr>
            <w:r>
              <w:rPr>
                <w:sz w:val="16"/>
              </w:rPr>
              <w:t xml:space="preserve">Oxycodone </w:t>
            </w:r>
          </w:p>
        </w:tc>
        <w:tc>
          <w:tcPr>
            <w:tcW w:w="1011" w:type="dxa"/>
            <w:tcBorders>
              <w:top w:val="single" w:sz="6" w:space="0" w:color="000000"/>
              <w:left w:val="single" w:sz="6" w:space="0" w:color="000000"/>
              <w:bottom w:val="nil"/>
              <w:right w:val="single" w:sz="6" w:space="0" w:color="000000"/>
            </w:tcBorders>
            <w:vAlign w:val="bottom"/>
          </w:tcPr>
          <w:p w14:paraId="6219F340"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1895D474" w14:textId="77777777" w:rsidR="00BB100E" w:rsidRDefault="00BB100E" w:rsidP="00A601AF">
            <w:pPr>
              <w:spacing w:line="259" w:lineRule="auto"/>
              <w:ind w:left="122"/>
            </w:pPr>
            <w:proofErr w:type="spellStart"/>
            <w:r>
              <w:rPr>
                <w:sz w:val="16"/>
              </w:rPr>
              <w:t>Roxicet</w:t>
            </w:r>
            <w:proofErr w:type="spellEnd"/>
            <w:r>
              <w:rPr>
                <w:sz w:val="16"/>
              </w:rPr>
              <w:t xml:space="preserve">, Oxycodone w/ </w:t>
            </w:r>
          </w:p>
        </w:tc>
        <w:tc>
          <w:tcPr>
            <w:tcW w:w="1210" w:type="dxa"/>
            <w:tcBorders>
              <w:top w:val="single" w:sz="6" w:space="0" w:color="000000"/>
              <w:left w:val="single" w:sz="6" w:space="0" w:color="000000"/>
              <w:bottom w:val="nil"/>
              <w:right w:val="single" w:sz="6" w:space="0" w:color="000000"/>
            </w:tcBorders>
            <w:vAlign w:val="bottom"/>
          </w:tcPr>
          <w:p w14:paraId="47041B0A"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vAlign w:val="bottom"/>
          </w:tcPr>
          <w:p w14:paraId="038E319E" w14:textId="77777777" w:rsidR="00BB100E" w:rsidRDefault="00BB100E" w:rsidP="00A601AF">
            <w:pPr>
              <w:spacing w:line="259" w:lineRule="auto"/>
              <w:ind w:left="122"/>
            </w:pPr>
            <w:r>
              <w:rPr>
                <w:sz w:val="16"/>
              </w:rPr>
              <w:t xml:space="preserve">High </w:t>
            </w:r>
          </w:p>
        </w:tc>
        <w:tc>
          <w:tcPr>
            <w:tcW w:w="904" w:type="dxa"/>
            <w:tcBorders>
              <w:top w:val="single" w:sz="6" w:space="0" w:color="000000"/>
              <w:left w:val="single" w:sz="6" w:space="0" w:color="000000"/>
              <w:bottom w:val="nil"/>
              <w:right w:val="single" w:sz="6" w:space="0" w:color="000000"/>
            </w:tcBorders>
            <w:vAlign w:val="bottom"/>
          </w:tcPr>
          <w:p w14:paraId="01122BDB"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31291F8A"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11ABC6B5" w14:textId="77777777" w:rsidR="00BB100E" w:rsidRDefault="00BB100E" w:rsidP="00A601AF">
            <w:pPr>
              <w:spacing w:line="259" w:lineRule="auto"/>
              <w:ind w:left="122"/>
            </w:pPr>
            <w:r>
              <w:rPr>
                <w:sz w:val="16"/>
              </w:rPr>
              <w:t xml:space="preserve">3-12 </w:t>
            </w:r>
          </w:p>
        </w:tc>
        <w:tc>
          <w:tcPr>
            <w:tcW w:w="881" w:type="dxa"/>
            <w:tcBorders>
              <w:top w:val="single" w:sz="6" w:space="0" w:color="000000"/>
              <w:left w:val="single" w:sz="6" w:space="0" w:color="000000"/>
              <w:bottom w:val="nil"/>
              <w:right w:val="single" w:sz="6" w:space="0" w:color="000000"/>
            </w:tcBorders>
            <w:vAlign w:val="bottom"/>
          </w:tcPr>
          <w:p w14:paraId="05F2B701"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4B6367C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F905D1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051561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B6166EE" w14:textId="77777777" w:rsidR="00BB100E" w:rsidRDefault="00BB100E" w:rsidP="00A601AF">
            <w:pPr>
              <w:spacing w:after="160" w:line="259" w:lineRule="auto"/>
            </w:pPr>
          </w:p>
        </w:tc>
      </w:tr>
      <w:tr w:rsidR="00BB100E" w:rsidRPr="009404AE" w14:paraId="03D6D5FC" w14:textId="77777777" w:rsidTr="00A601AF">
        <w:trPr>
          <w:trHeight w:val="698"/>
        </w:trPr>
        <w:tc>
          <w:tcPr>
            <w:tcW w:w="1733" w:type="dxa"/>
            <w:tcBorders>
              <w:top w:val="nil"/>
              <w:left w:val="single" w:sz="6" w:space="0" w:color="000000"/>
              <w:bottom w:val="single" w:sz="6" w:space="0" w:color="000000"/>
              <w:right w:val="single" w:sz="6" w:space="0" w:color="000000"/>
            </w:tcBorders>
          </w:tcPr>
          <w:p w14:paraId="06448A07" w14:textId="77777777" w:rsidR="00BB100E" w:rsidRDefault="00BB100E" w:rsidP="00A601AF">
            <w:pPr>
              <w:spacing w:after="45" w:line="259" w:lineRule="auto"/>
            </w:pPr>
            <w:r>
              <w:rPr>
                <w:rFonts w:ascii="Times New Roman" w:eastAsia="Times New Roman" w:hAnsi="Times New Roman" w:cs="Times New Roman"/>
                <w:sz w:val="12"/>
              </w:rPr>
              <w:t xml:space="preserve"> </w:t>
            </w:r>
          </w:p>
          <w:p w14:paraId="0E6FF3EE" w14:textId="77777777" w:rsidR="00BB100E" w:rsidRDefault="00BB100E" w:rsidP="00A601AF">
            <w:pPr>
              <w:spacing w:after="80" w:line="259" w:lineRule="auto"/>
            </w:pPr>
            <w:r>
              <w:rPr>
                <w:rFonts w:ascii="Times New Roman" w:eastAsia="Times New Roman" w:hAnsi="Times New Roman" w:cs="Times New Roman"/>
                <w:sz w:val="12"/>
              </w:rPr>
              <w:t xml:space="preserve"> </w:t>
            </w:r>
          </w:p>
          <w:p w14:paraId="77EDAC94"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74028FAA" w14:textId="77777777" w:rsidR="00BB100E" w:rsidRDefault="00BB100E" w:rsidP="00A601AF">
            <w:pPr>
              <w:spacing w:line="259" w:lineRule="auto"/>
              <w:ind w:left="123"/>
            </w:pPr>
            <w:r>
              <w:rPr>
                <w:sz w:val="16"/>
              </w:rPr>
              <w:t xml:space="preserve">II </w:t>
            </w:r>
          </w:p>
          <w:p w14:paraId="214E6E29"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58E4E90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60CD3624" w14:textId="77777777" w:rsidR="00BB100E" w:rsidRPr="00BB100E" w:rsidRDefault="00BB100E" w:rsidP="00A601AF">
            <w:pPr>
              <w:spacing w:line="259" w:lineRule="auto"/>
              <w:ind w:left="122"/>
              <w:rPr>
                <w:lang w:val="fr-FR"/>
              </w:rPr>
            </w:pPr>
            <w:proofErr w:type="spellStart"/>
            <w:r w:rsidRPr="00BB100E">
              <w:rPr>
                <w:sz w:val="16"/>
                <w:lang w:val="fr-FR"/>
              </w:rPr>
              <w:t>Acetaminophen</w:t>
            </w:r>
            <w:proofErr w:type="spellEnd"/>
            <w:r w:rsidRPr="00BB100E">
              <w:rPr>
                <w:sz w:val="16"/>
                <w:lang w:val="fr-FR"/>
              </w:rPr>
              <w:t xml:space="preserve">, </w:t>
            </w:r>
          </w:p>
          <w:p w14:paraId="3BA2F98A" w14:textId="77777777" w:rsidR="00BB100E" w:rsidRPr="00BB100E" w:rsidRDefault="00BB100E" w:rsidP="00A601AF">
            <w:pPr>
              <w:spacing w:line="259" w:lineRule="auto"/>
              <w:ind w:left="122"/>
              <w:rPr>
                <w:lang w:val="fr-FR"/>
              </w:rPr>
            </w:pPr>
            <w:proofErr w:type="spellStart"/>
            <w:r w:rsidRPr="00BB100E">
              <w:rPr>
                <w:sz w:val="16"/>
                <w:lang w:val="fr-FR"/>
              </w:rPr>
              <w:t>OxyContin</w:t>
            </w:r>
            <w:proofErr w:type="spellEnd"/>
            <w:r w:rsidRPr="00BB100E">
              <w:rPr>
                <w:sz w:val="16"/>
                <w:lang w:val="fr-FR"/>
              </w:rPr>
              <w:t xml:space="preserve">, </w:t>
            </w:r>
            <w:proofErr w:type="spellStart"/>
            <w:r w:rsidRPr="00BB100E">
              <w:rPr>
                <w:sz w:val="16"/>
                <w:lang w:val="fr-FR"/>
              </w:rPr>
              <w:t>Endocet</w:t>
            </w:r>
            <w:proofErr w:type="spellEnd"/>
            <w:r w:rsidRPr="00BB100E">
              <w:rPr>
                <w:sz w:val="16"/>
                <w:lang w:val="fr-FR"/>
              </w:rPr>
              <w:t xml:space="preserve">, </w:t>
            </w:r>
          </w:p>
          <w:p w14:paraId="764C03A3" w14:textId="77777777" w:rsidR="00BB100E" w:rsidRPr="00BB100E" w:rsidRDefault="00BB100E" w:rsidP="00A601AF">
            <w:pPr>
              <w:spacing w:line="259" w:lineRule="auto"/>
              <w:ind w:left="122"/>
              <w:rPr>
                <w:lang w:val="fr-FR"/>
              </w:rPr>
            </w:pPr>
            <w:proofErr w:type="spellStart"/>
            <w:r w:rsidRPr="00BB100E">
              <w:rPr>
                <w:sz w:val="16"/>
                <w:lang w:val="fr-FR"/>
              </w:rPr>
              <w:t>Percocet</w:t>
            </w:r>
            <w:proofErr w:type="spellEnd"/>
            <w:r w:rsidRPr="00BB100E">
              <w:rPr>
                <w:sz w:val="16"/>
                <w:lang w:val="fr-FR"/>
              </w:rPr>
              <w:t xml:space="preserve">, Percodan </w:t>
            </w:r>
          </w:p>
        </w:tc>
        <w:tc>
          <w:tcPr>
            <w:tcW w:w="1210" w:type="dxa"/>
            <w:tcBorders>
              <w:top w:val="nil"/>
              <w:left w:val="single" w:sz="6" w:space="0" w:color="000000"/>
              <w:bottom w:val="single" w:sz="6" w:space="0" w:color="000000"/>
              <w:right w:val="single" w:sz="6" w:space="0" w:color="000000"/>
            </w:tcBorders>
          </w:tcPr>
          <w:p w14:paraId="5D34829E"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4283D1B9"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6117661"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896" w:type="dxa"/>
            <w:tcBorders>
              <w:top w:val="nil"/>
              <w:left w:val="single" w:sz="6" w:space="0" w:color="000000"/>
              <w:bottom w:val="single" w:sz="6" w:space="0" w:color="000000"/>
              <w:right w:val="single" w:sz="6" w:space="0" w:color="000000"/>
            </w:tcBorders>
          </w:tcPr>
          <w:p w14:paraId="76F74EB6"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08939667"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20FDB1AE"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904" w:type="dxa"/>
            <w:tcBorders>
              <w:top w:val="nil"/>
              <w:left w:val="single" w:sz="6" w:space="0" w:color="000000"/>
              <w:bottom w:val="single" w:sz="6" w:space="0" w:color="000000"/>
              <w:right w:val="single" w:sz="6" w:space="0" w:color="000000"/>
            </w:tcBorders>
          </w:tcPr>
          <w:p w14:paraId="3F9625E5"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7E38992E"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C59757E"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1001" w:type="dxa"/>
            <w:tcBorders>
              <w:top w:val="nil"/>
              <w:left w:val="single" w:sz="6" w:space="0" w:color="000000"/>
              <w:bottom w:val="single" w:sz="6" w:space="0" w:color="000000"/>
              <w:right w:val="single" w:sz="6" w:space="0" w:color="000000"/>
            </w:tcBorders>
          </w:tcPr>
          <w:p w14:paraId="6EFD3F4F" w14:textId="77777777" w:rsidR="00BB100E" w:rsidRPr="00BB100E" w:rsidRDefault="00BB100E" w:rsidP="00A601AF">
            <w:pPr>
              <w:spacing w:after="45" w:line="259" w:lineRule="auto"/>
              <w:ind w:left="3"/>
              <w:rPr>
                <w:lang w:val="fr-FR"/>
              </w:rPr>
            </w:pPr>
            <w:r w:rsidRPr="00BB100E">
              <w:rPr>
                <w:rFonts w:ascii="Times New Roman" w:eastAsia="Times New Roman" w:hAnsi="Times New Roman" w:cs="Times New Roman"/>
                <w:sz w:val="12"/>
                <w:lang w:val="fr-FR"/>
              </w:rPr>
              <w:t xml:space="preserve"> </w:t>
            </w:r>
          </w:p>
          <w:p w14:paraId="0472A00E" w14:textId="77777777" w:rsidR="00BB100E" w:rsidRPr="00BB100E" w:rsidRDefault="00BB100E" w:rsidP="00A601AF">
            <w:pPr>
              <w:spacing w:after="80" w:line="259" w:lineRule="auto"/>
              <w:ind w:left="3"/>
              <w:rPr>
                <w:lang w:val="fr-FR"/>
              </w:rPr>
            </w:pPr>
            <w:r w:rsidRPr="00BB100E">
              <w:rPr>
                <w:rFonts w:ascii="Times New Roman" w:eastAsia="Times New Roman" w:hAnsi="Times New Roman" w:cs="Times New Roman"/>
                <w:sz w:val="12"/>
                <w:lang w:val="fr-FR"/>
              </w:rPr>
              <w:t xml:space="preserve"> </w:t>
            </w:r>
          </w:p>
          <w:p w14:paraId="3C72F15C" w14:textId="77777777" w:rsidR="00BB100E" w:rsidRPr="00BB100E" w:rsidRDefault="00BB100E" w:rsidP="00A601AF">
            <w:pPr>
              <w:spacing w:line="259" w:lineRule="auto"/>
              <w:ind w:left="3"/>
              <w:rPr>
                <w:lang w:val="fr-FR"/>
              </w:rPr>
            </w:pPr>
            <w:r w:rsidRPr="00BB100E">
              <w:rPr>
                <w:rFonts w:ascii="Times New Roman" w:eastAsia="Times New Roman" w:hAnsi="Times New Roman" w:cs="Times New Roman"/>
                <w:sz w:val="16"/>
                <w:lang w:val="fr-FR"/>
              </w:rPr>
              <w:t xml:space="preserve"> </w:t>
            </w:r>
          </w:p>
        </w:tc>
        <w:tc>
          <w:tcPr>
            <w:tcW w:w="935" w:type="dxa"/>
            <w:tcBorders>
              <w:top w:val="nil"/>
              <w:left w:val="single" w:sz="6" w:space="0" w:color="000000"/>
              <w:bottom w:val="single" w:sz="6" w:space="0" w:color="000000"/>
              <w:right w:val="single" w:sz="6" w:space="0" w:color="000000"/>
            </w:tcBorders>
          </w:tcPr>
          <w:p w14:paraId="20A219B6"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05C112F1"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B006763"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881" w:type="dxa"/>
            <w:tcBorders>
              <w:top w:val="nil"/>
              <w:left w:val="single" w:sz="6" w:space="0" w:color="000000"/>
              <w:bottom w:val="single" w:sz="6" w:space="0" w:color="000000"/>
              <w:right w:val="single" w:sz="6" w:space="0" w:color="000000"/>
            </w:tcBorders>
          </w:tcPr>
          <w:p w14:paraId="398B37E0" w14:textId="77777777" w:rsidR="00BB100E" w:rsidRPr="00BB100E" w:rsidRDefault="00BB100E" w:rsidP="00A601AF">
            <w:pPr>
              <w:spacing w:after="45" w:line="259" w:lineRule="auto"/>
              <w:ind w:left="3"/>
              <w:rPr>
                <w:lang w:val="fr-FR"/>
              </w:rPr>
            </w:pPr>
            <w:r w:rsidRPr="00BB100E">
              <w:rPr>
                <w:rFonts w:ascii="Times New Roman" w:eastAsia="Times New Roman" w:hAnsi="Times New Roman" w:cs="Times New Roman"/>
                <w:sz w:val="12"/>
                <w:lang w:val="fr-FR"/>
              </w:rPr>
              <w:t xml:space="preserve"> </w:t>
            </w:r>
          </w:p>
          <w:p w14:paraId="2CEB7055" w14:textId="77777777" w:rsidR="00BB100E" w:rsidRPr="00BB100E" w:rsidRDefault="00BB100E" w:rsidP="00A601AF">
            <w:pPr>
              <w:spacing w:after="80" w:line="259" w:lineRule="auto"/>
              <w:ind w:left="3"/>
              <w:rPr>
                <w:lang w:val="fr-FR"/>
              </w:rPr>
            </w:pPr>
            <w:r w:rsidRPr="00BB100E">
              <w:rPr>
                <w:rFonts w:ascii="Times New Roman" w:eastAsia="Times New Roman" w:hAnsi="Times New Roman" w:cs="Times New Roman"/>
                <w:sz w:val="12"/>
                <w:lang w:val="fr-FR"/>
              </w:rPr>
              <w:t xml:space="preserve"> </w:t>
            </w:r>
          </w:p>
          <w:p w14:paraId="5F412C31" w14:textId="77777777" w:rsidR="00BB100E" w:rsidRPr="00BB100E" w:rsidRDefault="00BB100E" w:rsidP="00A601AF">
            <w:pPr>
              <w:spacing w:line="259" w:lineRule="auto"/>
              <w:ind w:left="3"/>
              <w:rPr>
                <w:lang w:val="fr-FR"/>
              </w:rPr>
            </w:pPr>
            <w:r w:rsidRPr="00BB100E">
              <w:rPr>
                <w:rFonts w:ascii="Times New Roman" w:eastAsia="Times New Roman" w:hAnsi="Times New Roman" w:cs="Times New Roman"/>
                <w:sz w:val="16"/>
                <w:lang w:val="fr-FR"/>
              </w:rPr>
              <w:t xml:space="preserve"> </w:t>
            </w:r>
          </w:p>
        </w:tc>
        <w:tc>
          <w:tcPr>
            <w:tcW w:w="1196" w:type="dxa"/>
            <w:vMerge w:val="restart"/>
            <w:tcBorders>
              <w:top w:val="nil"/>
              <w:left w:val="single" w:sz="6" w:space="0" w:color="000000"/>
              <w:bottom w:val="single" w:sz="6" w:space="0" w:color="000000"/>
              <w:right w:val="single" w:sz="6" w:space="0" w:color="000000"/>
            </w:tcBorders>
          </w:tcPr>
          <w:p w14:paraId="6249404C"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2F347E0D"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0BD4756B" w14:textId="77777777" w:rsidR="00BB100E" w:rsidRPr="00BB100E" w:rsidRDefault="00BB100E" w:rsidP="00A601AF">
            <w:pPr>
              <w:spacing w:after="110" w:line="259" w:lineRule="auto"/>
              <w:ind w:left="2"/>
              <w:rPr>
                <w:lang w:val="fr-FR"/>
              </w:rPr>
            </w:pPr>
            <w:r w:rsidRPr="00BB100E">
              <w:rPr>
                <w:rFonts w:ascii="Times New Roman" w:eastAsia="Times New Roman" w:hAnsi="Times New Roman" w:cs="Times New Roman"/>
                <w:sz w:val="16"/>
                <w:lang w:val="fr-FR"/>
              </w:rPr>
              <w:t xml:space="preserve"> </w:t>
            </w:r>
          </w:p>
          <w:p w14:paraId="70A9424A" w14:textId="77777777" w:rsidR="00BB100E" w:rsidRPr="00BB100E" w:rsidRDefault="00BB100E" w:rsidP="00A601AF">
            <w:pPr>
              <w:spacing w:after="100" w:line="259" w:lineRule="auto"/>
              <w:ind w:left="2"/>
              <w:rPr>
                <w:lang w:val="fr-FR"/>
              </w:rPr>
            </w:pPr>
            <w:r w:rsidRPr="00BB100E">
              <w:rPr>
                <w:rFonts w:ascii="Times New Roman" w:eastAsia="Times New Roman" w:hAnsi="Times New Roman" w:cs="Times New Roman"/>
                <w:sz w:val="16"/>
                <w:lang w:val="fr-FR"/>
              </w:rPr>
              <w:t xml:space="preserve"> </w:t>
            </w:r>
          </w:p>
          <w:p w14:paraId="28610878"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2D8EB98A"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5770A3B8"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1745B9B7"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68F25C39"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1201" w:type="dxa"/>
            <w:vMerge w:val="restart"/>
            <w:tcBorders>
              <w:top w:val="nil"/>
              <w:left w:val="single" w:sz="6" w:space="0" w:color="000000"/>
              <w:bottom w:val="single" w:sz="6" w:space="0" w:color="000000"/>
              <w:right w:val="single" w:sz="6" w:space="0" w:color="000000"/>
            </w:tcBorders>
          </w:tcPr>
          <w:p w14:paraId="34C8E022"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194B41A2"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7721B00D" w14:textId="77777777" w:rsidR="00BB100E" w:rsidRPr="00BB100E" w:rsidRDefault="00BB100E" w:rsidP="00A601AF">
            <w:pPr>
              <w:spacing w:after="110" w:line="259" w:lineRule="auto"/>
              <w:ind w:left="2"/>
              <w:rPr>
                <w:lang w:val="fr-FR"/>
              </w:rPr>
            </w:pPr>
            <w:r w:rsidRPr="00BB100E">
              <w:rPr>
                <w:rFonts w:ascii="Times New Roman" w:eastAsia="Times New Roman" w:hAnsi="Times New Roman" w:cs="Times New Roman"/>
                <w:sz w:val="16"/>
                <w:lang w:val="fr-FR"/>
              </w:rPr>
              <w:t xml:space="preserve"> </w:t>
            </w:r>
          </w:p>
          <w:p w14:paraId="626BD882" w14:textId="77777777" w:rsidR="00BB100E" w:rsidRPr="00BB100E" w:rsidRDefault="00BB100E" w:rsidP="00A601AF">
            <w:pPr>
              <w:spacing w:after="100" w:line="259" w:lineRule="auto"/>
              <w:ind w:left="2"/>
              <w:rPr>
                <w:lang w:val="fr-FR"/>
              </w:rPr>
            </w:pPr>
            <w:r w:rsidRPr="00BB100E">
              <w:rPr>
                <w:rFonts w:ascii="Times New Roman" w:eastAsia="Times New Roman" w:hAnsi="Times New Roman" w:cs="Times New Roman"/>
                <w:sz w:val="16"/>
                <w:lang w:val="fr-FR"/>
              </w:rPr>
              <w:t xml:space="preserve"> </w:t>
            </w:r>
          </w:p>
          <w:p w14:paraId="5E5DE1BF"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52AA3327"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6679460B"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5580FCE5"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5072C26B"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1185" w:type="dxa"/>
            <w:vMerge w:val="restart"/>
            <w:tcBorders>
              <w:top w:val="nil"/>
              <w:left w:val="single" w:sz="6" w:space="0" w:color="000000"/>
              <w:bottom w:val="single" w:sz="6" w:space="0" w:color="000000"/>
              <w:right w:val="single" w:sz="6" w:space="0" w:color="000000"/>
            </w:tcBorders>
          </w:tcPr>
          <w:p w14:paraId="5D996BEB"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61CE0989"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3850AD94" w14:textId="77777777" w:rsidR="00BB100E" w:rsidRPr="00BB100E" w:rsidRDefault="00BB100E" w:rsidP="00A601AF">
            <w:pPr>
              <w:spacing w:after="110" w:line="259" w:lineRule="auto"/>
              <w:ind w:left="2"/>
              <w:rPr>
                <w:lang w:val="fr-FR"/>
              </w:rPr>
            </w:pPr>
            <w:r w:rsidRPr="00BB100E">
              <w:rPr>
                <w:rFonts w:ascii="Times New Roman" w:eastAsia="Times New Roman" w:hAnsi="Times New Roman" w:cs="Times New Roman"/>
                <w:sz w:val="16"/>
                <w:lang w:val="fr-FR"/>
              </w:rPr>
              <w:t xml:space="preserve"> </w:t>
            </w:r>
          </w:p>
          <w:p w14:paraId="0A1FD452" w14:textId="77777777" w:rsidR="00BB100E" w:rsidRPr="00BB100E" w:rsidRDefault="00BB100E" w:rsidP="00A601AF">
            <w:pPr>
              <w:spacing w:after="100" w:line="259" w:lineRule="auto"/>
              <w:ind w:left="2"/>
              <w:rPr>
                <w:lang w:val="fr-FR"/>
              </w:rPr>
            </w:pPr>
            <w:r w:rsidRPr="00BB100E">
              <w:rPr>
                <w:rFonts w:ascii="Times New Roman" w:eastAsia="Times New Roman" w:hAnsi="Times New Roman" w:cs="Times New Roman"/>
                <w:sz w:val="16"/>
                <w:lang w:val="fr-FR"/>
              </w:rPr>
              <w:t xml:space="preserve"> </w:t>
            </w:r>
          </w:p>
          <w:p w14:paraId="02210132"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47377F81"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37235561" w14:textId="77777777" w:rsidR="00BB100E" w:rsidRPr="00BB100E" w:rsidRDefault="00BB100E" w:rsidP="00A601AF">
            <w:pPr>
              <w:spacing w:after="45" w:line="259" w:lineRule="auto"/>
              <w:ind w:left="2"/>
              <w:rPr>
                <w:lang w:val="fr-FR"/>
              </w:rPr>
            </w:pPr>
            <w:r w:rsidRPr="00BB100E">
              <w:rPr>
                <w:rFonts w:ascii="Times New Roman" w:eastAsia="Times New Roman" w:hAnsi="Times New Roman" w:cs="Times New Roman"/>
                <w:sz w:val="12"/>
                <w:lang w:val="fr-FR"/>
              </w:rPr>
              <w:t xml:space="preserve"> </w:t>
            </w:r>
          </w:p>
          <w:p w14:paraId="618F28BA" w14:textId="77777777" w:rsidR="00BB100E" w:rsidRPr="00BB100E" w:rsidRDefault="00BB100E" w:rsidP="00A601AF">
            <w:pPr>
              <w:spacing w:after="80" w:line="259" w:lineRule="auto"/>
              <w:ind w:left="2"/>
              <w:rPr>
                <w:lang w:val="fr-FR"/>
              </w:rPr>
            </w:pPr>
            <w:r w:rsidRPr="00BB100E">
              <w:rPr>
                <w:rFonts w:ascii="Times New Roman" w:eastAsia="Times New Roman" w:hAnsi="Times New Roman" w:cs="Times New Roman"/>
                <w:sz w:val="12"/>
                <w:lang w:val="fr-FR"/>
              </w:rPr>
              <w:t xml:space="preserve"> </w:t>
            </w:r>
          </w:p>
          <w:p w14:paraId="4C1A5424" w14:textId="77777777" w:rsidR="00BB100E" w:rsidRPr="00BB100E" w:rsidRDefault="00BB100E" w:rsidP="00A601AF">
            <w:pPr>
              <w:spacing w:line="259" w:lineRule="auto"/>
              <w:ind w:left="2"/>
              <w:rPr>
                <w:lang w:val="fr-FR"/>
              </w:rPr>
            </w:pPr>
            <w:r w:rsidRPr="00BB100E">
              <w:rPr>
                <w:rFonts w:ascii="Times New Roman" w:eastAsia="Times New Roman" w:hAnsi="Times New Roman" w:cs="Times New Roman"/>
                <w:sz w:val="16"/>
                <w:lang w:val="fr-FR"/>
              </w:rPr>
              <w:t xml:space="preserve"> </w:t>
            </w:r>
          </w:p>
        </w:tc>
        <w:tc>
          <w:tcPr>
            <w:tcW w:w="245" w:type="dxa"/>
            <w:vMerge w:val="restart"/>
            <w:tcBorders>
              <w:top w:val="nil"/>
              <w:left w:val="single" w:sz="6" w:space="0" w:color="000000"/>
              <w:bottom w:val="single" w:sz="6" w:space="0" w:color="000000"/>
              <w:right w:val="single" w:sz="6" w:space="0" w:color="000000"/>
            </w:tcBorders>
          </w:tcPr>
          <w:p w14:paraId="291ACA7D" w14:textId="77777777" w:rsidR="00BB100E" w:rsidRPr="00BB100E" w:rsidRDefault="00BB100E" w:rsidP="00A601AF">
            <w:pPr>
              <w:spacing w:after="160" w:line="259" w:lineRule="auto"/>
              <w:rPr>
                <w:lang w:val="fr-FR"/>
              </w:rPr>
            </w:pPr>
          </w:p>
        </w:tc>
      </w:tr>
      <w:tr w:rsidR="00BB100E" w14:paraId="4C9C1A94" w14:textId="77777777" w:rsidTr="00A601AF">
        <w:trPr>
          <w:trHeight w:val="339"/>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3DBDD57" w14:textId="77777777" w:rsidR="00BB100E" w:rsidRDefault="00BB100E" w:rsidP="00A601AF">
            <w:pPr>
              <w:spacing w:line="259" w:lineRule="auto"/>
              <w:ind w:left="120"/>
            </w:pPr>
            <w:r>
              <w:rPr>
                <w:sz w:val="16"/>
              </w:rPr>
              <w:t xml:space="preserve">Codeine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4C746AC" w14:textId="77777777" w:rsidR="00BB100E" w:rsidRDefault="00BB100E" w:rsidP="00A601AF">
            <w:pPr>
              <w:spacing w:line="259" w:lineRule="auto"/>
              <w:ind w:left="123"/>
            </w:pPr>
            <w:r>
              <w:rPr>
                <w:sz w:val="16"/>
              </w:rPr>
              <w:t xml:space="preserve">Substance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6BEEF5D2" w14:textId="77777777" w:rsidR="00BB100E" w:rsidRDefault="00BB100E" w:rsidP="00A601AF">
            <w:pPr>
              <w:spacing w:line="259" w:lineRule="auto"/>
              <w:ind w:left="122"/>
            </w:pPr>
            <w:r>
              <w:rPr>
                <w:sz w:val="16"/>
              </w:rPr>
              <w:t xml:space="preserve">Acetaminophen, Guaifenesin or </w:t>
            </w:r>
          </w:p>
        </w:tc>
        <w:tc>
          <w:tcPr>
            <w:tcW w:w="1210" w:type="dxa"/>
            <w:vMerge w:val="restart"/>
            <w:tcBorders>
              <w:top w:val="single" w:sz="6" w:space="0" w:color="000000"/>
              <w:left w:val="single" w:sz="6" w:space="0" w:color="000000"/>
              <w:bottom w:val="nil"/>
              <w:right w:val="single" w:sz="6" w:space="0" w:color="000000"/>
            </w:tcBorders>
            <w:shd w:val="clear" w:color="auto" w:fill="E2FBFF"/>
            <w:vAlign w:val="bottom"/>
          </w:tcPr>
          <w:p w14:paraId="4959621D" w14:textId="77777777" w:rsidR="00BB100E" w:rsidRDefault="00BB100E" w:rsidP="00A601AF">
            <w:pPr>
              <w:spacing w:line="259" w:lineRule="auto"/>
              <w:ind w:left="122"/>
            </w:pPr>
            <w:r>
              <w:rPr>
                <w:sz w:val="16"/>
              </w:rPr>
              <w:t xml:space="preserve">Analgesic, Antitussive </w:t>
            </w:r>
          </w:p>
        </w:tc>
        <w:tc>
          <w:tcPr>
            <w:tcW w:w="896" w:type="dxa"/>
            <w:vMerge w:val="restart"/>
            <w:tcBorders>
              <w:top w:val="single" w:sz="6" w:space="0" w:color="000000"/>
              <w:left w:val="single" w:sz="6" w:space="0" w:color="000000"/>
              <w:bottom w:val="nil"/>
              <w:right w:val="single" w:sz="6" w:space="0" w:color="000000"/>
            </w:tcBorders>
            <w:shd w:val="clear" w:color="auto" w:fill="E2FBFF"/>
            <w:vAlign w:val="bottom"/>
          </w:tcPr>
          <w:p w14:paraId="0515D0E0" w14:textId="77777777" w:rsidR="00BB100E" w:rsidRDefault="00BB100E" w:rsidP="00A601AF">
            <w:pPr>
              <w:spacing w:line="259" w:lineRule="auto"/>
              <w:ind w:left="122"/>
            </w:pPr>
            <w:r>
              <w:rPr>
                <w:sz w:val="16"/>
              </w:rPr>
              <w:t xml:space="preserve">Moderate </w:t>
            </w:r>
          </w:p>
          <w:p w14:paraId="30FAC8CA"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FF5B5B1" w14:textId="77777777" w:rsidR="00BB100E" w:rsidRDefault="00BB100E" w:rsidP="00A601AF">
            <w:pPr>
              <w:spacing w:line="259" w:lineRule="auto"/>
              <w:ind w:left="122"/>
            </w:pPr>
            <w:r>
              <w:rPr>
                <w:sz w:val="16"/>
              </w:rPr>
              <w:t xml:space="preserve">Moderate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04805A4"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60D4336" w14:textId="77777777" w:rsidR="00BB100E" w:rsidRDefault="00BB100E" w:rsidP="00A601AF">
            <w:pPr>
              <w:spacing w:line="259" w:lineRule="auto"/>
              <w:ind w:left="122"/>
            </w:pPr>
            <w:r>
              <w:rPr>
                <w:sz w:val="16"/>
              </w:rPr>
              <w:t xml:space="preserve">3-4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5D85844"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67BF06E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67818A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85728A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2C00C13" w14:textId="77777777" w:rsidR="00BB100E" w:rsidRDefault="00BB100E" w:rsidP="00A601AF">
            <w:pPr>
              <w:spacing w:after="160" w:line="259" w:lineRule="auto"/>
            </w:pPr>
          </w:p>
        </w:tc>
      </w:tr>
      <w:tr w:rsidR="00BB100E" w14:paraId="1D63BC48" w14:textId="77777777" w:rsidTr="00A601AF">
        <w:trPr>
          <w:trHeight w:val="190"/>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1BB48C57"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7878A0A5" w14:textId="77777777" w:rsidR="00BB100E" w:rsidRDefault="00BB100E" w:rsidP="00A601AF">
            <w:pPr>
              <w:spacing w:line="259" w:lineRule="auto"/>
              <w:ind w:left="53"/>
              <w:jc w:val="center"/>
            </w:pPr>
            <w:r>
              <w:rPr>
                <w:sz w:val="16"/>
              </w:rPr>
              <w:t xml:space="preserve">II, Products </w:t>
            </w:r>
          </w:p>
        </w:tc>
        <w:tc>
          <w:tcPr>
            <w:tcW w:w="0" w:type="auto"/>
            <w:vMerge/>
            <w:tcBorders>
              <w:top w:val="nil"/>
              <w:left w:val="single" w:sz="6" w:space="0" w:color="000000"/>
              <w:bottom w:val="nil"/>
              <w:right w:val="single" w:sz="6" w:space="0" w:color="000000"/>
            </w:tcBorders>
          </w:tcPr>
          <w:p w14:paraId="46B7DF3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6FC066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D8E255C" w14:textId="77777777" w:rsidR="00BB100E" w:rsidRDefault="00BB100E" w:rsidP="00A601AF">
            <w:pPr>
              <w:spacing w:after="160" w:line="259" w:lineRule="auto"/>
            </w:pP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13C1E01"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6A57CF32"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45B4B24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4027B345" w14:textId="77777777" w:rsidR="00BB100E" w:rsidRDefault="00BB100E" w:rsidP="00A601AF">
            <w:pPr>
              <w:spacing w:line="259" w:lineRule="auto"/>
              <w:ind w:left="123"/>
            </w:pPr>
            <w:r>
              <w:rPr>
                <w:sz w:val="16"/>
              </w:rPr>
              <w:t xml:space="preserve">injected </w:t>
            </w:r>
          </w:p>
        </w:tc>
        <w:tc>
          <w:tcPr>
            <w:tcW w:w="0" w:type="auto"/>
            <w:vMerge/>
            <w:tcBorders>
              <w:top w:val="nil"/>
              <w:left w:val="single" w:sz="6" w:space="0" w:color="000000"/>
              <w:bottom w:val="nil"/>
              <w:right w:val="single" w:sz="6" w:space="0" w:color="000000"/>
            </w:tcBorders>
          </w:tcPr>
          <w:p w14:paraId="4E152C5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D53E4D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68006D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89453E7" w14:textId="77777777" w:rsidR="00BB100E" w:rsidRDefault="00BB100E" w:rsidP="00A601AF">
            <w:pPr>
              <w:spacing w:after="160" w:line="259" w:lineRule="auto"/>
            </w:pPr>
          </w:p>
        </w:tc>
      </w:tr>
      <w:tr w:rsidR="00BB100E" w14:paraId="1A2CC41C" w14:textId="77777777" w:rsidTr="00A601AF">
        <w:trPr>
          <w:trHeight w:val="17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163AD732"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6A5E661D" w14:textId="77777777" w:rsidR="00BB100E" w:rsidRDefault="00BB100E" w:rsidP="00A601AF">
            <w:pPr>
              <w:spacing w:line="259" w:lineRule="auto"/>
              <w:ind w:left="123"/>
            </w:pPr>
            <w:r>
              <w:rPr>
                <w:sz w:val="16"/>
              </w:rPr>
              <w:t xml:space="preserve">III, V </w:t>
            </w:r>
          </w:p>
        </w:tc>
        <w:tc>
          <w:tcPr>
            <w:tcW w:w="1896" w:type="dxa"/>
            <w:tcBorders>
              <w:top w:val="nil"/>
              <w:left w:val="single" w:sz="6" w:space="0" w:color="000000"/>
              <w:bottom w:val="nil"/>
              <w:right w:val="single" w:sz="6" w:space="0" w:color="000000"/>
            </w:tcBorders>
            <w:shd w:val="clear" w:color="auto" w:fill="E2FBFF"/>
          </w:tcPr>
          <w:p w14:paraId="42805548" w14:textId="77777777" w:rsidR="00BB100E" w:rsidRDefault="00BB100E" w:rsidP="00A601AF">
            <w:pPr>
              <w:spacing w:line="259" w:lineRule="auto"/>
              <w:ind w:left="122"/>
            </w:pPr>
            <w:r>
              <w:rPr>
                <w:sz w:val="16"/>
              </w:rPr>
              <w:t xml:space="preserve">Promethazine </w:t>
            </w:r>
          </w:p>
        </w:tc>
        <w:tc>
          <w:tcPr>
            <w:tcW w:w="1210" w:type="dxa"/>
            <w:tcBorders>
              <w:top w:val="nil"/>
              <w:left w:val="single" w:sz="6" w:space="0" w:color="000000"/>
              <w:bottom w:val="nil"/>
              <w:right w:val="single" w:sz="6" w:space="0" w:color="000000"/>
            </w:tcBorders>
            <w:shd w:val="clear" w:color="auto" w:fill="E2FBFF"/>
          </w:tcPr>
          <w:p w14:paraId="50547077"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526B5FB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7C44E60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7A3A3505"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2610F8E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742A7C87"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1CF83E7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A81BCD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E365AD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6490409" w14:textId="77777777" w:rsidR="00BB100E" w:rsidRDefault="00BB100E" w:rsidP="00A601AF">
            <w:pPr>
              <w:spacing w:after="160" w:line="259" w:lineRule="auto"/>
            </w:pPr>
          </w:p>
        </w:tc>
      </w:tr>
      <w:tr w:rsidR="00BB100E" w14:paraId="0F08E416"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426C1CCB"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4899818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440B9D9E" w14:textId="77777777" w:rsidR="00BB100E" w:rsidRDefault="00BB100E" w:rsidP="00A601AF">
            <w:pPr>
              <w:spacing w:line="259" w:lineRule="auto"/>
              <w:ind w:left="122"/>
            </w:pPr>
            <w:r>
              <w:rPr>
                <w:sz w:val="16"/>
              </w:rPr>
              <w:t xml:space="preserve">w/Codeine, </w:t>
            </w:r>
            <w:proofErr w:type="spellStart"/>
            <w:r>
              <w:rPr>
                <w:sz w:val="16"/>
              </w:rPr>
              <w:t>Fiorinal</w:t>
            </w:r>
            <w:proofErr w:type="spellEnd"/>
            <w:r>
              <w:rPr>
                <w:sz w:val="16"/>
              </w:rPr>
              <w:t xml:space="preserve">, </w:t>
            </w:r>
          </w:p>
        </w:tc>
        <w:tc>
          <w:tcPr>
            <w:tcW w:w="1210" w:type="dxa"/>
            <w:tcBorders>
              <w:top w:val="nil"/>
              <w:left w:val="single" w:sz="6" w:space="0" w:color="000000"/>
              <w:bottom w:val="nil"/>
              <w:right w:val="single" w:sz="6" w:space="0" w:color="000000"/>
            </w:tcBorders>
            <w:shd w:val="clear" w:color="auto" w:fill="E2FBFF"/>
          </w:tcPr>
          <w:p w14:paraId="0CAA945D"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070A5EB9"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3E095C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49DDEFF2"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624AE0C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6D9EA95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7AD2F6B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A4EFC2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32D51B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CA5C87B" w14:textId="77777777" w:rsidR="00BB100E" w:rsidRDefault="00BB100E" w:rsidP="00A601AF">
            <w:pPr>
              <w:spacing w:after="160" w:line="259" w:lineRule="auto"/>
            </w:pPr>
          </w:p>
        </w:tc>
      </w:tr>
      <w:tr w:rsidR="00BB100E" w14:paraId="09D94BDF"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6322EBD1"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4DBDAA3C"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00389C90" w14:textId="77777777" w:rsidR="00BB100E" w:rsidRDefault="00BB100E" w:rsidP="00A601AF">
            <w:pPr>
              <w:spacing w:line="259" w:lineRule="auto"/>
              <w:ind w:left="122"/>
            </w:pPr>
            <w:proofErr w:type="spellStart"/>
            <w:r>
              <w:rPr>
                <w:sz w:val="16"/>
              </w:rPr>
              <w:t>Fioricet</w:t>
            </w:r>
            <w:proofErr w:type="spellEnd"/>
            <w:r>
              <w:rPr>
                <w:sz w:val="16"/>
              </w:rPr>
              <w:t xml:space="preserve"> or Tylenol </w:t>
            </w: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16DAEED9"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6809A697"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nil"/>
              <w:right w:val="single" w:sz="6" w:space="0" w:color="000000"/>
            </w:tcBorders>
            <w:shd w:val="clear" w:color="auto" w:fill="E2FBFF"/>
          </w:tcPr>
          <w:p w14:paraId="5548DA0F"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66E2506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13329EC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18016C8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09ADD1D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C57C13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D9BC62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C0D8D2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EEBDF11" w14:textId="77777777" w:rsidR="00BB100E" w:rsidRDefault="00BB100E" w:rsidP="00A601AF">
            <w:pPr>
              <w:spacing w:after="160" w:line="259" w:lineRule="auto"/>
            </w:pPr>
          </w:p>
        </w:tc>
      </w:tr>
      <w:tr w:rsidR="00BB100E" w14:paraId="34813BBB" w14:textId="77777777" w:rsidTr="00A601AF">
        <w:trPr>
          <w:trHeight w:val="203"/>
        </w:trPr>
        <w:tc>
          <w:tcPr>
            <w:tcW w:w="1733"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7040626E"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710D0D8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nil"/>
              <w:right w:val="single" w:sz="6" w:space="0" w:color="000000"/>
            </w:tcBorders>
            <w:shd w:val="clear" w:color="auto" w:fill="E2FBFF"/>
          </w:tcPr>
          <w:p w14:paraId="1CCD89CE" w14:textId="77777777" w:rsidR="00BB100E" w:rsidRDefault="00BB100E" w:rsidP="00A601AF">
            <w:pPr>
              <w:spacing w:line="259" w:lineRule="auto"/>
              <w:ind w:left="122"/>
            </w:pPr>
            <w:r>
              <w:rPr>
                <w:sz w:val="16"/>
              </w:rPr>
              <w:t xml:space="preserve">w/Codeine </w:t>
            </w:r>
          </w:p>
        </w:tc>
        <w:tc>
          <w:tcPr>
            <w:tcW w:w="0" w:type="auto"/>
            <w:vMerge/>
            <w:tcBorders>
              <w:top w:val="nil"/>
              <w:left w:val="single" w:sz="6" w:space="0" w:color="000000"/>
              <w:bottom w:val="nil"/>
              <w:right w:val="single" w:sz="6" w:space="0" w:color="000000"/>
            </w:tcBorders>
          </w:tcPr>
          <w:p w14:paraId="142C6481" w14:textId="77777777" w:rsidR="00BB100E" w:rsidRDefault="00BB100E" w:rsidP="00A601AF">
            <w:pPr>
              <w:spacing w:after="160" w:line="259" w:lineRule="auto"/>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061852FA"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6E33F77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5AA893D9"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03CD7F5"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0935899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65ECAA3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34BE96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2472A2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F290A6A" w14:textId="77777777" w:rsidR="00BB100E" w:rsidRDefault="00BB100E" w:rsidP="00A601AF">
            <w:pPr>
              <w:spacing w:after="160" w:line="259" w:lineRule="auto"/>
            </w:pPr>
          </w:p>
        </w:tc>
      </w:tr>
      <w:tr w:rsidR="00BB100E" w14:paraId="7B936394" w14:textId="77777777" w:rsidTr="00A601AF">
        <w:trPr>
          <w:trHeight w:val="126"/>
        </w:trPr>
        <w:tc>
          <w:tcPr>
            <w:tcW w:w="0" w:type="auto"/>
            <w:vMerge/>
            <w:tcBorders>
              <w:top w:val="nil"/>
              <w:left w:val="single" w:sz="6" w:space="0" w:color="000000"/>
              <w:bottom w:val="single" w:sz="6" w:space="0" w:color="000000"/>
              <w:right w:val="single" w:sz="6" w:space="0" w:color="000000"/>
            </w:tcBorders>
          </w:tcPr>
          <w:p w14:paraId="5CDD49C0"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0633C45"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6A0BDDA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44377E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B5AEAA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9E7C794"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BE04F3D"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74C7BCD"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C363A7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76ED78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24E40A4"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5F127FB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3BA426E" w14:textId="77777777" w:rsidR="00BB100E" w:rsidRDefault="00BB100E" w:rsidP="00A601AF">
            <w:pPr>
              <w:spacing w:after="160" w:line="259" w:lineRule="auto"/>
            </w:pPr>
          </w:p>
        </w:tc>
      </w:tr>
    </w:tbl>
    <w:p w14:paraId="60601B00" w14:textId="77777777" w:rsidR="00BB100E" w:rsidRDefault="00BB100E" w:rsidP="00BB100E">
      <w:pPr>
        <w:spacing w:line="259" w:lineRule="auto"/>
        <w:ind w:left="-660" w:right="11470"/>
      </w:pPr>
    </w:p>
    <w:tbl>
      <w:tblPr>
        <w:tblStyle w:val="TableGrid"/>
        <w:tblW w:w="14293" w:type="dxa"/>
        <w:tblInd w:w="130" w:type="dxa"/>
        <w:tblCellMar>
          <w:top w:w="5" w:type="dxa"/>
          <w:left w:w="6" w:type="dxa"/>
          <w:bottom w:w="2" w:type="dxa"/>
          <w:right w:w="76"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BB100E" w14:paraId="15550020" w14:textId="77777777" w:rsidTr="00A601AF">
        <w:trPr>
          <w:trHeight w:val="334"/>
        </w:trPr>
        <w:tc>
          <w:tcPr>
            <w:tcW w:w="1733" w:type="dxa"/>
            <w:tcBorders>
              <w:top w:val="single" w:sz="6" w:space="0" w:color="000000"/>
              <w:left w:val="single" w:sz="6" w:space="0" w:color="000000"/>
              <w:bottom w:val="nil"/>
              <w:right w:val="single" w:sz="6" w:space="0" w:color="000000"/>
            </w:tcBorders>
            <w:vAlign w:val="bottom"/>
          </w:tcPr>
          <w:p w14:paraId="61F8C11D" w14:textId="77777777" w:rsidR="00BB100E" w:rsidRDefault="00BB100E" w:rsidP="00A601AF">
            <w:pPr>
              <w:spacing w:line="259" w:lineRule="auto"/>
              <w:ind w:left="120"/>
            </w:pPr>
            <w:r>
              <w:rPr>
                <w:sz w:val="16"/>
              </w:rPr>
              <w:t xml:space="preserve">Other Narcotics </w:t>
            </w:r>
          </w:p>
        </w:tc>
        <w:tc>
          <w:tcPr>
            <w:tcW w:w="1011" w:type="dxa"/>
            <w:tcBorders>
              <w:top w:val="single" w:sz="6" w:space="0" w:color="000000"/>
              <w:left w:val="single" w:sz="6" w:space="0" w:color="000000"/>
              <w:bottom w:val="nil"/>
              <w:right w:val="single" w:sz="6" w:space="0" w:color="000000"/>
            </w:tcBorders>
            <w:vAlign w:val="bottom"/>
          </w:tcPr>
          <w:p w14:paraId="1F1567E1"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133EDD43" w14:textId="77777777" w:rsidR="00BB100E" w:rsidRDefault="00BB100E" w:rsidP="00A601AF">
            <w:pPr>
              <w:spacing w:line="259" w:lineRule="auto"/>
              <w:ind w:left="122"/>
            </w:pPr>
            <w:r>
              <w:rPr>
                <w:sz w:val="16"/>
              </w:rPr>
              <w:t xml:space="preserve">Fentanyl, Demerol, </w:t>
            </w:r>
          </w:p>
        </w:tc>
        <w:tc>
          <w:tcPr>
            <w:tcW w:w="1210" w:type="dxa"/>
            <w:tcBorders>
              <w:top w:val="single" w:sz="6" w:space="0" w:color="000000"/>
              <w:left w:val="single" w:sz="6" w:space="0" w:color="000000"/>
              <w:bottom w:val="nil"/>
              <w:right w:val="single" w:sz="6" w:space="0" w:color="000000"/>
            </w:tcBorders>
            <w:vAlign w:val="bottom"/>
          </w:tcPr>
          <w:p w14:paraId="6DBB017E" w14:textId="77777777" w:rsidR="00BB100E" w:rsidRDefault="00BB100E" w:rsidP="00A601AF">
            <w:pPr>
              <w:spacing w:line="259" w:lineRule="auto"/>
              <w:ind w:left="122"/>
            </w:pPr>
            <w:r>
              <w:rPr>
                <w:sz w:val="16"/>
              </w:rPr>
              <w:t xml:space="preserve">Analgesic, </w:t>
            </w:r>
          </w:p>
        </w:tc>
        <w:tc>
          <w:tcPr>
            <w:tcW w:w="896" w:type="dxa"/>
            <w:tcBorders>
              <w:top w:val="single" w:sz="6" w:space="0" w:color="000000"/>
              <w:left w:val="single" w:sz="6" w:space="0" w:color="000000"/>
              <w:bottom w:val="nil"/>
              <w:right w:val="single" w:sz="6" w:space="0" w:color="000000"/>
            </w:tcBorders>
            <w:vAlign w:val="bottom"/>
          </w:tcPr>
          <w:p w14:paraId="3A353AC8" w14:textId="77777777" w:rsidR="00BB100E" w:rsidRDefault="00BB100E" w:rsidP="00A601AF">
            <w:pPr>
              <w:spacing w:line="259" w:lineRule="auto"/>
              <w:ind w:left="122"/>
            </w:pPr>
            <w:r>
              <w:rPr>
                <w:sz w:val="16"/>
              </w:rPr>
              <w:t xml:space="preserve">High-Low </w:t>
            </w:r>
          </w:p>
        </w:tc>
        <w:tc>
          <w:tcPr>
            <w:tcW w:w="904" w:type="dxa"/>
            <w:tcBorders>
              <w:top w:val="single" w:sz="6" w:space="0" w:color="000000"/>
              <w:left w:val="single" w:sz="6" w:space="0" w:color="000000"/>
              <w:bottom w:val="nil"/>
              <w:right w:val="single" w:sz="6" w:space="0" w:color="000000"/>
            </w:tcBorders>
            <w:vAlign w:val="bottom"/>
          </w:tcPr>
          <w:p w14:paraId="271CD5D0" w14:textId="77777777" w:rsidR="00BB100E" w:rsidRDefault="00BB100E" w:rsidP="00A601AF">
            <w:pPr>
              <w:spacing w:line="259" w:lineRule="auto"/>
              <w:ind w:left="122"/>
            </w:pPr>
            <w:r>
              <w:rPr>
                <w:sz w:val="16"/>
              </w:rPr>
              <w:t xml:space="preserve">High-Low </w:t>
            </w:r>
          </w:p>
        </w:tc>
        <w:tc>
          <w:tcPr>
            <w:tcW w:w="1001" w:type="dxa"/>
            <w:tcBorders>
              <w:top w:val="single" w:sz="6" w:space="0" w:color="000000"/>
              <w:left w:val="single" w:sz="6" w:space="0" w:color="000000"/>
              <w:bottom w:val="nil"/>
              <w:right w:val="single" w:sz="6" w:space="0" w:color="000000"/>
            </w:tcBorders>
            <w:vAlign w:val="bottom"/>
          </w:tcPr>
          <w:p w14:paraId="18434729"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680DA504" w14:textId="77777777" w:rsidR="00BB100E" w:rsidRDefault="00BB100E" w:rsidP="00A601AF">
            <w:pPr>
              <w:spacing w:line="259" w:lineRule="auto"/>
              <w:ind w:left="122"/>
            </w:pPr>
            <w:r>
              <w:rPr>
                <w:sz w:val="16"/>
              </w:rPr>
              <w:t xml:space="preserve">Variable </w:t>
            </w:r>
          </w:p>
        </w:tc>
        <w:tc>
          <w:tcPr>
            <w:tcW w:w="881" w:type="dxa"/>
            <w:tcBorders>
              <w:top w:val="single" w:sz="6" w:space="0" w:color="000000"/>
              <w:left w:val="single" w:sz="6" w:space="0" w:color="000000"/>
              <w:bottom w:val="nil"/>
              <w:right w:val="single" w:sz="6" w:space="0" w:color="000000"/>
            </w:tcBorders>
            <w:vAlign w:val="bottom"/>
          </w:tcPr>
          <w:p w14:paraId="6E808256" w14:textId="77777777" w:rsidR="00BB100E" w:rsidRDefault="00BB100E" w:rsidP="00A601AF">
            <w:pPr>
              <w:spacing w:line="259" w:lineRule="auto"/>
              <w:ind w:left="123"/>
            </w:pPr>
            <w:r>
              <w:rPr>
                <w:sz w:val="16"/>
              </w:rPr>
              <w:t xml:space="preserve">Oral, </w:t>
            </w:r>
          </w:p>
        </w:tc>
        <w:tc>
          <w:tcPr>
            <w:tcW w:w="1196" w:type="dxa"/>
            <w:tcBorders>
              <w:top w:val="single" w:sz="6" w:space="0" w:color="000000"/>
              <w:left w:val="single" w:sz="6" w:space="0" w:color="000000"/>
              <w:bottom w:val="nil"/>
              <w:right w:val="single" w:sz="6" w:space="0" w:color="000000"/>
            </w:tcBorders>
          </w:tcPr>
          <w:p w14:paraId="53150F0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nil"/>
              <w:right w:val="single" w:sz="6" w:space="0" w:color="000000"/>
            </w:tcBorders>
          </w:tcPr>
          <w:p w14:paraId="69EF88F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nil"/>
              <w:right w:val="single" w:sz="6" w:space="0" w:color="000000"/>
            </w:tcBorders>
          </w:tcPr>
          <w:p w14:paraId="25674A3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tcBorders>
              <w:top w:val="single" w:sz="6" w:space="0" w:color="000000"/>
              <w:left w:val="single" w:sz="6" w:space="0" w:color="000000"/>
              <w:bottom w:val="nil"/>
              <w:right w:val="single" w:sz="6" w:space="0" w:color="000000"/>
            </w:tcBorders>
          </w:tcPr>
          <w:p w14:paraId="069821CA" w14:textId="77777777" w:rsidR="00BB100E" w:rsidRDefault="00BB100E" w:rsidP="00A601AF">
            <w:pPr>
              <w:spacing w:line="259" w:lineRule="auto"/>
              <w:ind w:left="7"/>
            </w:pPr>
            <w:r>
              <w:rPr>
                <w:rFonts w:ascii="Times New Roman" w:eastAsia="Times New Roman" w:hAnsi="Times New Roman" w:cs="Times New Roman"/>
                <w:sz w:val="16"/>
              </w:rPr>
              <w:t xml:space="preserve"> </w:t>
            </w:r>
          </w:p>
        </w:tc>
      </w:tr>
      <w:tr w:rsidR="00BB100E" w14:paraId="47AEB4D6" w14:textId="77777777" w:rsidTr="00A601AF">
        <w:trPr>
          <w:trHeight w:val="198"/>
        </w:trPr>
        <w:tc>
          <w:tcPr>
            <w:tcW w:w="1733" w:type="dxa"/>
            <w:tcBorders>
              <w:top w:val="nil"/>
              <w:left w:val="single" w:sz="6" w:space="0" w:color="000000"/>
              <w:bottom w:val="nil"/>
              <w:right w:val="single" w:sz="6" w:space="0" w:color="000000"/>
            </w:tcBorders>
          </w:tcPr>
          <w:p w14:paraId="78F298DF"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0DDFADA2" w14:textId="77777777" w:rsidR="00BB100E" w:rsidRDefault="00BB100E" w:rsidP="00A601AF">
            <w:pPr>
              <w:spacing w:line="259" w:lineRule="auto"/>
              <w:ind w:left="123"/>
            </w:pPr>
            <w:r>
              <w:rPr>
                <w:sz w:val="16"/>
              </w:rPr>
              <w:t xml:space="preserve">II, III, IV </w:t>
            </w:r>
          </w:p>
        </w:tc>
        <w:tc>
          <w:tcPr>
            <w:tcW w:w="1896" w:type="dxa"/>
            <w:tcBorders>
              <w:top w:val="nil"/>
              <w:left w:val="single" w:sz="6" w:space="0" w:color="000000"/>
              <w:bottom w:val="nil"/>
              <w:right w:val="single" w:sz="6" w:space="0" w:color="000000"/>
            </w:tcBorders>
          </w:tcPr>
          <w:p w14:paraId="5914D4D3" w14:textId="77777777" w:rsidR="00BB100E" w:rsidRDefault="00BB100E" w:rsidP="00A601AF">
            <w:pPr>
              <w:spacing w:line="259" w:lineRule="auto"/>
              <w:ind w:left="122"/>
            </w:pPr>
            <w:r>
              <w:rPr>
                <w:sz w:val="16"/>
              </w:rPr>
              <w:t xml:space="preserve">Methadone, Darvon, </w:t>
            </w:r>
          </w:p>
        </w:tc>
        <w:tc>
          <w:tcPr>
            <w:tcW w:w="1210" w:type="dxa"/>
            <w:tcBorders>
              <w:top w:val="nil"/>
              <w:left w:val="single" w:sz="6" w:space="0" w:color="000000"/>
              <w:bottom w:val="nil"/>
              <w:right w:val="single" w:sz="6" w:space="0" w:color="000000"/>
            </w:tcBorders>
          </w:tcPr>
          <w:p w14:paraId="0F358C9B" w14:textId="77777777" w:rsidR="00BB100E" w:rsidRDefault="00BB100E" w:rsidP="00A601AF">
            <w:pPr>
              <w:spacing w:line="259" w:lineRule="auto"/>
              <w:ind w:left="6"/>
              <w:jc w:val="center"/>
            </w:pPr>
            <w:r>
              <w:rPr>
                <w:sz w:val="16"/>
              </w:rPr>
              <w:t xml:space="preserve">Antidiarrheal, </w:t>
            </w:r>
          </w:p>
        </w:tc>
        <w:tc>
          <w:tcPr>
            <w:tcW w:w="896" w:type="dxa"/>
            <w:tcBorders>
              <w:top w:val="nil"/>
              <w:left w:val="single" w:sz="6" w:space="0" w:color="000000"/>
              <w:bottom w:val="nil"/>
              <w:right w:val="single" w:sz="6" w:space="0" w:color="000000"/>
            </w:tcBorders>
          </w:tcPr>
          <w:p w14:paraId="145FC3A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8E1404C"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346C75A8"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3FEA83E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22D2EE8A" w14:textId="77777777" w:rsidR="00BB100E" w:rsidRDefault="00BB100E" w:rsidP="00A601AF">
            <w:pPr>
              <w:spacing w:line="259" w:lineRule="auto"/>
              <w:ind w:left="15"/>
              <w:jc w:val="center"/>
            </w:pPr>
            <w:r>
              <w:rPr>
                <w:sz w:val="16"/>
              </w:rPr>
              <w:t xml:space="preserve">injected, </w:t>
            </w:r>
          </w:p>
        </w:tc>
        <w:tc>
          <w:tcPr>
            <w:tcW w:w="1196" w:type="dxa"/>
            <w:tcBorders>
              <w:top w:val="nil"/>
              <w:left w:val="single" w:sz="6" w:space="0" w:color="000000"/>
              <w:bottom w:val="nil"/>
              <w:right w:val="single" w:sz="6" w:space="0" w:color="000000"/>
            </w:tcBorders>
          </w:tcPr>
          <w:p w14:paraId="1115F1C3" w14:textId="77777777" w:rsidR="00BB100E" w:rsidRDefault="00BB100E" w:rsidP="00A601AF">
            <w:pPr>
              <w:spacing w:after="160" w:line="259" w:lineRule="auto"/>
            </w:pPr>
          </w:p>
        </w:tc>
        <w:tc>
          <w:tcPr>
            <w:tcW w:w="1201" w:type="dxa"/>
            <w:tcBorders>
              <w:top w:val="nil"/>
              <w:left w:val="single" w:sz="6" w:space="0" w:color="000000"/>
              <w:bottom w:val="nil"/>
              <w:right w:val="single" w:sz="6" w:space="0" w:color="000000"/>
            </w:tcBorders>
          </w:tcPr>
          <w:p w14:paraId="11E88036" w14:textId="77777777" w:rsidR="00BB100E" w:rsidRDefault="00BB100E" w:rsidP="00A601AF">
            <w:pPr>
              <w:spacing w:after="160" w:line="259" w:lineRule="auto"/>
            </w:pPr>
          </w:p>
        </w:tc>
        <w:tc>
          <w:tcPr>
            <w:tcW w:w="1185" w:type="dxa"/>
            <w:tcBorders>
              <w:top w:val="nil"/>
              <w:left w:val="single" w:sz="6" w:space="0" w:color="000000"/>
              <w:bottom w:val="nil"/>
              <w:right w:val="single" w:sz="6" w:space="0" w:color="000000"/>
            </w:tcBorders>
          </w:tcPr>
          <w:p w14:paraId="1F8B5E34" w14:textId="77777777" w:rsidR="00BB100E" w:rsidRDefault="00BB100E" w:rsidP="00A601AF">
            <w:pPr>
              <w:spacing w:after="160" w:line="259" w:lineRule="auto"/>
            </w:pPr>
          </w:p>
        </w:tc>
        <w:tc>
          <w:tcPr>
            <w:tcW w:w="245" w:type="dxa"/>
            <w:tcBorders>
              <w:top w:val="nil"/>
              <w:left w:val="single" w:sz="6" w:space="0" w:color="000000"/>
              <w:bottom w:val="nil"/>
              <w:right w:val="single" w:sz="6" w:space="0" w:color="000000"/>
            </w:tcBorders>
          </w:tcPr>
          <w:p w14:paraId="40A9A86A" w14:textId="77777777" w:rsidR="00BB100E" w:rsidRDefault="00BB100E" w:rsidP="00A601AF">
            <w:pPr>
              <w:spacing w:after="160" w:line="259" w:lineRule="auto"/>
            </w:pPr>
          </w:p>
        </w:tc>
      </w:tr>
      <w:tr w:rsidR="00BB100E" w14:paraId="238E17DD" w14:textId="77777777" w:rsidTr="00A601AF">
        <w:trPr>
          <w:trHeight w:val="200"/>
        </w:trPr>
        <w:tc>
          <w:tcPr>
            <w:tcW w:w="1733" w:type="dxa"/>
            <w:tcBorders>
              <w:top w:val="nil"/>
              <w:left w:val="single" w:sz="6" w:space="0" w:color="000000"/>
              <w:bottom w:val="nil"/>
              <w:right w:val="single" w:sz="6" w:space="0" w:color="000000"/>
            </w:tcBorders>
          </w:tcPr>
          <w:p w14:paraId="145C56C7"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579CC6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1CA2BF5E" w14:textId="77777777" w:rsidR="00BB100E" w:rsidRDefault="00BB100E" w:rsidP="00A601AF">
            <w:pPr>
              <w:spacing w:line="259" w:lineRule="auto"/>
              <w:ind w:left="65"/>
              <w:jc w:val="center"/>
            </w:pPr>
            <w:proofErr w:type="spellStart"/>
            <w:r>
              <w:rPr>
                <w:sz w:val="16"/>
              </w:rPr>
              <w:t>Stadol</w:t>
            </w:r>
            <w:proofErr w:type="spellEnd"/>
            <w:r>
              <w:rPr>
                <w:sz w:val="16"/>
              </w:rPr>
              <w:t xml:space="preserve">, </w:t>
            </w:r>
            <w:proofErr w:type="spellStart"/>
            <w:r>
              <w:rPr>
                <w:sz w:val="16"/>
              </w:rPr>
              <w:t>Talwin</w:t>
            </w:r>
            <w:proofErr w:type="spellEnd"/>
            <w:r>
              <w:rPr>
                <w:sz w:val="16"/>
              </w:rPr>
              <w:t xml:space="preserve">, Paregoric, </w:t>
            </w:r>
          </w:p>
        </w:tc>
        <w:tc>
          <w:tcPr>
            <w:tcW w:w="1210" w:type="dxa"/>
            <w:tcBorders>
              <w:top w:val="nil"/>
              <w:left w:val="single" w:sz="6" w:space="0" w:color="000000"/>
              <w:bottom w:val="nil"/>
              <w:right w:val="single" w:sz="6" w:space="0" w:color="000000"/>
            </w:tcBorders>
          </w:tcPr>
          <w:p w14:paraId="2A9444FA" w14:textId="77777777" w:rsidR="00BB100E" w:rsidRDefault="00BB100E" w:rsidP="00A601AF">
            <w:pPr>
              <w:spacing w:line="259" w:lineRule="auto"/>
              <w:ind w:left="122"/>
            </w:pPr>
            <w:r>
              <w:rPr>
                <w:sz w:val="16"/>
              </w:rPr>
              <w:t xml:space="preserve">Antitussive </w:t>
            </w:r>
          </w:p>
        </w:tc>
        <w:tc>
          <w:tcPr>
            <w:tcW w:w="896" w:type="dxa"/>
            <w:tcBorders>
              <w:top w:val="nil"/>
              <w:left w:val="single" w:sz="6" w:space="0" w:color="000000"/>
              <w:bottom w:val="nil"/>
              <w:right w:val="single" w:sz="6" w:space="0" w:color="000000"/>
            </w:tcBorders>
          </w:tcPr>
          <w:p w14:paraId="1526FDC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3E224F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5B0EC9F"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F72883F"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7E1B5B8" w14:textId="77777777" w:rsidR="00BB100E" w:rsidRDefault="00BB100E" w:rsidP="00A601AF">
            <w:pPr>
              <w:spacing w:line="259" w:lineRule="auto"/>
              <w:ind w:left="123"/>
            </w:pPr>
            <w:r>
              <w:rPr>
                <w:sz w:val="16"/>
              </w:rPr>
              <w:t xml:space="preserve">snorted, </w:t>
            </w:r>
          </w:p>
        </w:tc>
        <w:tc>
          <w:tcPr>
            <w:tcW w:w="1196" w:type="dxa"/>
            <w:tcBorders>
              <w:top w:val="nil"/>
              <w:left w:val="single" w:sz="6" w:space="0" w:color="000000"/>
              <w:bottom w:val="nil"/>
              <w:right w:val="single" w:sz="6" w:space="0" w:color="000000"/>
            </w:tcBorders>
          </w:tcPr>
          <w:p w14:paraId="29055612" w14:textId="77777777" w:rsidR="00BB100E" w:rsidRDefault="00BB100E" w:rsidP="00A601AF">
            <w:pPr>
              <w:spacing w:after="160" w:line="259" w:lineRule="auto"/>
            </w:pPr>
          </w:p>
        </w:tc>
        <w:tc>
          <w:tcPr>
            <w:tcW w:w="1201" w:type="dxa"/>
            <w:tcBorders>
              <w:top w:val="nil"/>
              <w:left w:val="single" w:sz="6" w:space="0" w:color="000000"/>
              <w:bottom w:val="nil"/>
              <w:right w:val="single" w:sz="6" w:space="0" w:color="000000"/>
            </w:tcBorders>
          </w:tcPr>
          <w:p w14:paraId="4CC3BEB0" w14:textId="77777777" w:rsidR="00BB100E" w:rsidRDefault="00BB100E" w:rsidP="00A601AF">
            <w:pPr>
              <w:spacing w:after="160" w:line="259" w:lineRule="auto"/>
            </w:pPr>
          </w:p>
        </w:tc>
        <w:tc>
          <w:tcPr>
            <w:tcW w:w="1185" w:type="dxa"/>
            <w:tcBorders>
              <w:top w:val="nil"/>
              <w:left w:val="single" w:sz="6" w:space="0" w:color="000000"/>
              <w:bottom w:val="nil"/>
              <w:right w:val="single" w:sz="6" w:space="0" w:color="000000"/>
            </w:tcBorders>
          </w:tcPr>
          <w:p w14:paraId="0C775117" w14:textId="77777777" w:rsidR="00BB100E" w:rsidRDefault="00BB100E" w:rsidP="00A601AF">
            <w:pPr>
              <w:spacing w:after="160" w:line="259" w:lineRule="auto"/>
            </w:pPr>
          </w:p>
        </w:tc>
        <w:tc>
          <w:tcPr>
            <w:tcW w:w="245" w:type="dxa"/>
            <w:tcBorders>
              <w:top w:val="nil"/>
              <w:left w:val="single" w:sz="6" w:space="0" w:color="000000"/>
              <w:bottom w:val="nil"/>
              <w:right w:val="single" w:sz="6" w:space="0" w:color="000000"/>
            </w:tcBorders>
          </w:tcPr>
          <w:p w14:paraId="586E8917" w14:textId="77777777" w:rsidR="00BB100E" w:rsidRDefault="00BB100E" w:rsidP="00A601AF">
            <w:pPr>
              <w:spacing w:after="160" w:line="259" w:lineRule="auto"/>
            </w:pPr>
          </w:p>
        </w:tc>
      </w:tr>
      <w:tr w:rsidR="00BB100E" w14:paraId="0AAD0276" w14:textId="77777777" w:rsidTr="00A601AF">
        <w:trPr>
          <w:trHeight w:val="305"/>
        </w:trPr>
        <w:tc>
          <w:tcPr>
            <w:tcW w:w="1733" w:type="dxa"/>
            <w:tcBorders>
              <w:top w:val="nil"/>
              <w:left w:val="single" w:sz="6" w:space="0" w:color="000000"/>
              <w:bottom w:val="single" w:sz="6" w:space="0" w:color="000000"/>
              <w:right w:val="single" w:sz="6" w:space="0" w:color="000000"/>
            </w:tcBorders>
          </w:tcPr>
          <w:p w14:paraId="1D365154"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47DAC767"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2F2083A0" w14:textId="77777777" w:rsidR="00BB100E" w:rsidRDefault="00BB100E" w:rsidP="00A601AF">
            <w:pPr>
              <w:spacing w:line="259" w:lineRule="auto"/>
              <w:ind w:left="122"/>
            </w:pPr>
            <w:proofErr w:type="spellStart"/>
            <w:r>
              <w:rPr>
                <w:sz w:val="16"/>
              </w:rPr>
              <w:t>Buprenex</w:t>
            </w:r>
            <w:proofErr w:type="spellEnd"/>
            <w:r>
              <w:rPr>
                <w:sz w:val="16"/>
              </w:rPr>
              <w:t xml:space="preserve"> </w:t>
            </w:r>
          </w:p>
        </w:tc>
        <w:tc>
          <w:tcPr>
            <w:tcW w:w="1210" w:type="dxa"/>
            <w:tcBorders>
              <w:top w:val="nil"/>
              <w:left w:val="single" w:sz="6" w:space="0" w:color="000000"/>
              <w:bottom w:val="single" w:sz="6" w:space="0" w:color="000000"/>
              <w:right w:val="single" w:sz="6" w:space="0" w:color="000000"/>
            </w:tcBorders>
          </w:tcPr>
          <w:p w14:paraId="0D66565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2A0BDAF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23DC23E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4F5922AA"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2993A8E1"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0C28067"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single" w:sz="6" w:space="0" w:color="000000"/>
              <w:right w:val="single" w:sz="6" w:space="0" w:color="000000"/>
            </w:tcBorders>
          </w:tcPr>
          <w:p w14:paraId="60C4BFE4" w14:textId="77777777" w:rsidR="00BB100E" w:rsidRDefault="00BB100E" w:rsidP="00A601AF">
            <w:pPr>
              <w:spacing w:after="160" w:line="259" w:lineRule="auto"/>
            </w:pPr>
          </w:p>
        </w:tc>
        <w:tc>
          <w:tcPr>
            <w:tcW w:w="1201" w:type="dxa"/>
            <w:tcBorders>
              <w:top w:val="nil"/>
              <w:left w:val="single" w:sz="6" w:space="0" w:color="000000"/>
              <w:bottom w:val="single" w:sz="6" w:space="0" w:color="000000"/>
              <w:right w:val="single" w:sz="6" w:space="0" w:color="000000"/>
            </w:tcBorders>
          </w:tcPr>
          <w:p w14:paraId="77026AD0" w14:textId="77777777" w:rsidR="00BB100E" w:rsidRDefault="00BB100E" w:rsidP="00A601AF">
            <w:pPr>
              <w:spacing w:after="160" w:line="259" w:lineRule="auto"/>
            </w:pPr>
          </w:p>
        </w:tc>
        <w:tc>
          <w:tcPr>
            <w:tcW w:w="1185" w:type="dxa"/>
            <w:tcBorders>
              <w:top w:val="nil"/>
              <w:left w:val="single" w:sz="6" w:space="0" w:color="000000"/>
              <w:bottom w:val="single" w:sz="6" w:space="0" w:color="000000"/>
              <w:right w:val="single" w:sz="6" w:space="0" w:color="000000"/>
            </w:tcBorders>
          </w:tcPr>
          <w:p w14:paraId="32C8975D" w14:textId="77777777" w:rsidR="00BB100E" w:rsidRDefault="00BB100E" w:rsidP="00A601AF">
            <w:pPr>
              <w:spacing w:after="160" w:line="259" w:lineRule="auto"/>
            </w:pPr>
          </w:p>
        </w:tc>
        <w:tc>
          <w:tcPr>
            <w:tcW w:w="245" w:type="dxa"/>
            <w:vMerge w:val="restart"/>
            <w:tcBorders>
              <w:top w:val="nil"/>
              <w:left w:val="single" w:sz="6" w:space="0" w:color="000000"/>
              <w:bottom w:val="nil"/>
              <w:right w:val="single" w:sz="6" w:space="0" w:color="000000"/>
            </w:tcBorders>
          </w:tcPr>
          <w:p w14:paraId="5463908B" w14:textId="77777777" w:rsidR="00BB100E" w:rsidRDefault="00BB100E" w:rsidP="00A601AF">
            <w:pPr>
              <w:spacing w:after="160" w:line="259" w:lineRule="auto"/>
            </w:pPr>
          </w:p>
        </w:tc>
      </w:tr>
      <w:tr w:rsidR="00BB100E" w14:paraId="7366DDC1" w14:textId="77777777" w:rsidTr="00A601AF">
        <w:trPr>
          <w:trHeight w:val="446"/>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2A4413CE" w14:textId="77777777" w:rsidR="00BB100E" w:rsidRDefault="00BB100E" w:rsidP="00A601AF">
            <w:pPr>
              <w:spacing w:line="259" w:lineRule="auto"/>
              <w:ind w:left="120"/>
            </w:pPr>
            <w:r>
              <w:rPr>
                <w:b/>
                <w:sz w:val="16"/>
              </w:rPr>
              <w:t xml:space="preserve">Depressants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10B87C63"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10889E6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6432D23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0CB6F27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61810723"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2DFBBB3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2D4AA76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240482D1"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5C1B5D72"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20DCD03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522D3DE6"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2CAC91EC" w14:textId="77777777" w:rsidR="00BB100E" w:rsidRDefault="00BB100E" w:rsidP="00A601AF">
            <w:pPr>
              <w:spacing w:after="160" w:line="259" w:lineRule="auto"/>
            </w:pPr>
          </w:p>
        </w:tc>
      </w:tr>
      <w:tr w:rsidR="00BB100E" w14:paraId="748BE170"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4C5618D8" w14:textId="77777777" w:rsidR="00BB100E" w:rsidRDefault="00BB100E" w:rsidP="00A601AF">
            <w:pPr>
              <w:spacing w:line="259" w:lineRule="auto"/>
              <w:ind w:left="120"/>
            </w:pPr>
            <w:proofErr w:type="spellStart"/>
            <w:r>
              <w:rPr>
                <w:i/>
                <w:sz w:val="16"/>
              </w:rPr>
              <w:t>gamma</w:t>
            </w:r>
            <w:r>
              <w:rPr>
                <w:sz w:val="16"/>
              </w:rPr>
              <w:t>Hydroxybutyric</w:t>
            </w:r>
            <w:proofErr w:type="spellEnd"/>
            <w:r>
              <w:rPr>
                <w:sz w:val="16"/>
              </w:rPr>
              <w:t xml:space="preserve"> </w:t>
            </w:r>
          </w:p>
        </w:tc>
        <w:tc>
          <w:tcPr>
            <w:tcW w:w="1011" w:type="dxa"/>
            <w:tcBorders>
              <w:top w:val="single" w:sz="6" w:space="0" w:color="000000"/>
              <w:left w:val="single" w:sz="6" w:space="0" w:color="000000"/>
              <w:bottom w:val="nil"/>
              <w:right w:val="single" w:sz="6" w:space="0" w:color="000000"/>
            </w:tcBorders>
            <w:vAlign w:val="bottom"/>
          </w:tcPr>
          <w:p w14:paraId="1E03E752"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16CDE7E5" w14:textId="77777777" w:rsidR="00BB100E" w:rsidRDefault="00BB100E" w:rsidP="00A601AF">
            <w:pPr>
              <w:spacing w:line="259" w:lineRule="auto"/>
              <w:ind w:left="122"/>
            </w:pPr>
            <w:r>
              <w:rPr>
                <w:sz w:val="16"/>
              </w:rPr>
              <w:t xml:space="preserve">GHB, Liquid Ecstasy, </w:t>
            </w:r>
          </w:p>
        </w:tc>
        <w:tc>
          <w:tcPr>
            <w:tcW w:w="1210" w:type="dxa"/>
            <w:tcBorders>
              <w:top w:val="single" w:sz="6" w:space="0" w:color="000000"/>
              <w:left w:val="single" w:sz="6" w:space="0" w:color="000000"/>
              <w:bottom w:val="nil"/>
              <w:right w:val="single" w:sz="6" w:space="0" w:color="000000"/>
            </w:tcBorders>
            <w:vAlign w:val="bottom"/>
          </w:tcPr>
          <w:p w14:paraId="7445EB05" w14:textId="77777777" w:rsidR="00BB100E" w:rsidRDefault="00BB100E" w:rsidP="00A601AF">
            <w:pPr>
              <w:spacing w:line="259" w:lineRule="auto"/>
              <w:ind w:left="122"/>
            </w:pPr>
            <w:r>
              <w:rPr>
                <w:sz w:val="16"/>
              </w:rPr>
              <w:t xml:space="preserve">None in U.S., </w:t>
            </w:r>
          </w:p>
        </w:tc>
        <w:tc>
          <w:tcPr>
            <w:tcW w:w="896" w:type="dxa"/>
            <w:tcBorders>
              <w:top w:val="single" w:sz="6" w:space="0" w:color="000000"/>
              <w:left w:val="single" w:sz="6" w:space="0" w:color="000000"/>
              <w:bottom w:val="nil"/>
              <w:right w:val="single" w:sz="6" w:space="0" w:color="000000"/>
            </w:tcBorders>
            <w:vAlign w:val="bottom"/>
          </w:tcPr>
          <w:p w14:paraId="39560CD0" w14:textId="77777777" w:rsidR="00BB100E" w:rsidRDefault="00BB100E" w:rsidP="00A601AF">
            <w:pPr>
              <w:spacing w:line="259" w:lineRule="auto"/>
              <w:ind w:left="122"/>
            </w:pPr>
            <w:r>
              <w:rPr>
                <w:sz w:val="16"/>
              </w:rPr>
              <w:t xml:space="preserve">Moderate </w:t>
            </w:r>
          </w:p>
        </w:tc>
        <w:tc>
          <w:tcPr>
            <w:tcW w:w="904" w:type="dxa"/>
            <w:tcBorders>
              <w:top w:val="single" w:sz="6" w:space="0" w:color="000000"/>
              <w:left w:val="single" w:sz="6" w:space="0" w:color="000000"/>
              <w:bottom w:val="nil"/>
              <w:right w:val="single" w:sz="6" w:space="0" w:color="000000"/>
            </w:tcBorders>
            <w:vAlign w:val="bottom"/>
          </w:tcPr>
          <w:p w14:paraId="353653EA" w14:textId="77777777" w:rsidR="00BB100E" w:rsidRDefault="00BB100E" w:rsidP="00A601AF">
            <w:pPr>
              <w:spacing w:line="259" w:lineRule="auto"/>
              <w:ind w:left="122"/>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003E155F"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68C69D6C" w14:textId="77777777" w:rsidR="00BB100E" w:rsidRDefault="00BB100E" w:rsidP="00A601AF">
            <w:pPr>
              <w:spacing w:line="259" w:lineRule="auto"/>
              <w:ind w:left="122"/>
            </w:pPr>
            <w:r>
              <w:rPr>
                <w:sz w:val="16"/>
              </w:rPr>
              <w:t xml:space="preserve">3-6 </w:t>
            </w:r>
          </w:p>
        </w:tc>
        <w:tc>
          <w:tcPr>
            <w:tcW w:w="881" w:type="dxa"/>
            <w:tcBorders>
              <w:top w:val="single" w:sz="6" w:space="0" w:color="000000"/>
              <w:left w:val="single" w:sz="6" w:space="0" w:color="000000"/>
              <w:bottom w:val="nil"/>
              <w:right w:val="single" w:sz="6" w:space="0" w:color="000000"/>
            </w:tcBorders>
            <w:vAlign w:val="bottom"/>
          </w:tcPr>
          <w:p w14:paraId="2692361E" w14:textId="77777777" w:rsidR="00BB100E" w:rsidRDefault="00BB100E" w:rsidP="00A601AF">
            <w:pPr>
              <w:spacing w:line="259" w:lineRule="auto"/>
              <w:ind w:left="123"/>
            </w:pPr>
            <w:r>
              <w:rPr>
                <w:sz w:val="16"/>
              </w:rPr>
              <w:t xml:space="preserve">Oral </w:t>
            </w:r>
          </w:p>
        </w:tc>
        <w:tc>
          <w:tcPr>
            <w:tcW w:w="1196" w:type="dxa"/>
            <w:tcBorders>
              <w:top w:val="single" w:sz="6" w:space="0" w:color="000000"/>
              <w:left w:val="single" w:sz="6" w:space="0" w:color="000000"/>
              <w:bottom w:val="nil"/>
              <w:right w:val="single" w:sz="6" w:space="0" w:color="000000"/>
            </w:tcBorders>
            <w:vAlign w:val="bottom"/>
          </w:tcPr>
          <w:p w14:paraId="5232E4C1" w14:textId="77777777" w:rsidR="00BB100E" w:rsidRDefault="00BB100E" w:rsidP="00A601AF">
            <w:pPr>
              <w:spacing w:line="259" w:lineRule="auto"/>
              <w:ind w:left="122"/>
            </w:pPr>
            <w:r>
              <w:rPr>
                <w:sz w:val="16"/>
              </w:rPr>
              <w:t xml:space="preserve">Slurred </w:t>
            </w:r>
          </w:p>
        </w:tc>
        <w:tc>
          <w:tcPr>
            <w:tcW w:w="1201" w:type="dxa"/>
            <w:tcBorders>
              <w:top w:val="single" w:sz="6" w:space="0" w:color="000000"/>
              <w:left w:val="single" w:sz="6" w:space="0" w:color="000000"/>
              <w:bottom w:val="nil"/>
              <w:right w:val="single" w:sz="6" w:space="0" w:color="000000"/>
            </w:tcBorders>
            <w:vAlign w:val="bottom"/>
          </w:tcPr>
          <w:p w14:paraId="057EA160" w14:textId="77777777" w:rsidR="00BB100E" w:rsidRDefault="00BB100E" w:rsidP="00A601AF">
            <w:pPr>
              <w:spacing w:line="259" w:lineRule="auto"/>
              <w:ind w:left="122"/>
            </w:pPr>
            <w:r>
              <w:rPr>
                <w:sz w:val="16"/>
              </w:rPr>
              <w:t xml:space="preserve">Shallow </w:t>
            </w:r>
          </w:p>
        </w:tc>
        <w:tc>
          <w:tcPr>
            <w:tcW w:w="1185" w:type="dxa"/>
            <w:tcBorders>
              <w:top w:val="single" w:sz="6" w:space="0" w:color="000000"/>
              <w:left w:val="single" w:sz="6" w:space="0" w:color="000000"/>
              <w:bottom w:val="nil"/>
              <w:right w:val="single" w:sz="6" w:space="0" w:color="000000"/>
            </w:tcBorders>
            <w:vAlign w:val="bottom"/>
          </w:tcPr>
          <w:p w14:paraId="66018A82" w14:textId="77777777" w:rsidR="00BB100E" w:rsidRDefault="00BB100E" w:rsidP="00A601AF">
            <w:pPr>
              <w:spacing w:line="259" w:lineRule="auto"/>
              <w:ind w:left="122"/>
            </w:pPr>
            <w:r>
              <w:rPr>
                <w:sz w:val="16"/>
              </w:rPr>
              <w:t xml:space="preserve">Anxiety, </w:t>
            </w:r>
          </w:p>
        </w:tc>
        <w:tc>
          <w:tcPr>
            <w:tcW w:w="0" w:type="auto"/>
            <w:vMerge/>
            <w:tcBorders>
              <w:top w:val="nil"/>
              <w:left w:val="single" w:sz="6" w:space="0" w:color="000000"/>
              <w:bottom w:val="nil"/>
              <w:right w:val="single" w:sz="6" w:space="0" w:color="000000"/>
            </w:tcBorders>
          </w:tcPr>
          <w:p w14:paraId="642B84A0" w14:textId="77777777" w:rsidR="00BB100E" w:rsidRDefault="00BB100E" w:rsidP="00A601AF">
            <w:pPr>
              <w:spacing w:after="160" w:line="259" w:lineRule="auto"/>
            </w:pPr>
          </w:p>
        </w:tc>
      </w:tr>
      <w:tr w:rsidR="00BB100E" w14:paraId="19BCC893" w14:textId="77777777" w:rsidTr="00A601AF">
        <w:trPr>
          <w:trHeight w:val="198"/>
        </w:trPr>
        <w:tc>
          <w:tcPr>
            <w:tcW w:w="1733" w:type="dxa"/>
            <w:tcBorders>
              <w:top w:val="nil"/>
              <w:left w:val="single" w:sz="6" w:space="0" w:color="000000"/>
              <w:bottom w:val="nil"/>
              <w:right w:val="single" w:sz="6" w:space="0" w:color="000000"/>
            </w:tcBorders>
          </w:tcPr>
          <w:p w14:paraId="3554746F" w14:textId="77777777" w:rsidR="00BB100E" w:rsidRDefault="00BB100E" w:rsidP="00A601AF">
            <w:pPr>
              <w:spacing w:line="259" w:lineRule="auto"/>
              <w:ind w:left="120"/>
            </w:pPr>
            <w:r>
              <w:rPr>
                <w:sz w:val="16"/>
              </w:rPr>
              <w:t xml:space="preserve">Acid </w:t>
            </w:r>
          </w:p>
        </w:tc>
        <w:tc>
          <w:tcPr>
            <w:tcW w:w="1011" w:type="dxa"/>
            <w:tcBorders>
              <w:top w:val="nil"/>
              <w:left w:val="single" w:sz="6" w:space="0" w:color="000000"/>
              <w:bottom w:val="nil"/>
              <w:right w:val="single" w:sz="6" w:space="0" w:color="000000"/>
            </w:tcBorders>
          </w:tcPr>
          <w:p w14:paraId="04038BC9" w14:textId="77777777" w:rsidR="00BB100E" w:rsidRDefault="00BB100E" w:rsidP="00A601AF">
            <w:pPr>
              <w:spacing w:line="259" w:lineRule="auto"/>
              <w:ind w:left="123"/>
            </w:pPr>
            <w:r>
              <w:rPr>
                <w:sz w:val="16"/>
              </w:rPr>
              <w:t xml:space="preserve">I, Product </w:t>
            </w:r>
          </w:p>
        </w:tc>
        <w:tc>
          <w:tcPr>
            <w:tcW w:w="1896" w:type="dxa"/>
            <w:tcBorders>
              <w:top w:val="nil"/>
              <w:left w:val="single" w:sz="6" w:space="0" w:color="000000"/>
              <w:bottom w:val="nil"/>
              <w:right w:val="single" w:sz="6" w:space="0" w:color="000000"/>
            </w:tcBorders>
          </w:tcPr>
          <w:p w14:paraId="1716601C" w14:textId="77777777" w:rsidR="00BB100E" w:rsidRDefault="00BB100E" w:rsidP="00A601AF">
            <w:pPr>
              <w:spacing w:line="259" w:lineRule="auto"/>
              <w:ind w:left="122"/>
            </w:pPr>
            <w:r>
              <w:rPr>
                <w:sz w:val="16"/>
              </w:rPr>
              <w:t xml:space="preserve">Liquid X, Sodium </w:t>
            </w:r>
          </w:p>
        </w:tc>
        <w:tc>
          <w:tcPr>
            <w:tcW w:w="1210" w:type="dxa"/>
            <w:tcBorders>
              <w:top w:val="nil"/>
              <w:left w:val="single" w:sz="6" w:space="0" w:color="000000"/>
              <w:bottom w:val="nil"/>
              <w:right w:val="single" w:sz="6" w:space="0" w:color="000000"/>
            </w:tcBorders>
          </w:tcPr>
          <w:p w14:paraId="5071CD97" w14:textId="77777777" w:rsidR="00BB100E" w:rsidRDefault="00BB100E" w:rsidP="00A601AF">
            <w:pPr>
              <w:spacing w:line="259" w:lineRule="auto"/>
              <w:ind w:left="122"/>
            </w:pPr>
            <w:r>
              <w:rPr>
                <w:sz w:val="16"/>
              </w:rPr>
              <w:t xml:space="preserve">Anesthetic </w:t>
            </w:r>
          </w:p>
        </w:tc>
        <w:tc>
          <w:tcPr>
            <w:tcW w:w="896" w:type="dxa"/>
            <w:tcBorders>
              <w:top w:val="nil"/>
              <w:left w:val="single" w:sz="6" w:space="0" w:color="000000"/>
              <w:bottom w:val="nil"/>
              <w:right w:val="single" w:sz="6" w:space="0" w:color="000000"/>
            </w:tcBorders>
          </w:tcPr>
          <w:p w14:paraId="38E8F54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5C16229E"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583AFD5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A15A25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B018BC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655BC5D4" w14:textId="77777777" w:rsidR="00BB100E" w:rsidRDefault="00BB100E" w:rsidP="00A601AF">
            <w:pPr>
              <w:spacing w:line="259" w:lineRule="auto"/>
              <w:ind w:left="122"/>
            </w:pPr>
            <w:r>
              <w:rPr>
                <w:sz w:val="16"/>
              </w:rPr>
              <w:t xml:space="preserve">speech, </w:t>
            </w:r>
          </w:p>
        </w:tc>
        <w:tc>
          <w:tcPr>
            <w:tcW w:w="1201" w:type="dxa"/>
            <w:tcBorders>
              <w:top w:val="nil"/>
              <w:left w:val="single" w:sz="6" w:space="0" w:color="000000"/>
              <w:bottom w:val="nil"/>
              <w:right w:val="single" w:sz="6" w:space="0" w:color="000000"/>
            </w:tcBorders>
          </w:tcPr>
          <w:p w14:paraId="0CC137E0" w14:textId="77777777" w:rsidR="00BB100E" w:rsidRDefault="00BB100E" w:rsidP="00A601AF">
            <w:pPr>
              <w:spacing w:line="259" w:lineRule="auto"/>
              <w:ind w:left="122"/>
            </w:pPr>
            <w:r>
              <w:rPr>
                <w:sz w:val="16"/>
              </w:rPr>
              <w:t xml:space="preserve">respiration, </w:t>
            </w:r>
          </w:p>
        </w:tc>
        <w:tc>
          <w:tcPr>
            <w:tcW w:w="1185" w:type="dxa"/>
            <w:tcBorders>
              <w:top w:val="nil"/>
              <w:left w:val="single" w:sz="6" w:space="0" w:color="000000"/>
              <w:bottom w:val="nil"/>
              <w:right w:val="single" w:sz="6" w:space="0" w:color="000000"/>
            </w:tcBorders>
          </w:tcPr>
          <w:p w14:paraId="6B894864" w14:textId="77777777" w:rsidR="00BB100E" w:rsidRDefault="00BB100E" w:rsidP="00A601AF">
            <w:pPr>
              <w:spacing w:line="259" w:lineRule="auto"/>
              <w:ind w:left="122"/>
            </w:pPr>
            <w:r>
              <w:rPr>
                <w:sz w:val="16"/>
              </w:rPr>
              <w:t xml:space="preserve">insomnia, </w:t>
            </w:r>
          </w:p>
        </w:tc>
        <w:tc>
          <w:tcPr>
            <w:tcW w:w="245" w:type="dxa"/>
            <w:tcBorders>
              <w:top w:val="nil"/>
              <w:left w:val="single" w:sz="6" w:space="0" w:color="000000"/>
              <w:bottom w:val="nil"/>
              <w:right w:val="single" w:sz="6" w:space="0" w:color="000000"/>
            </w:tcBorders>
          </w:tcPr>
          <w:p w14:paraId="0CAB1121" w14:textId="77777777" w:rsidR="00BB100E" w:rsidRDefault="00BB100E" w:rsidP="00A601AF">
            <w:pPr>
              <w:spacing w:after="160" w:line="259" w:lineRule="auto"/>
            </w:pPr>
          </w:p>
        </w:tc>
      </w:tr>
      <w:tr w:rsidR="00BB100E" w14:paraId="7DFA0C7B" w14:textId="77777777" w:rsidTr="00A601AF">
        <w:trPr>
          <w:trHeight w:val="195"/>
        </w:trPr>
        <w:tc>
          <w:tcPr>
            <w:tcW w:w="1733" w:type="dxa"/>
            <w:tcBorders>
              <w:top w:val="nil"/>
              <w:left w:val="single" w:sz="6" w:space="0" w:color="000000"/>
              <w:bottom w:val="nil"/>
              <w:right w:val="single" w:sz="6" w:space="0" w:color="000000"/>
            </w:tcBorders>
          </w:tcPr>
          <w:p w14:paraId="7A6781F8"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FF20DBD" w14:textId="77777777" w:rsidR="00BB100E" w:rsidRDefault="00BB100E" w:rsidP="00A601AF">
            <w:pPr>
              <w:spacing w:line="259" w:lineRule="auto"/>
              <w:ind w:left="123"/>
            </w:pPr>
            <w:r>
              <w:rPr>
                <w:sz w:val="16"/>
              </w:rPr>
              <w:t xml:space="preserve">III </w:t>
            </w:r>
          </w:p>
        </w:tc>
        <w:tc>
          <w:tcPr>
            <w:tcW w:w="1896" w:type="dxa"/>
            <w:tcBorders>
              <w:top w:val="nil"/>
              <w:left w:val="single" w:sz="6" w:space="0" w:color="000000"/>
              <w:bottom w:val="nil"/>
              <w:right w:val="single" w:sz="6" w:space="0" w:color="000000"/>
            </w:tcBorders>
          </w:tcPr>
          <w:p w14:paraId="3405F53C" w14:textId="77777777" w:rsidR="00BB100E" w:rsidRDefault="00BB100E" w:rsidP="00A601AF">
            <w:pPr>
              <w:spacing w:line="259" w:lineRule="auto"/>
              <w:ind w:left="122"/>
            </w:pPr>
            <w:proofErr w:type="spellStart"/>
            <w:r>
              <w:rPr>
                <w:sz w:val="16"/>
              </w:rPr>
              <w:t>Oxybate</w:t>
            </w:r>
            <w:proofErr w:type="spellEnd"/>
            <w:r>
              <w:rPr>
                <w:sz w:val="16"/>
              </w:rPr>
              <w:t xml:space="preserve">, </w:t>
            </w:r>
            <w:proofErr w:type="spellStart"/>
            <w:r>
              <w:rPr>
                <w:sz w:val="16"/>
              </w:rPr>
              <w:t>Xyrem</w:t>
            </w:r>
            <w:proofErr w:type="spellEnd"/>
            <w:r>
              <w:rPr>
                <w:sz w:val="16"/>
              </w:rPr>
              <w:t xml:space="preserve">® </w:t>
            </w:r>
          </w:p>
        </w:tc>
        <w:tc>
          <w:tcPr>
            <w:tcW w:w="1210" w:type="dxa"/>
            <w:tcBorders>
              <w:top w:val="nil"/>
              <w:left w:val="single" w:sz="6" w:space="0" w:color="000000"/>
              <w:bottom w:val="nil"/>
              <w:right w:val="single" w:sz="6" w:space="0" w:color="000000"/>
            </w:tcBorders>
          </w:tcPr>
          <w:p w14:paraId="639DD61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392AFB49"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0F6EB9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5BB827E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2DF263A"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5CA5518"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3E2F1AEA" w14:textId="77777777" w:rsidR="00BB100E" w:rsidRDefault="00BB100E" w:rsidP="00A601AF">
            <w:pPr>
              <w:spacing w:line="259" w:lineRule="auto"/>
              <w:ind w:left="84"/>
              <w:jc w:val="center"/>
            </w:pPr>
            <w:r>
              <w:rPr>
                <w:sz w:val="16"/>
              </w:rPr>
              <w:t xml:space="preserve">disorientation, </w:t>
            </w:r>
          </w:p>
        </w:tc>
        <w:tc>
          <w:tcPr>
            <w:tcW w:w="1201" w:type="dxa"/>
            <w:tcBorders>
              <w:top w:val="nil"/>
              <w:left w:val="single" w:sz="6" w:space="0" w:color="000000"/>
              <w:bottom w:val="nil"/>
              <w:right w:val="single" w:sz="6" w:space="0" w:color="000000"/>
            </w:tcBorders>
          </w:tcPr>
          <w:p w14:paraId="30284865" w14:textId="77777777" w:rsidR="00BB100E" w:rsidRDefault="00BB100E" w:rsidP="00A601AF">
            <w:pPr>
              <w:spacing w:line="259" w:lineRule="auto"/>
              <w:ind w:left="122"/>
            </w:pPr>
            <w:r>
              <w:rPr>
                <w:sz w:val="16"/>
              </w:rPr>
              <w:t xml:space="preserve">clammy skin, </w:t>
            </w:r>
          </w:p>
        </w:tc>
        <w:tc>
          <w:tcPr>
            <w:tcW w:w="1185" w:type="dxa"/>
            <w:tcBorders>
              <w:top w:val="nil"/>
              <w:left w:val="single" w:sz="6" w:space="0" w:color="000000"/>
              <w:bottom w:val="nil"/>
              <w:right w:val="single" w:sz="6" w:space="0" w:color="000000"/>
            </w:tcBorders>
          </w:tcPr>
          <w:p w14:paraId="146E05D0" w14:textId="77777777" w:rsidR="00BB100E" w:rsidRDefault="00BB100E" w:rsidP="00A601AF">
            <w:pPr>
              <w:spacing w:line="259" w:lineRule="auto"/>
              <w:ind w:left="122"/>
            </w:pPr>
            <w:r>
              <w:rPr>
                <w:sz w:val="16"/>
              </w:rPr>
              <w:t xml:space="preserve">tremors, </w:t>
            </w:r>
          </w:p>
        </w:tc>
        <w:tc>
          <w:tcPr>
            <w:tcW w:w="245" w:type="dxa"/>
            <w:tcBorders>
              <w:top w:val="nil"/>
              <w:left w:val="single" w:sz="6" w:space="0" w:color="000000"/>
              <w:bottom w:val="nil"/>
              <w:right w:val="single" w:sz="6" w:space="0" w:color="000000"/>
            </w:tcBorders>
          </w:tcPr>
          <w:p w14:paraId="5BE1BC1A" w14:textId="77777777" w:rsidR="00BB100E" w:rsidRDefault="00BB100E" w:rsidP="00A601AF">
            <w:pPr>
              <w:spacing w:after="160" w:line="259" w:lineRule="auto"/>
            </w:pPr>
          </w:p>
        </w:tc>
      </w:tr>
      <w:tr w:rsidR="00BB100E" w14:paraId="615BD964" w14:textId="77777777" w:rsidTr="00A601AF">
        <w:trPr>
          <w:trHeight w:val="155"/>
        </w:trPr>
        <w:tc>
          <w:tcPr>
            <w:tcW w:w="1733" w:type="dxa"/>
            <w:tcBorders>
              <w:top w:val="nil"/>
              <w:left w:val="single" w:sz="6" w:space="0" w:color="000000"/>
              <w:bottom w:val="single" w:sz="32" w:space="0" w:color="E2FBFF"/>
              <w:right w:val="single" w:sz="6" w:space="0" w:color="000000"/>
            </w:tcBorders>
          </w:tcPr>
          <w:p w14:paraId="7CBDBF1E" w14:textId="77777777" w:rsidR="00BB100E" w:rsidRDefault="00BB100E" w:rsidP="00A601AF">
            <w:pPr>
              <w:spacing w:after="45" w:line="259" w:lineRule="auto"/>
            </w:pPr>
            <w:r>
              <w:rPr>
                <w:rFonts w:ascii="Times New Roman" w:eastAsia="Times New Roman" w:hAnsi="Times New Roman" w:cs="Times New Roman"/>
                <w:sz w:val="4"/>
              </w:rPr>
              <w:t xml:space="preserve"> </w:t>
            </w:r>
          </w:p>
          <w:p w14:paraId="1659EC98" w14:textId="77777777" w:rsidR="00BB100E" w:rsidRDefault="00BB100E" w:rsidP="00A601AF">
            <w:pPr>
              <w:spacing w:line="259" w:lineRule="auto"/>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12D63F17"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403F0DDA"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E033C63"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6D3073C9"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76D6CD58"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9909564"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2ABFF0E0"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0888929"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31029DD2"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4C6D5668"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1998BACF"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134367AD"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1BED0E79"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7050FB64"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6DC91772"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569574D0"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3EAF27E7" w14:textId="77777777" w:rsidR="00BB100E" w:rsidRDefault="00BB100E" w:rsidP="00A601AF">
            <w:pPr>
              <w:spacing w:line="259" w:lineRule="auto"/>
              <w:ind w:left="122"/>
            </w:pPr>
            <w:r>
              <w:rPr>
                <w:sz w:val="16"/>
              </w:rPr>
              <w:t xml:space="preserve">drunken behavior </w:t>
            </w:r>
            <w:r>
              <w:rPr>
                <w:sz w:val="16"/>
              </w:rPr>
              <w:lastRenderedPageBreak/>
              <w:t xml:space="preserve">without odor of alcohol, impaired memory of events, interacts with alcohol </w:t>
            </w:r>
          </w:p>
        </w:tc>
        <w:tc>
          <w:tcPr>
            <w:tcW w:w="1201" w:type="dxa"/>
            <w:vMerge w:val="restart"/>
            <w:tcBorders>
              <w:top w:val="nil"/>
              <w:left w:val="single" w:sz="6" w:space="0" w:color="000000"/>
              <w:bottom w:val="nil"/>
              <w:right w:val="single" w:sz="6" w:space="0" w:color="000000"/>
            </w:tcBorders>
          </w:tcPr>
          <w:p w14:paraId="609AA8AD" w14:textId="77777777" w:rsidR="00BB100E" w:rsidRDefault="00BB100E" w:rsidP="00A601AF">
            <w:pPr>
              <w:spacing w:line="252" w:lineRule="auto"/>
              <w:ind w:left="122"/>
            </w:pPr>
            <w:r>
              <w:rPr>
                <w:sz w:val="16"/>
              </w:rPr>
              <w:lastRenderedPageBreak/>
              <w:t xml:space="preserve">dilated pupils, weak and </w:t>
            </w:r>
          </w:p>
          <w:p w14:paraId="2845D3EF" w14:textId="77777777" w:rsidR="00BB100E" w:rsidRDefault="00BB100E" w:rsidP="00A601AF">
            <w:pPr>
              <w:spacing w:after="620"/>
              <w:ind w:left="122" w:right="63"/>
              <w:jc w:val="both"/>
            </w:pPr>
            <w:r>
              <w:rPr>
                <w:sz w:val="16"/>
              </w:rPr>
              <w:lastRenderedPageBreak/>
              <w:t xml:space="preserve">rapid pulse, coma, possible death </w:t>
            </w:r>
          </w:p>
          <w:p w14:paraId="19E03E8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4ACCB968" w14:textId="77777777" w:rsidR="00BB100E" w:rsidRDefault="00BB100E" w:rsidP="00A601AF">
            <w:pPr>
              <w:spacing w:after="1010"/>
              <w:ind w:left="122"/>
            </w:pPr>
            <w:r>
              <w:rPr>
                <w:sz w:val="16"/>
              </w:rPr>
              <w:lastRenderedPageBreak/>
              <w:t xml:space="preserve">delirium, convulsions, possible death </w:t>
            </w:r>
          </w:p>
          <w:p w14:paraId="2AF1B33C"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1575C038" w14:textId="77777777" w:rsidR="00BB100E" w:rsidRDefault="00BB100E" w:rsidP="00A601AF">
            <w:pPr>
              <w:spacing w:after="160" w:line="259" w:lineRule="auto"/>
            </w:pPr>
          </w:p>
        </w:tc>
      </w:tr>
      <w:tr w:rsidR="00BB100E" w14:paraId="3CB98CC4" w14:textId="77777777" w:rsidTr="00A601AF">
        <w:trPr>
          <w:trHeight w:val="1382"/>
        </w:trPr>
        <w:tc>
          <w:tcPr>
            <w:tcW w:w="1733" w:type="dxa"/>
            <w:tcBorders>
              <w:top w:val="single" w:sz="32" w:space="0" w:color="E2FBFF"/>
              <w:left w:val="single" w:sz="6" w:space="0" w:color="000000"/>
              <w:bottom w:val="single" w:sz="6" w:space="0" w:color="000000"/>
              <w:right w:val="single" w:sz="6" w:space="0" w:color="000000"/>
            </w:tcBorders>
            <w:shd w:val="clear" w:color="auto" w:fill="E2FBFF"/>
          </w:tcPr>
          <w:p w14:paraId="1BAFC23F" w14:textId="77777777" w:rsidR="00BB100E" w:rsidRDefault="00BB100E" w:rsidP="00A601AF">
            <w:pPr>
              <w:spacing w:line="259" w:lineRule="auto"/>
              <w:ind w:left="120"/>
            </w:pPr>
            <w:r>
              <w:rPr>
                <w:sz w:val="16"/>
              </w:rPr>
              <w:lastRenderedPageBreak/>
              <w:t xml:space="preserve">Benzodiazepines </w:t>
            </w:r>
          </w:p>
        </w:tc>
        <w:tc>
          <w:tcPr>
            <w:tcW w:w="1011" w:type="dxa"/>
            <w:tcBorders>
              <w:top w:val="single" w:sz="32" w:space="0" w:color="E2FBFF"/>
              <w:left w:val="single" w:sz="6" w:space="0" w:color="000000"/>
              <w:bottom w:val="single" w:sz="6" w:space="0" w:color="000000"/>
              <w:right w:val="single" w:sz="6" w:space="0" w:color="000000"/>
            </w:tcBorders>
            <w:shd w:val="clear" w:color="auto" w:fill="E2FBFF"/>
          </w:tcPr>
          <w:p w14:paraId="40BBBA76" w14:textId="77777777" w:rsidR="00BB100E" w:rsidRDefault="00BB100E" w:rsidP="00A601AF">
            <w:pPr>
              <w:spacing w:line="259" w:lineRule="auto"/>
              <w:ind w:left="123"/>
            </w:pPr>
            <w:r>
              <w:rPr>
                <w:sz w:val="16"/>
              </w:rPr>
              <w:t xml:space="preserve">Substance </w:t>
            </w:r>
          </w:p>
          <w:p w14:paraId="7CED16F5" w14:textId="77777777" w:rsidR="00BB100E" w:rsidRDefault="00BB100E" w:rsidP="00A601AF">
            <w:pPr>
              <w:spacing w:line="259" w:lineRule="auto"/>
              <w:ind w:left="123"/>
            </w:pPr>
            <w:r>
              <w:rPr>
                <w:sz w:val="16"/>
              </w:rPr>
              <w:t xml:space="preserve">IV </w:t>
            </w:r>
          </w:p>
        </w:tc>
        <w:tc>
          <w:tcPr>
            <w:tcW w:w="1896" w:type="dxa"/>
            <w:tcBorders>
              <w:top w:val="single" w:sz="6" w:space="0" w:color="000000"/>
              <w:left w:val="single" w:sz="6" w:space="0" w:color="000000"/>
              <w:bottom w:val="single" w:sz="6" w:space="0" w:color="000000"/>
              <w:right w:val="single" w:sz="6" w:space="0" w:color="000000"/>
            </w:tcBorders>
            <w:shd w:val="clear" w:color="auto" w:fill="E2FBFF"/>
          </w:tcPr>
          <w:p w14:paraId="2E96A9E5" w14:textId="77777777" w:rsidR="00BB100E" w:rsidRDefault="00BB100E" w:rsidP="00A601AF">
            <w:pPr>
              <w:spacing w:line="259" w:lineRule="auto"/>
              <w:ind w:left="122"/>
            </w:pPr>
            <w:r>
              <w:rPr>
                <w:sz w:val="16"/>
              </w:rPr>
              <w:t xml:space="preserve">Valium, Xanax, Halcion, </w:t>
            </w:r>
          </w:p>
          <w:p w14:paraId="65007774" w14:textId="77777777" w:rsidR="00BB100E" w:rsidRDefault="00BB100E" w:rsidP="00A601AF">
            <w:pPr>
              <w:spacing w:line="259" w:lineRule="auto"/>
              <w:ind w:left="122"/>
            </w:pPr>
            <w:r>
              <w:rPr>
                <w:sz w:val="16"/>
              </w:rPr>
              <w:t xml:space="preserve">Ativan, Restoril, </w:t>
            </w:r>
          </w:p>
          <w:p w14:paraId="5DF37EFF" w14:textId="77777777" w:rsidR="00BB100E" w:rsidRDefault="00BB100E" w:rsidP="00A601AF">
            <w:pPr>
              <w:spacing w:line="259" w:lineRule="auto"/>
              <w:ind w:left="122"/>
            </w:pPr>
            <w:r>
              <w:rPr>
                <w:sz w:val="16"/>
              </w:rPr>
              <w:t xml:space="preserve">Rohypnol (Roofies, R-2), </w:t>
            </w:r>
          </w:p>
          <w:p w14:paraId="615BDF04" w14:textId="77777777" w:rsidR="00BB100E" w:rsidRDefault="00BB100E" w:rsidP="00A601AF">
            <w:pPr>
              <w:spacing w:line="259" w:lineRule="auto"/>
              <w:ind w:left="122"/>
            </w:pPr>
            <w:proofErr w:type="spellStart"/>
            <w:r>
              <w:rPr>
                <w:sz w:val="16"/>
              </w:rPr>
              <w:t>Klonopin</w:t>
            </w:r>
            <w:proofErr w:type="spellEnd"/>
            <w:r>
              <w:rPr>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E2FBFF"/>
            <w:vAlign w:val="center"/>
          </w:tcPr>
          <w:p w14:paraId="1C878940" w14:textId="77777777" w:rsidR="00BB100E" w:rsidRDefault="00BB100E" w:rsidP="00A601AF">
            <w:pPr>
              <w:ind w:left="122"/>
            </w:pPr>
            <w:r>
              <w:rPr>
                <w:sz w:val="16"/>
              </w:rPr>
              <w:t xml:space="preserve">Antianxiety, Sedative, Anti- convulsant, </w:t>
            </w:r>
          </w:p>
          <w:p w14:paraId="16A92C34" w14:textId="77777777" w:rsidR="00BB100E" w:rsidRDefault="00BB100E" w:rsidP="00A601AF">
            <w:pPr>
              <w:spacing w:line="259" w:lineRule="auto"/>
              <w:ind w:left="122"/>
            </w:pPr>
            <w:r>
              <w:rPr>
                <w:sz w:val="16"/>
              </w:rPr>
              <w:t xml:space="preserve">Hypnotic, </w:t>
            </w:r>
          </w:p>
          <w:p w14:paraId="73117318" w14:textId="77777777" w:rsidR="00BB100E" w:rsidRDefault="00BB100E" w:rsidP="00A601AF">
            <w:pPr>
              <w:spacing w:line="259" w:lineRule="auto"/>
              <w:ind w:left="122"/>
            </w:pPr>
            <w:r>
              <w:rPr>
                <w:sz w:val="16"/>
              </w:rPr>
              <w:t xml:space="preserve">Muscle </w:t>
            </w:r>
          </w:p>
          <w:p w14:paraId="7F79665D" w14:textId="77777777" w:rsidR="00BB100E" w:rsidRDefault="00BB100E" w:rsidP="00A601AF">
            <w:pPr>
              <w:spacing w:line="259" w:lineRule="auto"/>
              <w:ind w:left="122"/>
            </w:pPr>
            <w:r>
              <w:rPr>
                <w:sz w:val="16"/>
              </w:rPr>
              <w:t xml:space="preserve">Relaxant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6F58E75B" w14:textId="77777777" w:rsidR="00BB100E" w:rsidRDefault="00BB100E" w:rsidP="00A601AF">
            <w:pPr>
              <w:spacing w:line="259" w:lineRule="auto"/>
              <w:ind w:left="122"/>
            </w:pPr>
            <w:r>
              <w:rPr>
                <w:sz w:val="16"/>
              </w:rPr>
              <w:t xml:space="preserve">Moderate </w:t>
            </w:r>
          </w:p>
        </w:tc>
        <w:tc>
          <w:tcPr>
            <w:tcW w:w="904" w:type="dxa"/>
            <w:tcBorders>
              <w:top w:val="single" w:sz="32" w:space="0" w:color="E2FBFF"/>
              <w:left w:val="single" w:sz="6" w:space="0" w:color="000000"/>
              <w:bottom w:val="single" w:sz="6" w:space="0" w:color="000000"/>
              <w:right w:val="single" w:sz="6" w:space="0" w:color="000000"/>
            </w:tcBorders>
            <w:shd w:val="clear" w:color="auto" w:fill="E2FBFF"/>
          </w:tcPr>
          <w:p w14:paraId="40B08BB7" w14:textId="77777777" w:rsidR="00BB100E" w:rsidRDefault="00BB100E" w:rsidP="00A601AF">
            <w:pPr>
              <w:spacing w:line="259" w:lineRule="auto"/>
              <w:ind w:left="122"/>
            </w:pPr>
            <w:r>
              <w:rPr>
                <w:sz w:val="16"/>
              </w:rPr>
              <w:t xml:space="preserve">Moderate </w:t>
            </w:r>
          </w:p>
        </w:tc>
        <w:tc>
          <w:tcPr>
            <w:tcW w:w="1001" w:type="dxa"/>
            <w:tcBorders>
              <w:top w:val="single" w:sz="32" w:space="0" w:color="E2FBFF"/>
              <w:left w:val="single" w:sz="6" w:space="0" w:color="000000"/>
              <w:bottom w:val="single" w:sz="6" w:space="0" w:color="000000"/>
              <w:right w:val="single" w:sz="6" w:space="0" w:color="000000"/>
            </w:tcBorders>
            <w:shd w:val="clear" w:color="auto" w:fill="E2FBFF"/>
          </w:tcPr>
          <w:p w14:paraId="4FECB67C" w14:textId="77777777" w:rsidR="00BB100E" w:rsidRDefault="00BB100E" w:rsidP="00A601AF">
            <w:pPr>
              <w:spacing w:line="259" w:lineRule="auto"/>
              <w:ind w:left="123"/>
            </w:pPr>
            <w:r>
              <w:rPr>
                <w:sz w:val="16"/>
              </w:rPr>
              <w:t xml:space="preserve">Yes </w:t>
            </w:r>
          </w:p>
        </w:tc>
        <w:tc>
          <w:tcPr>
            <w:tcW w:w="935" w:type="dxa"/>
            <w:tcBorders>
              <w:top w:val="single" w:sz="32" w:space="0" w:color="E2FBFF"/>
              <w:left w:val="single" w:sz="6" w:space="0" w:color="000000"/>
              <w:bottom w:val="single" w:sz="6" w:space="0" w:color="000000"/>
              <w:right w:val="single" w:sz="6" w:space="0" w:color="000000"/>
            </w:tcBorders>
            <w:shd w:val="clear" w:color="auto" w:fill="E2FBFF"/>
          </w:tcPr>
          <w:p w14:paraId="47218611" w14:textId="77777777" w:rsidR="00BB100E" w:rsidRDefault="00BB100E" w:rsidP="00A601AF">
            <w:pPr>
              <w:spacing w:line="259" w:lineRule="auto"/>
              <w:ind w:left="122"/>
            </w:pPr>
            <w:r>
              <w:rPr>
                <w:sz w:val="16"/>
              </w:rPr>
              <w:t xml:space="preserve">1-8 </w:t>
            </w:r>
          </w:p>
        </w:tc>
        <w:tc>
          <w:tcPr>
            <w:tcW w:w="881" w:type="dxa"/>
            <w:tcBorders>
              <w:top w:val="single" w:sz="32" w:space="0" w:color="E2FBFF"/>
              <w:left w:val="single" w:sz="6" w:space="0" w:color="000000"/>
              <w:bottom w:val="single" w:sz="6" w:space="0" w:color="000000"/>
              <w:right w:val="single" w:sz="6" w:space="0" w:color="000000"/>
            </w:tcBorders>
            <w:shd w:val="clear" w:color="auto" w:fill="E2FBFF"/>
          </w:tcPr>
          <w:p w14:paraId="6C211DE7" w14:textId="77777777" w:rsidR="00BB100E" w:rsidRDefault="00BB100E" w:rsidP="00A601AF">
            <w:pPr>
              <w:spacing w:line="259" w:lineRule="auto"/>
              <w:ind w:left="123"/>
            </w:pPr>
            <w:r>
              <w:rPr>
                <w:sz w:val="16"/>
              </w:rPr>
              <w:t xml:space="preserve">Oral, injected </w:t>
            </w:r>
          </w:p>
        </w:tc>
        <w:tc>
          <w:tcPr>
            <w:tcW w:w="0" w:type="auto"/>
            <w:vMerge/>
            <w:tcBorders>
              <w:top w:val="nil"/>
              <w:left w:val="single" w:sz="6" w:space="0" w:color="000000"/>
              <w:bottom w:val="nil"/>
              <w:right w:val="single" w:sz="6" w:space="0" w:color="000000"/>
            </w:tcBorders>
          </w:tcPr>
          <w:p w14:paraId="4D851E0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6DED1B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D20DA3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05F2273" w14:textId="77777777" w:rsidR="00BB100E" w:rsidRDefault="00BB100E" w:rsidP="00A601AF">
            <w:pPr>
              <w:spacing w:after="160" w:line="259" w:lineRule="auto"/>
            </w:pPr>
          </w:p>
        </w:tc>
      </w:tr>
      <w:tr w:rsidR="00BB100E" w14:paraId="3FDEC1DD" w14:textId="77777777" w:rsidTr="00A601AF">
        <w:trPr>
          <w:trHeight w:val="336"/>
        </w:trPr>
        <w:tc>
          <w:tcPr>
            <w:tcW w:w="1733" w:type="dxa"/>
            <w:tcBorders>
              <w:top w:val="single" w:sz="6" w:space="0" w:color="000000"/>
              <w:left w:val="single" w:sz="6" w:space="0" w:color="000000"/>
              <w:bottom w:val="nil"/>
              <w:right w:val="single" w:sz="6" w:space="0" w:color="000000"/>
            </w:tcBorders>
          </w:tcPr>
          <w:p w14:paraId="3559FFC3" w14:textId="77777777" w:rsidR="00BB100E" w:rsidRDefault="00BB100E" w:rsidP="00A601AF">
            <w:pPr>
              <w:spacing w:after="225" w:line="259" w:lineRule="auto"/>
            </w:pPr>
            <w:r>
              <w:rPr>
                <w:rFonts w:ascii="Times New Roman" w:eastAsia="Times New Roman" w:hAnsi="Times New Roman" w:cs="Times New Roman"/>
                <w:sz w:val="2"/>
              </w:rPr>
              <w:t xml:space="preserve"> </w:t>
            </w:r>
          </w:p>
          <w:p w14:paraId="58B5BD65" w14:textId="77777777" w:rsidR="00BB100E" w:rsidRDefault="00BB100E" w:rsidP="00A601AF">
            <w:pPr>
              <w:spacing w:line="259" w:lineRule="auto"/>
              <w:ind w:left="120"/>
            </w:pPr>
            <w:r>
              <w:rPr>
                <w:sz w:val="16"/>
              </w:rPr>
              <w:t xml:space="preserve">Other Depressants </w:t>
            </w:r>
          </w:p>
        </w:tc>
        <w:tc>
          <w:tcPr>
            <w:tcW w:w="1011" w:type="dxa"/>
            <w:tcBorders>
              <w:top w:val="single" w:sz="6" w:space="0" w:color="000000"/>
              <w:left w:val="single" w:sz="6" w:space="0" w:color="000000"/>
              <w:bottom w:val="nil"/>
              <w:right w:val="single" w:sz="6" w:space="0" w:color="000000"/>
            </w:tcBorders>
          </w:tcPr>
          <w:p w14:paraId="4F2FB890" w14:textId="77777777" w:rsidR="00BB100E" w:rsidRDefault="00BB100E" w:rsidP="00A601AF">
            <w:pPr>
              <w:spacing w:after="225" w:line="259" w:lineRule="auto"/>
              <w:ind w:left="3"/>
            </w:pPr>
            <w:r>
              <w:rPr>
                <w:rFonts w:ascii="Times New Roman" w:eastAsia="Times New Roman" w:hAnsi="Times New Roman" w:cs="Times New Roman"/>
                <w:sz w:val="2"/>
              </w:rPr>
              <w:t xml:space="preserve"> </w:t>
            </w:r>
          </w:p>
          <w:p w14:paraId="74C8433A"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tcPr>
          <w:p w14:paraId="41C7FCE2"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303D4AD6" w14:textId="77777777" w:rsidR="00BB100E" w:rsidRDefault="00BB100E" w:rsidP="00A601AF">
            <w:pPr>
              <w:spacing w:line="259" w:lineRule="auto"/>
              <w:ind w:left="122"/>
            </w:pPr>
            <w:r>
              <w:rPr>
                <w:sz w:val="16"/>
              </w:rPr>
              <w:t xml:space="preserve">Ambien, Sonata, </w:t>
            </w:r>
          </w:p>
        </w:tc>
        <w:tc>
          <w:tcPr>
            <w:tcW w:w="1210" w:type="dxa"/>
            <w:tcBorders>
              <w:top w:val="single" w:sz="6" w:space="0" w:color="000000"/>
              <w:left w:val="single" w:sz="6" w:space="0" w:color="000000"/>
              <w:bottom w:val="nil"/>
              <w:right w:val="single" w:sz="6" w:space="0" w:color="000000"/>
            </w:tcBorders>
          </w:tcPr>
          <w:p w14:paraId="3A6CBA53"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7834E009" w14:textId="77777777" w:rsidR="00BB100E" w:rsidRDefault="00BB100E" w:rsidP="00A601AF">
            <w:pPr>
              <w:spacing w:line="259" w:lineRule="auto"/>
              <w:ind w:left="122"/>
            </w:pPr>
            <w:r>
              <w:rPr>
                <w:sz w:val="16"/>
              </w:rPr>
              <w:t xml:space="preserve">Antianxiety, </w:t>
            </w:r>
          </w:p>
        </w:tc>
        <w:tc>
          <w:tcPr>
            <w:tcW w:w="896" w:type="dxa"/>
            <w:tcBorders>
              <w:top w:val="single" w:sz="6" w:space="0" w:color="000000"/>
              <w:left w:val="single" w:sz="6" w:space="0" w:color="000000"/>
              <w:bottom w:val="nil"/>
              <w:right w:val="single" w:sz="6" w:space="0" w:color="000000"/>
            </w:tcBorders>
          </w:tcPr>
          <w:p w14:paraId="1F83A9F7"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191C2367" w14:textId="77777777" w:rsidR="00BB100E" w:rsidRDefault="00BB100E" w:rsidP="00A601AF">
            <w:pPr>
              <w:spacing w:line="259" w:lineRule="auto"/>
              <w:ind w:left="122"/>
            </w:pPr>
            <w:r>
              <w:rPr>
                <w:sz w:val="16"/>
              </w:rPr>
              <w:t xml:space="preserve">Moderate </w:t>
            </w:r>
          </w:p>
        </w:tc>
        <w:tc>
          <w:tcPr>
            <w:tcW w:w="904" w:type="dxa"/>
            <w:tcBorders>
              <w:top w:val="single" w:sz="6" w:space="0" w:color="000000"/>
              <w:left w:val="single" w:sz="6" w:space="0" w:color="000000"/>
              <w:bottom w:val="nil"/>
              <w:right w:val="single" w:sz="6" w:space="0" w:color="000000"/>
            </w:tcBorders>
          </w:tcPr>
          <w:p w14:paraId="6786E282"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3CAC88FE" w14:textId="77777777" w:rsidR="00BB100E" w:rsidRDefault="00BB100E" w:rsidP="00A601AF">
            <w:pPr>
              <w:spacing w:line="259" w:lineRule="auto"/>
              <w:ind w:left="122"/>
            </w:pPr>
            <w:r>
              <w:rPr>
                <w:sz w:val="16"/>
              </w:rPr>
              <w:t xml:space="preserve">Moderate </w:t>
            </w:r>
          </w:p>
        </w:tc>
        <w:tc>
          <w:tcPr>
            <w:tcW w:w="1001" w:type="dxa"/>
            <w:tcBorders>
              <w:top w:val="single" w:sz="6" w:space="0" w:color="000000"/>
              <w:left w:val="single" w:sz="6" w:space="0" w:color="000000"/>
              <w:bottom w:val="nil"/>
              <w:right w:val="single" w:sz="6" w:space="0" w:color="000000"/>
            </w:tcBorders>
          </w:tcPr>
          <w:p w14:paraId="4210441A" w14:textId="77777777" w:rsidR="00BB100E" w:rsidRDefault="00BB100E" w:rsidP="00A601AF">
            <w:pPr>
              <w:spacing w:after="225" w:line="259" w:lineRule="auto"/>
              <w:ind w:left="3"/>
            </w:pPr>
            <w:r>
              <w:rPr>
                <w:rFonts w:ascii="Times New Roman" w:eastAsia="Times New Roman" w:hAnsi="Times New Roman" w:cs="Times New Roman"/>
                <w:sz w:val="2"/>
              </w:rPr>
              <w:t xml:space="preserve"> </w:t>
            </w:r>
          </w:p>
          <w:p w14:paraId="05116C65"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tcPr>
          <w:p w14:paraId="08781518" w14:textId="77777777" w:rsidR="00BB100E" w:rsidRDefault="00BB100E" w:rsidP="00A601AF">
            <w:pPr>
              <w:spacing w:after="225" w:line="259" w:lineRule="auto"/>
              <w:ind w:left="2"/>
            </w:pPr>
            <w:r>
              <w:rPr>
                <w:rFonts w:ascii="Times New Roman" w:eastAsia="Times New Roman" w:hAnsi="Times New Roman" w:cs="Times New Roman"/>
                <w:sz w:val="2"/>
              </w:rPr>
              <w:t xml:space="preserve"> </w:t>
            </w:r>
          </w:p>
          <w:p w14:paraId="01CDE841" w14:textId="77777777" w:rsidR="00BB100E" w:rsidRDefault="00BB100E" w:rsidP="00A601AF">
            <w:pPr>
              <w:spacing w:line="259" w:lineRule="auto"/>
              <w:ind w:left="122"/>
            </w:pPr>
            <w:r>
              <w:rPr>
                <w:sz w:val="16"/>
              </w:rPr>
              <w:t xml:space="preserve">2-6 </w:t>
            </w:r>
          </w:p>
        </w:tc>
        <w:tc>
          <w:tcPr>
            <w:tcW w:w="881" w:type="dxa"/>
            <w:tcBorders>
              <w:top w:val="single" w:sz="6" w:space="0" w:color="000000"/>
              <w:left w:val="single" w:sz="6" w:space="0" w:color="000000"/>
              <w:bottom w:val="nil"/>
              <w:right w:val="single" w:sz="6" w:space="0" w:color="000000"/>
            </w:tcBorders>
          </w:tcPr>
          <w:p w14:paraId="5353B15F" w14:textId="77777777" w:rsidR="00BB100E" w:rsidRDefault="00BB100E" w:rsidP="00A601AF">
            <w:pPr>
              <w:spacing w:after="225" w:line="259" w:lineRule="auto"/>
              <w:ind w:left="3"/>
            </w:pPr>
            <w:r>
              <w:rPr>
                <w:rFonts w:ascii="Times New Roman" w:eastAsia="Times New Roman" w:hAnsi="Times New Roman" w:cs="Times New Roman"/>
                <w:sz w:val="2"/>
              </w:rPr>
              <w:t xml:space="preserve"> </w:t>
            </w:r>
          </w:p>
          <w:p w14:paraId="4CC8665A"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3F0B573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11D047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14100E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5CC762E" w14:textId="77777777" w:rsidR="00BB100E" w:rsidRDefault="00BB100E" w:rsidP="00A601AF">
            <w:pPr>
              <w:spacing w:after="160" w:line="259" w:lineRule="auto"/>
            </w:pPr>
          </w:p>
        </w:tc>
      </w:tr>
      <w:tr w:rsidR="00BB100E" w14:paraId="3299F84D" w14:textId="77777777" w:rsidTr="00A601AF">
        <w:trPr>
          <w:trHeight w:val="198"/>
        </w:trPr>
        <w:tc>
          <w:tcPr>
            <w:tcW w:w="1733" w:type="dxa"/>
            <w:tcBorders>
              <w:top w:val="nil"/>
              <w:left w:val="single" w:sz="6" w:space="0" w:color="000000"/>
              <w:bottom w:val="nil"/>
              <w:right w:val="single" w:sz="6" w:space="0" w:color="000000"/>
            </w:tcBorders>
          </w:tcPr>
          <w:p w14:paraId="5FC01E90"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8616E00" w14:textId="77777777" w:rsidR="00BB100E" w:rsidRDefault="00BB100E" w:rsidP="00A601AF">
            <w:pPr>
              <w:spacing w:line="259" w:lineRule="auto"/>
              <w:ind w:left="123"/>
            </w:pPr>
            <w:r>
              <w:rPr>
                <w:sz w:val="16"/>
              </w:rPr>
              <w:t xml:space="preserve">I, II, III, IV </w:t>
            </w:r>
          </w:p>
        </w:tc>
        <w:tc>
          <w:tcPr>
            <w:tcW w:w="1896" w:type="dxa"/>
            <w:tcBorders>
              <w:top w:val="nil"/>
              <w:left w:val="single" w:sz="6" w:space="0" w:color="000000"/>
              <w:bottom w:val="nil"/>
              <w:right w:val="single" w:sz="6" w:space="0" w:color="000000"/>
            </w:tcBorders>
          </w:tcPr>
          <w:p w14:paraId="7CC5E138" w14:textId="77777777" w:rsidR="00BB100E" w:rsidRDefault="00BB100E" w:rsidP="00A601AF">
            <w:pPr>
              <w:spacing w:line="259" w:lineRule="auto"/>
              <w:ind w:left="122"/>
            </w:pPr>
            <w:r>
              <w:rPr>
                <w:sz w:val="16"/>
              </w:rPr>
              <w:t xml:space="preserve">Meprobamate, Chloral </w:t>
            </w:r>
          </w:p>
        </w:tc>
        <w:tc>
          <w:tcPr>
            <w:tcW w:w="1210" w:type="dxa"/>
            <w:tcBorders>
              <w:top w:val="nil"/>
              <w:left w:val="single" w:sz="6" w:space="0" w:color="000000"/>
              <w:bottom w:val="nil"/>
              <w:right w:val="single" w:sz="6" w:space="0" w:color="000000"/>
            </w:tcBorders>
          </w:tcPr>
          <w:p w14:paraId="4E5E1EC6" w14:textId="77777777" w:rsidR="00BB100E" w:rsidRDefault="00BB100E" w:rsidP="00A601AF">
            <w:pPr>
              <w:spacing w:line="259" w:lineRule="auto"/>
              <w:ind w:left="122"/>
            </w:pPr>
            <w:r>
              <w:rPr>
                <w:sz w:val="16"/>
              </w:rPr>
              <w:t xml:space="preserve">Sedative, </w:t>
            </w:r>
          </w:p>
        </w:tc>
        <w:tc>
          <w:tcPr>
            <w:tcW w:w="896" w:type="dxa"/>
            <w:tcBorders>
              <w:top w:val="nil"/>
              <w:left w:val="single" w:sz="6" w:space="0" w:color="000000"/>
              <w:bottom w:val="nil"/>
              <w:right w:val="single" w:sz="6" w:space="0" w:color="000000"/>
            </w:tcBorders>
          </w:tcPr>
          <w:p w14:paraId="0BCF6E7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2FCDB19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1227F9E"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38685C0"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AC5D6D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196" w:type="dxa"/>
            <w:tcBorders>
              <w:top w:val="nil"/>
              <w:left w:val="single" w:sz="6" w:space="0" w:color="000000"/>
              <w:bottom w:val="nil"/>
              <w:right w:val="single" w:sz="6" w:space="0" w:color="000000"/>
            </w:tcBorders>
          </w:tcPr>
          <w:p w14:paraId="12CEDA8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24A1E03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71240EF2"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0F5E601D" w14:textId="77777777" w:rsidR="00BB100E" w:rsidRDefault="00BB100E" w:rsidP="00A601AF">
            <w:pPr>
              <w:spacing w:after="160" w:line="259" w:lineRule="auto"/>
            </w:pPr>
          </w:p>
        </w:tc>
      </w:tr>
      <w:tr w:rsidR="00BB100E" w14:paraId="29731A41" w14:textId="77777777" w:rsidTr="00A601AF">
        <w:trPr>
          <w:trHeight w:val="695"/>
        </w:trPr>
        <w:tc>
          <w:tcPr>
            <w:tcW w:w="1733" w:type="dxa"/>
            <w:tcBorders>
              <w:top w:val="nil"/>
              <w:left w:val="single" w:sz="6" w:space="0" w:color="000000"/>
              <w:bottom w:val="single" w:sz="6" w:space="0" w:color="000000"/>
              <w:right w:val="single" w:sz="6" w:space="0" w:color="000000"/>
            </w:tcBorders>
          </w:tcPr>
          <w:p w14:paraId="57D76B8D" w14:textId="77777777" w:rsidR="00BB100E" w:rsidRDefault="00BB100E" w:rsidP="00A601AF">
            <w:pPr>
              <w:spacing w:after="45" w:line="259" w:lineRule="auto"/>
            </w:pPr>
            <w:r>
              <w:rPr>
                <w:rFonts w:ascii="Times New Roman" w:eastAsia="Times New Roman" w:hAnsi="Times New Roman" w:cs="Times New Roman"/>
                <w:sz w:val="12"/>
              </w:rPr>
              <w:t xml:space="preserve"> </w:t>
            </w:r>
          </w:p>
          <w:p w14:paraId="7E45E84B" w14:textId="77777777" w:rsidR="00BB100E" w:rsidRDefault="00BB100E" w:rsidP="00A601AF">
            <w:pPr>
              <w:spacing w:after="80" w:line="259" w:lineRule="auto"/>
            </w:pPr>
            <w:r>
              <w:rPr>
                <w:rFonts w:ascii="Times New Roman" w:eastAsia="Times New Roman" w:hAnsi="Times New Roman" w:cs="Times New Roman"/>
                <w:sz w:val="12"/>
              </w:rPr>
              <w:t xml:space="preserve"> </w:t>
            </w:r>
          </w:p>
          <w:p w14:paraId="5AED90E9"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66DD2AA9"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4DBA8470"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07779DE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12F03E0B" w14:textId="77777777" w:rsidR="00BB100E" w:rsidRDefault="00BB100E" w:rsidP="00A601AF">
            <w:pPr>
              <w:spacing w:line="259" w:lineRule="auto"/>
              <w:ind w:left="122"/>
            </w:pPr>
            <w:r>
              <w:rPr>
                <w:sz w:val="16"/>
              </w:rPr>
              <w:t xml:space="preserve">Hydrate, Barbiturates, </w:t>
            </w:r>
          </w:p>
          <w:p w14:paraId="2588F128" w14:textId="77777777" w:rsidR="00BB100E" w:rsidRDefault="00BB100E" w:rsidP="00A601AF">
            <w:pPr>
              <w:spacing w:line="259" w:lineRule="auto"/>
              <w:ind w:left="122"/>
            </w:pPr>
            <w:r>
              <w:rPr>
                <w:sz w:val="16"/>
              </w:rPr>
              <w:t xml:space="preserve">Methaqualone </w:t>
            </w:r>
          </w:p>
          <w:p w14:paraId="1198581C" w14:textId="77777777" w:rsidR="00BB100E" w:rsidRDefault="00BB100E" w:rsidP="00A601AF">
            <w:pPr>
              <w:spacing w:line="259" w:lineRule="auto"/>
              <w:ind w:left="122"/>
            </w:pPr>
            <w:r>
              <w:rPr>
                <w:sz w:val="16"/>
              </w:rPr>
              <w:t xml:space="preserve">(Quaalude) </w:t>
            </w:r>
          </w:p>
        </w:tc>
        <w:tc>
          <w:tcPr>
            <w:tcW w:w="1210" w:type="dxa"/>
            <w:tcBorders>
              <w:top w:val="nil"/>
              <w:left w:val="single" w:sz="6" w:space="0" w:color="000000"/>
              <w:bottom w:val="single" w:sz="6" w:space="0" w:color="000000"/>
              <w:right w:val="single" w:sz="6" w:space="0" w:color="000000"/>
            </w:tcBorders>
          </w:tcPr>
          <w:p w14:paraId="1C78F614" w14:textId="77777777" w:rsidR="00BB100E" w:rsidRDefault="00BB100E" w:rsidP="00A601AF">
            <w:pPr>
              <w:spacing w:line="259" w:lineRule="auto"/>
              <w:ind w:left="122"/>
            </w:pPr>
            <w:r>
              <w:rPr>
                <w:sz w:val="16"/>
              </w:rPr>
              <w:t xml:space="preserve">Hypnotic </w:t>
            </w:r>
          </w:p>
          <w:p w14:paraId="678510D0"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6E2FA9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7CB361F1"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08C14FAB"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B1A02F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2FF1F376"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7015D566"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10A89A9A"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2F3FB2D4"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39BC414A"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0621784C"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4D10A8DE"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132B1B67"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77C6EE3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25ADD634"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18FF461C"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14316303"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45B01E77"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108D93CD"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226BC769"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1BCDD9DE"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432BE181"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0576F32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3F59BD42" w14:textId="77777777" w:rsidR="00BB100E" w:rsidRDefault="00BB100E" w:rsidP="00A601AF">
            <w:pPr>
              <w:spacing w:after="45" w:line="259" w:lineRule="auto"/>
              <w:ind w:left="2"/>
            </w:pPr>
            <w:r>
              <w:rPr>
                <w:rFonts w:ascii="Times New Roman" w:eastAsia="Times New Roman" w:hAnsi="Times New Roman" w:cs="Times New Roman"/>
                <w:sz w:val="12"/>
              </w:rPr>
              <w:t xml:space="preserve"> </w:t>
            </w:r>
          </w:p>
          <w:p w14:paraId="70BE7460" w14:textId="77777777" w:rsidR="00BB100E" w:rsidRDefault="00BB100E" w:rsidP="00A601AF">
            <w:pPr>
              <w:spacing w:after="80" w:line="259" w:lineRule="auto"/>
              <w:ind w:left="2"/>
            </w:pPr>
            <w:r>
              <w:rPr>
                <w:rFonts w:ascii="Times New Roman" w:eastAsia="Times New Roman" w:hAnsi="Times New Roman" w:cs="Times New Roman"/>
                <w:sz w:val="12"/>
              </w:rPr>
              <w:t xml:space="preserve"> </w:t>
            </w:r>
          </w:p>
          <w:p w14:paraId="55837A3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2FF37242" w14:textId="77777777" w:rsidR="00BB100E" w:rsidRDefault="00BB100E" w:rsidP="00A601AF">
            <w:pPr>
              <w:spacing w:after="160" w:line="259" w:lineRule="auto"/>
            </w:pPr>
          </w:p>
        </w:tc>
      </w:tr>
      <w:tr w:rsidR="00BB100E" w14:paraId="7F313F3A" w14:textId="77777777" w:rsidTr="00A601AF">
        <w:trPr>
          <w:trHeight w:val="452"/>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3FC30602" w14:textId="77777777" w:rsidR="00BB100E" w:rsidRDefault="00BB100E" w:rsidP="00A601AF">
            <w:pPr>
              <w:spacing w:line="259" w:lineRule="auto"/>
              <w:ind w:left="120"/>
            </w:pPr>
            <w:r>
              <w:rPr>
                <w:b/>
                <w:sz w:val="16"/>
              </w:rPr>
              <w:t xml:space="preserve">Stimulants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37CA3EC3"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64D695F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1744A18B"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3EF5FF6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7E54DFB2"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1916AD79"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1609AD89"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0C532B8D"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6DBA7E56"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268D9956"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214047E5"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3A12D2E4" w14:textId="77777777" w:rsidR="00BB100E" w:rsidRDefault="00BB100E" w:rsidP="00A601AF">
            <w:pPr>
              <w:spacing w:after="160" w:line="259" w:lineRule="auto"/>
            </w:pPr>
          </w:p>
        </w:tc>
      </w:tr>
      <w:tr w:rsidR="00BB100E" w14:paraId="0B0DEB3D"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1F53A270" w14:textId="77777777" w:rsidR="00BB100E" w:rsidRDefault="00BB100E" w:rsidP="00A601AF">
            <w:pPr>
              <w:spacing w:line="259" w:lineRule="auto"/>
              <w:ind w:left="120"/>
            </w:pPr>
            <w:r>
              <w:rPr>
                <w:sz w:val="16"/>
              </w:rPr>
              <w:t xml:space="preserve">Cocaine </w:t>
            </w:r>
          </w:p>
        </w:tc>
        <w:tc>
          <w:tcPr>
            <w:tcW w:w="1011" w:type="dxa"/>
            <w:tcBorders>
              <w:top w:val="single" w:sz="6" w:space="0" w:color="000000"/>
              <w:left w:val="single" w:sz="6" w:space="0" w:color="000000"/>
              <w:bottom w:val="nil"/>
              <w:right w:val="single" w:sz="6" w:space="0" w:color="000000"/>
            </w:tcBorders>
            <w:vAlign w:val="bottom"/>
          </w:tcPr>
          <w:p w14:paraId="668B5AA8"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0B21D32C" w14:textId="77777777" w:rsidR="00BB100E" w:rsidRDefault="00BB100E" w:rsidP="00A601AF">
            <w:pPr>
              <w:spacing w:line="259" w:lineRule="auto"/>
              <w:ind w:left="122"/>
            </w:pPr>
            <w:r>
              <w:rPr>
                <w:sz w:val="16"/>
              </w:rPr>
              <w:t xml:space="preserve">Coke, Flake, Snow, </w:t>
            </w:r>
          </w:p>
        </w:tc>
        <w:tc>
          <w:tcPr>
            <w:tcW w:w="1210" w:type="dxa"/>
            <w:tcBorders>
              <w:top w:val="single" w:sz="6" w:space="0" w:color="000000"/>
              <w:left w:val="single" w:sz="6" w:space="0" w:color="000000"/>
              <w:bottom w:val="nil"/>
              <w:right w:val="single" w:sz="6" w:space="0" w:color="000000"/>
            </w:tcBorders>
            <w:vAlign w:val="bottom"/>
          </w:tcPr>
          <w:p w14:paraId="2BAF074B" w14:textId="77777777" w:rsidR="00BB100E" w:rsidRDefault="00BB100E" w:rsidP="00A601AF">
            <w:pPr>
              <w:spacing w:line="259" w:lineRule="auto"/>
              <w:ind w:left="122"/>
            </w:pPr>
            <w:r>
              <w:rPr>
                <w:sz w:val="16"/>
              </w:rPr>
              <w:t xml:space="preserve">Local </w:t>
            </w:r>
          </w:p>
        </w:tc>
        <w:tc>
          <w:tcPr>
            <w:tcW w:w="896" w:type="dxa"/>
            <w:tcBorders>
              <w:top w:val="single" w:sz="6" w:space="0" w:color="000000"/>
              <w:left w:val="single" w:sz="6" w:space="0" w:color="000000"/>
              <w:bottom w:val="nil"/>
              <w:right w:val="single" w:sz="6" w:space="0" w:color="000000"/>
            </w:tcBorders>
            <w:vAlign w:val="bottom"/>
          </w:tcPr>
          <w:p w14:paraId="74B78695" w14:textId="77777777" w:rsidR="00BB100E" w:rsidRDefault="00BB100E" w:rsidP="00A601AF">
            <w:pPr>
              <w:spacing w:line="259" w:lineRule="auto"/>
              <w:ind w:left="122"/>
            </w:pPr>
            <w:r>
              <w:rPr>
                <w:sz w:val="16"/>
              </w:rPr>
              <w:t xml:space="preserve">Possible </w:t>
            </w:r>
          </w:p>
        </w:tc>
        <w:tc>
          <w:tcPr>
            <w:tcW w:w="904" w:type="dxa"/>
            <w:tcBorders>
              <w:top w:val="single" w:sz="6" w:space="0" w:color="000000"/>
              <w:left w:val="single" w:sz="6" w:space="0" w:color="000000"/>
              <w:bottom w:val="nil"/>
              <w:right w:val="single" w:sz="6" w:space="0" w:color="000000"/>
            </w:tcBorders>
            <w:vAlign w:val="bottom"/>
          </w:tcPr>
          <w:p w14:paraId="3FB30721"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52254059"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7A227B7B" w14:textId="77777777" w:rsidR="00BB100E" w:rsidRDefault="00BB100E" w:rsidP="00A601AF">
            <w:pPr>
              <w:spacing w:line="259" w:lineRule="auto"/>
              <w:ind w:left="122"/>
            </w:pPr>
            <w:r>
              <w:rPr>
                <w:sz w:val="16"/>
              </w:rPr>
              <w:t xml:space="preserve">1-2 </w:t>
            </w:r>
          </w:p>
        </w:tc>
        <w:tc>
          <w:tcPr>
            <w:tcW w:w="881" w:type="dxa"/>
            <w:tcBorders>
              <w:top w:val="single" w:sz="6" w:space="0" w:color="000000"/>
              <w:left w:val="single" w:sz="6" w:space="0" w:color="000000"/>
              <w:bottom w:val="nil"/>
              <w:right w:val="single" w:sz="6" w:space="0" w:color="000000"/>
            </w:tcBorders>
            <w:vAlign w:val="bottom"/>
          </w:tcPr>
          <w:p w14:paraId="17E82621" w14:textId="77777777" w:rsidR="00BB100E" w:rsidRDefault="00BB100E" w:rsidP="00A601AF">
            <w:pPr>
              <w:spacing w:line="259" w:lineRule="auto"/>
              <w:ind w:left="123"/>
            </w:pPr>
            <w:r>
              <w:rPr>
                <w:sz w:val="16"/>
              </w:rPr>
              <w:t xml:space="preserve">Snorted, </w:t>
            </w:r>
          </w:p>
        </w:tc>
        <w:tc>
          <w:tcPr>
            <w:tcW w:w="1196" w:type="dxa"/>
            <w:tcBorders>
              <w:top w:val="single" w:sz="6" w:space="0" w:color="000000"/>
              <w:left w:val="single" w:sz="6" w:space="0" w:color="000000"/>
              <w:bottom w:val="nil"/>
              <w:right w:val="single" w:sz="6" w:space="0" w:color="000000"/>
            </w:tcBorders>
            <w:vAlign w:val="bottom"/>
          </w:tcPr>
          <w:p w14:paraId="400B90FC" w14:textId="77777777" w:rsidR="00BB100E" w:rsidRDefault="00BB100E" w:rsidP="00A601AF">
            <w:pPr>
              <w:spacing w:line="259" w:lineRule="auto"/>
              <w:ind w:left="122"/>
            </w:pPr>
            <w:r>
              <w:rPr>
                <w:sz w:val="16"/>
              </w:rPr>
              <w:t xml:space="preserve">Increased </w:t>
            </w:r>
          </w:p>
        </w:tc>
        <w:tc>
          <w:tcPr>
            <w:tcW w:w="1201" w:type="dxa"/>
            <w:tcBorders>
              <w:top w:val="single" w:sz="6" w:space="0" w:color="000000"/>
              <w:left w:val="single" w:sz="6" w:space="0" w:color="000000"/>
              <w:bottom w:val="nil"/>
              <w:right w:val="single" w:sz="6" w:space="0" w:color="000000"/>
            </w:tcBorders>
            <w:vAlign w:val="bottom"/>
          </w:tcPr>
          <w:p w14:paraId="16C5FAF3" w14:textId="77777777" w:rsidR="00BB100E" w:rsidRDefault="00BB100E" w:rsidP="00A601AF">
            <w:pPr>
              <w:spacing w:line="259" w:lineRule="auto"/>
              <w:ind w:left="122"/>
            </w:pPr>
            <w:r>
              <w:rPr>
                <w:sz w:val="16"/>
              </w:rPr>
              <w:t xml:space="preserve">Agitation, </w:t>
            </w:r>
          </w:p>
        </w:tc>
        <w:tc>
          <w:tcPr>
            <w:tcW w:w="1185" w:type="dxa"/>
            <w:tcBorders>
              <w:top w:val="single" w:sz="6" w:space="0" w:color="000000"/>
              <w:left w:val="single" w:sz="6" w:space="0" w:color="000000"/>
              <w:bottom w:val="nil"/>
              <w:right w:val="single" w:sz="6" w:space="0" w:color="000000"/>
            </w:tcBorders>
            <w:vAlign w:val="bottom"/>
          </w:tcPr>
          <w:p w14:paraId="4439093B" w14:textId="77777777" w:rsidR="00BB100E" w:rsidRDefault="00BB100E" w:rsidP="00A601AF">
            <w:pPr>
              <w:spacing w:line="259" w:lineRule="auto"/>
              <w:ind w:left="122"/>
            </w:pPr>
            <w:r>
              <w:rPr>
                <w:sz w:val="16"/>
              </w:rPr>
              <w:t xml:space="preserve">Apathy, long </w:t>
            </w:r>
          </w:p>
        </w:tc>
        <w:tc>
          <w:tcPr>
            <w:tcW w:w="0" w:type="auto"/>
            <w:vMerge/>
            <w:tcBorders>
              <w:top w:val="nil"/>
              <w:left w:val="single" w:sz="6" w:space="0" w:color="000000"/>
              <w:bottom w:val="nil"/>
              <w:right w:val="single" w:sz="6" w:space="0" w:color="000000"/>
            </w:tcBorders>
          </w:tcPr>
          <w:p w14:paraId="5B23E4D0" w14:textId="77777777" w:rsidR="00BB100E" w:rsidRDefault="00BB100E" w:rsidP="00A601AF">
            <w:pPr>
              <w:spacing w:after="160" w:line="259" w:lineRule="auto"/>
            </w:pPr>
          </w:p>
        </w:tc>
      </w:tr>
      <w:tr w:rsidR="00BB100E" w14:paraId="3D35A30B" w14:textId="77777777" w:rsidTr="00A601AF">
        <w:trPr>
          <w:trHeight w:val="198"/>
        </w:trPr>
        <w:tc>
          <w:tcPr>
            <w:tcW w:w="1733" w:type="dxa"/>
            <w:tcBorders>
              <w:top w:val="nil"/>
              <w:left w:val="single" w:sz="6" w:space="0" w:color="000000"/>
              <w:bottom w:val="nil"/>
              <w:right w:val="single" w:sz="6" w:space="0" w:color="000000"/>
            </w:tcBorders>
          </w:tcPr>
          <w:p w14:paraId="30063750"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7984BBB8" w14:textId="77777777" w:rsidR="00BB100E" w:rsidRDefault="00BB100E" w:rsidP="00A601AF">
            <w:pPr>
              <w:spacing w:line="259" w:lineRule="auto"/>
              <w:ind w:left="123"/>
            </w:pPr>
            <w:r>
              <w:rPr>
                <w:sz w:val="16"/>
              </w:rPr>
              <w:t xml:space="preserve">II </w:t>
            </w:r>
          </w:p>
        </w:tc>
        <w:tc>
          <w:tcPr>
            <w:tcW w:w="1896" w:type="dxa"/>
            <w:tcBorders>
              <w:top w:val="nil"/>
              <w:left w:val="single" w:sz="6" w:space="0" w:color="000000"/>
              <w:bottom w:val="nil"/>
              <w:right w:val="single" w:sz="6" w:space="0" w:color="000000"/>
            </w:tcBorders>
          </w:tcPr>
          <w:p w14:paraId="742282DE" w14:textId="77777777" w:rsidR="00BB100E" w:rsidRDefault="00BB100E" w:rsidP="00A601AF">
            <w:pPr>
              <w:spacing w:line="259" w:lineRule="auto"/>
              <w:ind w:left="122"/>
            </w:pPr>
            <w:proofErr w:type="spellStart"/>
            <w:proofErr w:type="gramStart"/>
            <w:r>
              <w:rPr>
                <w:sz w:val="16"/>
              </w:rPr>
              <w:t>Crack,</w:t>
            </w:r>
            <w:r>
              <w:rPr>
                <w:i/>
                <w:sz w:val="16"/>
              </w:rPr>
              <w:t>Coca</w:t>
            </w:r>
            <w:proofErr w:type="spellEnd"/>
            <w:proofErr w:type="gramEnd"/>
            <w:r>
              <w:rPr>
                <w:i/>
                <w:sz w:val="16"/>
              </w:rPr>
              <w:t xml:space="preserve">, Blanca, </w:t>
            </w:r>
          </w:p>
        </w:tc>
        <w:tc>
          <w:tcPr>
            <w:tcW w:w="1210" w:type="dxa"/>
            <w:tcBorders>
              <w:top w:val="nil"/>
              <w:left w:val="single" w:sz="6" w:space="0" w:color="000000"/>
              <w:bottom w:val="nil"/>
              <w:right w:val="single" w:sz="6" w:space="0" w:color="000000"/>
            </w:tcBorders>
          </w:tcPr>
          <w:p w14:paraId="6B0376C2" w14:textId="77777777" w:rsidR="00BB100E" w:rsidRDefault="00BB100E" w:rsidP="00A601AF">
            <w:pPr>
              <w:spacing w:line="259" w:lineRule="auto"/>
              <w:ind w:left="122"/>
            </w:pPr>
            <w:r>
              <w:rPr>
                <w:sz w:val="16"/>
              </w:rPr>
              <w:t xml:space="preserve">anesthetic </w:t>
            </w:r>
          </w:p>
        </w:tc>
        <w:tc>
          <w:tcPr>
            <w:tcW w:w="896" w:type="dxa"/>
            <w:tcBorders>
              <w:top w:val="nil"/>
              <w:left w:val="single" w:sz="6" w:space="0" w:color="000000"/>
              <w:bottom w:val="nil"/>
              <w:right w:val="single" w:sz="6" w:space="0" w:color="000000"/>
            </w:tcBorders>
          </w:tcPr>
          <w:p w14:paraId="7EEFD0E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512E4BC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781E79C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43352C9"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7FFBD48A"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nil"/>
              <w:right w:val="single" w:sz="6" w:space="0" w:color="000000"/>
            </w:tcBorders>
          </w:tcPr>
          <w:p w14:paraId="7B15A512" w14:textId="77777777" w:rsidR="00BB100E" w:rsidRDefault="00BB100E" w:rsidP="00A601AF">
            <w:pPr>
              <w:spacing w:line="259" w:lineRule="auto"/>
              <w:ind w:left="122"/>
            </w:pPr>
            <w:r>
              <w:rPr>
                <w:sz w:val="16"/>
              </w:rPr>
              <w:t xml:space="preserve">alertness, </w:t>
            </w:r>
          </w:p>
        </w:tc>
        <w:tc>
          <w:tcPr>
            <w:tcW w:w="1201" w:type="dxa"/>
            <w:tcBorders>
              <w:top w:val="nil"/>
              <w:left w:val="single" w:sz="6" w:space="0" w:color="000000"/>
              <w:bottom w:val="nil"/>
              <w:right w:val="single" w:sz="6" w:space="0" w:color="000000"/>
            </w:tcBorders>
          </w:tcPr>
          <w:p w14:paraId="086A95F5" w14:textId="77777777" w:rsidR="00BB100E" w:rsidRDefault="00BB100E" w:rsidP="00A601AF">
            <w:pPr>
              <w:spacing w:line="259" w:lineRule="auto"/>
              <w:ind w:left="122"/>
            </w:pPr>
            <w:r>
              <w:rPr>
                <w:sz w:val="16"/>
              </w:rPr>
              <w:t xml:space="preserve">increased </w:t>
            </w:r>
          </w:p>
        </w:tc>
        <w:tc>
          <w:tcPr>
            <w:tcW w:w="1185" w:type="dxa"/>
            <w:tcBorders>
              <w:top w:val="nil"/>
              <w:left w:val="single" w:sz="6" w:space="0" w:color="000000"/>
              <w:bottom w:val="nil"/>
              <w:right w:val="single" w:sz="6" w:space="0" w:color="000000"/>
            </w:tcBorders>
          </w:tcPr>
          <w:p w14:paraId="7C079990" w14:textId="77777777" w:rsidR="00BB100E" w:rsidRDefault="00BB100E" w:rsidP="00A601AF">
            <w:pPr>
              <w:spacing w:line="259" w:lineRule="auto"/>
              <w:ind w:left="122"/>
            </w:pPr>
            <w:r>
              <w:rPr>
                <w:sz w:val="16"/>
              </w:rPr>
              <w:t xml:space="preserve">periods of </w:t>
            </w:r>
          </w:p>
        </w:tc>
        <w:tc>
          <w:tcPr>
            <w:tcW w:w="245" w:type="dxa"/>
            <w:tcBorders>
              <w:top w:val="nil"/>
              <w:left w:val="single" w:sz="6" w:space="0" w:color="000000"/>
              <w:bottom w:val="nil"/>
              <w:right w:val="single" w:sz="6" w:space="0" w:color="000000"/>
            </w:tcBorders>
          </w:tcPr>
          <w:p w14:paraId="4A9B270B" w14:textId="77777777" w:rsidR="00BB100E" w:rsidRDefault="00BB100E" w:rsidP="00A601AF">
            <w:pPr>
              <w:spacing w:after="160" w:line="259" w:lineRule="auto"/>
            </w:pPr>
          </w:p>
        </w:tc>
      </w:tr>
      <w:tr w:rsidR="00BB100E" w14:paraId="3BFF6490" w14:textId="77777777" w:rsidTr="00A601AF">
        <w:trPr>
          <w:trHeight w:val="195"/>
        </w:trPr>
        <w:tc>
          <w:tcPr>
            <w:tcW w:w="1733" w:type="dxa"/>
            <w:tcBorders>
              <w:top w:val="nil"/>
              <w:left w:val="single" w:sz="6" w:space="0" w:color="000000"/>
              <w:bottom w:val="nil"/>
              <w:right w:val="single" w:sz="6" w:space="0" w:color="000000"/>
            </w:tcBorders>
          </w:tcPr>
          <w:p w14:paraId="4DBCB2DD"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5B26A84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75122CB0" w14:textId="77777777" w:rsidR="00BB100E" w:rsidRDefault="00BB100E" w:rsidP="00A601AF">
            <w:pPr>
              <w:spacing w:line="259" w:lineRule="auto"/>
              <w:ind w:left="122"/>
            </w:pPr>
            <w:r>
              <w:rPr>
                <w:i/>
                <w:sz w:val="16"/>
              </w:rPr>
              <w:t>Perico, Nieve</w:t>
            </w:r>
            <w:r>
              <w:rPr>
                <w:sz w:val="16"/>
              </w:rPr>
              <w:t xml:space="preserve">, Soda </w:t>
            </w:r>
          </w:p>
        </w:tc>
        <w:tc>
          <w:tcPr>
            <w:tcW w:w="1210" w:type="dxa"/>
            <w:tcBorders>
              <w:top w:val="nil"/>
              <w:left w:val="single" w:sz="6" w:space="0" w:color="000000"/>
              <w:bottom w:val="nil"/>
              <w:right w:val="single" w:sz="6" w:space="0" w:color="000000"/>
            </w:tcBorders>
          </w:tcPr>
          <w:p w14:paraId="5549630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7B6916EC"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9A166F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FF7650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0EA79F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E5668E0" w14:textId="77777777" w:rsidR="00BB100E" w:rsidRDefault="00BB100E" w:rsidP="00A601AF">
            <w:pPr>
              <w:spacing w:line="259" w:lineRule="auto"/>
              <w:ind w:left="123"/>
            </w:pPr>
            <w:r>
              <w:rPr>
                <w:sz w:val="16"/>
              </w:rPr>
              <w:t xml:space="preserve">injected </w:t>
            </w:r>
          </w:p>
        </w:tc>
        <w:tc>
          <w:tcPr>
            <w:tcW w:w="1196" w:type="dxa"/>
            <w:tcBorders>
              <w:top w:val="nil"/>
              <w:left w:val="single" w:sz="6" w:space="0" w:color="000000"/>
              <w:bottom w:val="nil"/>
              <w:right w:val="single" w:sz="6" w:space="0" w:color="000000"/>
            </w:tcBorders>
          </w:tcPr>
          <w:p w14:paraId="34023949" w14:textId="77777777" w:rsidR="00BB100E" w:rsidRDefault="00BB100E" w:rsidP="00A601AF">
            <w:pPr>
              <w:spacing w:line="259" w:lineRule="auto"/>
              <w:ind w:left="122"/>
            </w:pPr>
            <w:r>
              <w:rPr>
                <w:sz w:val="16"/>
              </w:rPr>
              <w:t xml:space="preserve">excitation, </w:t>
            </w:r>
          </w:p>
        </w:tc>
        <w:tc>
          <w:tcPr>
            <w:tcW w:w="1201" w:type="dxa"/>
            <w:tcBorders>
              <w:top w:val="nil"/>
              <w:left w:val="single" w:sz="6" w:space="0" w:color="000000"/>
              <w:bottom w:val="nil"/>
              <w:right w:val="single" w:sz="6" w:space="0" w:color="000000"/>
            </w:tcBorders>
          </w:tcPr>
          <w:p w14:paraId="545C6C2D" w14:textId="77777777" w:rsidR="00BB100E" w:rsidRDefault="00BB100E" w:rsidP="00A601AF">
            <w:pPr>
              <w:spacing w:line="259" w:lineRule="auto"/>
              <w:ind w:left="122"/>
            </w:pPr>
            <w:r>
              <w:rPr>
                <w:sz w:val="16"/>
              </w:rPr>
              <w:t xml:space="preserve">body </w:t>
            </w:r>
          </w:p>
        </w:tc>
        <w:tc>
          <w:tcPr>
            <w:tcW w:w="1185" w:type="dxa"/>
            <w:tcBorders>
              <w:top w:val="nil"/>
              <w:left w:val="single" w:sz="6" w:space="0" w:color="000000"/>
              <w:bottom w:val="nil"/>
              <w:right w:val="single" w:sz="6" w:space="0" w:color="000000"/>
            </w:tcBorders>
          </w:tcPr>
          <w:p w14:paraId="78AEDF33" w14:textId="77777777" w:rsidR="00BB100E" w:rsidRDefault="00BB100E" w:rsidP="00A601AF">
            <w:pPr>
              <w:spacing w:line="259" w:lineRule="auto"/>
              <w:ind w:left="122"/>
            </w:pPr>
            <w:r>
              <w:rPr>
                <w:sz w:val="16"/>
              </w:rPr>
              <w:t xml:space="preserve">sleep, </w:t>
            </w:r>
          </w:p>
        </w:tc>
        <w:tc>
          <w:tcPr>
            <w:tcW w:w="245" w:type="dxa"/>
            <w:tcBorders>
              <w:top w:val="nil"/>
              <w:left w:val="single" w:sz="6" w:space="0" w:color="000000"/>
              <w:bottom w:val="nil"/>
              <w:right w:val="single" w:sz="6" w:space="0" w:color="000000"/>
            </w:tcBorders>
          </w:tcPr>
          <w:p w14:paraId="67B59419" w14:textId="77777777" w:rsidR="00BB100E" w:rsidRDefault="00BB100E" w:rsidP="00A601AF">
            <w:pPr>
              <w:spacing w:after="160" w:line="259" w:lineRule="auto"/>
            </w:pPr>
          </w:p>
        </w:tc>
      </w:tr>
      <w:tr w:rsidR="00BB100E" w14:paraId="5992AF79" w14:textId="77777777" w:rsidTr="00A601AF">
        <w:trPr>
          <w:trHeight w:val="153"/>
        </w:trPr>
        <w:tc>
          <w:tcPr>
            <w:tcW w:w="1733" w:type="dxa"/>
            <w:tcBorders>
              <w:top w:val="nil"/>
              <w:left w:val="single" w:sz="6" w:space="0" w:color="000000"/>
              <w:bottom w:val="single" w:sz="34" w:space="0" w:color="E2FBFF"/>
              <w:right w:val="single" w:sz="6" w:space="0" w:color="000000"/>
            </w:tcBorders>
          </w:tcPr>
          <w:p w14:paraId="4FC1CE37" w14:textId="77777777" w:rsidR="00BB100E" w:rsidRDefault="00BB100E" w:rsidP="00A601AF">
            <w:pPr>
              <w:spacing w:after="45" w:line="259" w:lineRule="auto"/>
            </w:pPr>
            <w:r>
              <w:rPr>
                <w:rFonts w:ascii="Times New Roman" w:eastAsia="Times New Roman" w:hAnsi="Times New Roman" w:cs="Times New Roman"/>
                <w:sz w:val="4"/>
              </w:rPr>
              <w:t xml:space="preserve"> </w:t>
            </w:r>
          </w:p>
          <w:p w14:paraId="5910EF04" w14:textId="77777777" w:rsidR="00BB100E" w:rsidRDefault="00BB100E" w:rsidP="00A601AF">
            <w:pPr>
              <w:spacing w:line="259" w:lineRule="auto"/>
            </w:pPr>
            <w:r>
              <w:rPr>
                <w:rFonts w:ascii="Times New Roman" w:eastAsia="Times New Roman" w:hAnsi="Times New Roman" w:cs="Times New Roman"/>
                <w:sz w:val="2"/>
              </w:rPr>
              <w:t xml:space="preserve"> </w:t>
            </w:r>
          </w:p>
        </w:tc>
        <w:tc>
          <w:tcPr>
            <w:tcW w:w="1011" w:type="dxa"/>
            <w:tcBorders>
              <w:top w:val="nil"/>
              <w:left w:val="single" w:sz="6" w:space="0" w:color="000000"/>
              <w:bottom w:val="single" w:sz="34" w:space="0" w:color="E2FBFF"/>
              <w:right w:val="single" w:sz="6" w:space="0" w:color="000000"/>
            </w:tcBorders>
          </w:tcPr>
          <w:p w14:paraId="79AE60E3"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31C7EF02"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5E28F405"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64264AEA"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2C14F0D0"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3A67346E"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245323C6"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2490252B"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904" w:type="dxa"/>
            <w:tcBorders>
              <w:top w:val="nil"/>
              <w:left w:val="single" w:sz="6" w:space="0" w:color="000000"/>
              <w:bottom w:val="single" w:sz="34" w:space="0" w:color="E2FBFF"/>
              <w:right w:val="single" w:sz="6" w:space="0" w:color="000000"/>
            </w:tcBorders>
          </w:tcPr>
          <w:p w14:paraId="48EEABFA"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074868FF"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1001" w:type="dxa"/>
            <w:tcBorders>
              <w:top w:val="nil"/>
              <w:left w:val="single" w:sz="6" w:space="0" w:color="000000"/>
              <w:bottom w:val="single" w:sz="34" w:space="0" w:color="E2FBFF"/>
              <w:right w:val="single" w:sz="6" w:space="0" w:color="000000"/>
            </w:tcBorders>
          </w:tcPr>
          <w:p w14:paraId="7FF0A393"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4DC02D4C"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935" w:type="dxa"/>
            <w:tcBorders>
              <w:top w:val="nil"/>
              <w:left w:val="single" w:sz="6" w:space="0" w:color="000000"/>
              <w:bottom w:val="single" w:sz="34" w:space="0" w:color="E2FBFF"/>
              <w:right w:val="single" w:sz="6" w:space="0" w:color="000000"/>
            </w:tcBorders>
          </w:tcPr>
          <w:p w14:paraId="60968FDA" w14:textId="77777777" w:rsidR="00BB100E" w:rsidRDefault="00BB100E" w:rsidP="00A601AF">
            <w:pPr>
              <w:spacing w:after="45" w:line="259" w:lineRule="auto"/>
              <w:ind w:left="2"/>
            </w:pPr>
            <w:r>
              <w:rPr>
                <w:rFonts w:ascii="Times New Roman" w:eastAsia="Times New Roman" w:hAnsi="Times New Roman" w:cs="Times New Roman"/>
                <w:sz w:val="4"/>
              </w:rPr>
              <w:t xml:space="preserve"> </w:t>
            </w:r>
          </w:p>
          <w:p w14:paraId="0B1996D5" w14:textId="77777777" w:rsidR="00BB100E" w:rsidRDefault="00BB100E" w:rsidP="00A601AF">
            <w:pPr>
              <w:spacing w:line="259" w:lineRule="auto"/>
              <w:ind w:left="2"/>
            </w:pPr>
            <w:r>
              <w:rPr>
                <w:rFonts w:ascii="Times New Roman" w:eastAsia="Times New Roman" w:hAnsi="Times New Roman" w:cs="Times New Roman"/>
                <w:sz w:val="2"/>
              </w:rPr>
              <w:t xml:space="preserve"> </w:t>
            </w:r>
          </w:p>
        </w:tc>
        <w:tc>
          <w:tcPr>
            <w:tcW w:w="881" w:type="dxa"/>
            <w:tcBorders>
              <w:top w:val="nil"/>
              <w:left w:val="single" w:sz="6" w:space="0" w:color="000000"/>
              <w:bottom w:val="single" w:sz="34" w:space="0" w:color="E2FBFF"/>
              <w:right w:val="single" w:sz="6" w:space="0" w:color="000000"/>
            </w:tcBorders>
          </w:tcPr>
          <w:p w14:paraId="6FBC2DC9" w14:textId="77777777" w:rsidR="00BB100E" w:rsidRDefault="00BB100E" w:rsidP="00A601AF">
            <w:pPr>
              <w:spacing w:after="45" w:line="259" w:lineRule="auto"/>
              <w:ind w:left="3"/>
            </w:pPr>
            <w:r>
              <w:rPr>
                <w:rFonts w:ascii="Times New Roman" w:eastAsia="Times New Roman" w:hAnsi="Times New Roman" w:cs="Times New Roman"/>
                <w:sz w:val="4"/>
              </w:rPr>
              <w:t xml:space="preserve"> </w:t>
            </w:r>
          </w:p>
          <w:p w14:paraId="21357201"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1A635F1E" w14:textId="77777777" w:rsidR="00BB100E" w:rsidRDefault="00BB100E" w:rsidP="00A601AF">
            <w:pPr>
              <w:spacing w:after="191"/>
              <w:ind w:left="122"/>
            </w:pPr>
            <w:r>
              <w:rPr>
                <w:sz w:val="16"/>
              </w:rPr>
              <w:t xml:space="preserve">euphoria, increased pulse rate &amp; blood pressure, insomnia, loss of appetite </w:t>
            </w:r>
          </w:p>
          <w:p w14:paraId="7144B1B3"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73621BE2" w14:textId="77777777" w:rsidR="00BB100E" w:rsidRDefault="00BB100E" w:rsidP="00A601AF">
            <w:pPr>
              <w:spacing w:after="782" w:line="238" w:lineRule="auto"/>
              <w:ind w:left="122"/>
            </w:pPr>
            <w:r>
              <w:rPr>
                <w:sz w:val="16"/>
              </w:rPr>
              <w:t xml:space="preserve">temperature, hallucinations, convulsions, possible death </w:t>
            </w:r>
          </w:p>
          <w:p w14:paraId="15D490A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16BF4C7D" w14:textId="77777777" w:rsidR="00BB100E" w:rsidRDefault="00BB100E" w:rsidP="00A601AF">
            <w:pPr>
              <w:spacing w:line="259" w:lineRule="auto"/>
              <w:ind w:left="122"/>
            </w:pPr>
            <w:r>
              <w:rPr>
                <w:sz w:val="16"/>
              </w:rPr>
              <w:t xml:space="preserve">irritability, </w:t>
            </w:r>
          </w:p>
          <w:p w14:paraId="43E612C1" w14:textId="77777777" w:rsidR="00BB100E" w:rsidRDefault="00BB100E" w:rsidP="00A601AF">
            <w:pPr>
              <w:spacing w:after="975" w:line="234" w:lineRule="auto"/>
              <w:ind w:left="122"/>
            </w:pPr>
            <w:r>
              <w:rPr>
                <w:sz w:val="16"/>
              </w:rPr>
              <w:t xml:space="preserve">depression, disorientation </w:t>
            </w:r>
          </w:p>
          <w:p w14:paraId="6C6A4A8E"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44BB1EA0" w14:textId="77777777" w:rsidR="00BB100E" w:rsidRDefault="00BB100E" w:rsidP="00A601AF">
            <w:pPr>
              <w:spacing w:after="160" w:line="259" w:lineRule="auto"/>
            </w:pPr>
          </w:p>
        </w:tc>
      </w:tr>
      <w:tr w:rsidR="00BB100E" w14:paraId="38909CAE" w14:textId="77777777" w:rsidTr="00A601AF">
        <w:trPr>
          <w:trHeight w:val="279"/>
        </w:trPr>
        <w:tc>
          <w:tcPr>
            <w:tcW w:w="1733"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6B629C81" w14:textId="77777777" w:rsidR="00BB100E" w:rsidRDefault="00BB100E" w:rsidP="00A601AF">
            <w:pPr>
              <w:spacing w:line="259" w:lineRule="auto"/>
              <w:ind w:left="120"/>
            </w:pPr>
            <w:r>
              <w:rPr>
                <w:sz w:val="16"/>
              </w:rPr>
              <w:t xml:space="preserve">Amphetamine/ </w:t>
            </w:r>
          </w:p>
          <w:p w14:paraId="411B021D" w14:textId="77777777" w:rsidR="00BB100E" w:rsidRDefault="00BB100E" w:rsidP="00A601AF">
            <w:pPr>
              <w:spacing w:line="259" w:lineRule="auto"/>
              <w:ind w:left="120"/>
            </w:pPr>
            <w:proofErr w:type="gramStart"/>
            <w:r>
              <w:rPr>
                <w:sz w:val="16"/>
              </w:rPr>
              <w:t>Meth-amphetamine</w:t>
            </w:r>
            <w:proofErr w:type="gramEnd"/>
            <w:r>
              <w:rPr>
                <w:sz w:val="16"/>
              </w:rPr>
              <w:t xml:space="preserve"> </w:t>
            </w:r>
          </w:p>
        </w:tc>
        <w:tc>
          <w:tcPr>
            <w:tcW w:w="101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442CF91D" w14:textId="77777777" w:rsidR="00BB100E" w:rsidRDefault="00BB100E" w:rsidP="00A601AF">
            <w:pPr>
              <w:spacing w:line="259" w:lineRule="auto"/>
              <w:ind w:left="123"/>
            </w:pPr>
            <w:r>
              <w:rPr>
                <w:sz w:val="16"/>
              </w:rPr>
              <w:t xml:space="preserve">Substance </w:t>
            </w:r>
          </w:p>
          <w:p w14:paraId="0C5D9A91" w14:textId="77777777" w:rsidR="00BB100E" w:rsidRDefault="00BB100E" w:rsidP="00A601AF">
            <w:pPr>
              <w:spacing w:line="259" w:lineRule="auto"/>
              <w:ind w:left="123"/>
            </w:pPr>
            <w:r>
              <w:rPr>
                <w:sz w:val="16"/>
              </w:rPr>
              <w:t xml:space="preserve">II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7DFF55A8" w14:textId="77777777" w:rsidR="00BB100E" w:rsidRDefault="00BB100E" w:rsidP="00A601AF">
            <w:pPr>
              <w:spacing w:line="259" w:lineRule="auto"/>
              <w:ind w:left="57"/>
              <w:jc w:val="center"/>
            </w:pPr>
            <w:r>
              <w:rPr>
                <w:sz w:val="16"/>
              </w:rPr>
              <w:t xml:space="preserve">Crank, Ice, Cristal, Krystal </w:t>
            </w:r>
          </w:p>
          <w:p w14:paraId="47861BF2" w14:textId="77777777" w:rsidR="00BB100E" w:rsidRDefault="00BB100E" w:rsidP="00A601AF">
            <w:pPr>
              <w:spacing w:line="259" w:lineRule="auto"/>
              <w:ind w:left="122"/>
            </w:pPr>
            <w:r>
              <w:rPr>
                <w:sz w:val="16"/>
              </w:rPr>
              <w:t xml:space="preserve">Meth, Speed, Adderall, </w:t>
            </w:r>
          </w:p>
          <w:p w14:paraId="7EEAEDF3" w14:textId="77777777" w:rsidR="00BB100E" w:rsidRDefault="00BB100E" w:rsidP="00A601AF">
            <w:pPr>
              <w:spacing w:line="259" w:lineRule="auto"/>
              <w:ind w:left="122"/>
            </w:pPr>
            <w:r>
              <w:rPr>
                <w:sz w:val="16"/>
              </w:rPr>
              <w:t xml:space="preserve">Dexedrine, </w:t>
            </w:r>
            <w:proofErr w:type="spellStart"/>
            <w:r>
              <w:rPr>
                <w:sz w:val="16"/>
              </w:rPr>
              <w:t>Desoxyn</w:t>
            </w:r>
            <w:proofErr w:type="spellEnd"/>
            <w:r>
              <w:rPr>
                <w:sz w:val="16"/>
              </w:rPr>
              <w:t xml:space="preserve">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15B777B8" w14:textId="77777777" w:rsidR="00BB100E" w:rsidRDefault="00BB100E" w:rsidP="00A601AF">
            <w:pPr>
              <w:spacing w:line="259" w:lineRule="auto"/>
              <w:ind w:left="122"/>
            </w:pPr>
            <w:r>
              <w:rPr>
                <w:sz w:val="16"/>
              </w:rPr>
              <w:t xml:space="preserve">Attention deficit/ hyperactivity disorder, narcolepsy, weight control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3A788BCF" w14:textId="77777777" w:rsidR="00BB100E" w:rsidRDefault="00BB100E" w:rsidP="00A601AF">
            <w:pPr>
              <w:spacing w:line="259" w:lineRule="auto"/>
              <w:ind w:left="122"/>
            </w:pPr>
            <w:r>
              <w:rPr>
                <w:sz w:val="16"/>
              </w:rPr>
              <w:t xml:space="preserve">Possible </w:t>
            </w:r>
          </w:p>
        </w:tc>
        <w:tc>
          <w:tcPr>
            <w:tcW w:w="904"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3D98665B" w14:textId="77777777" w:rsidR="00BB100E" w:rsidRDefault="00BB100E" w:rsidP="00A601AF">
            <w:pPr>
              <w:spacing w:line="259" w:lineRule="auto"/>
              <w:ind w:left="122"/>
            </w:pPr>
            <w:r>
              <w:rPr>
                <w:sz w:val="16"/>
              </w:rPr>
              <w:t xml:space="preserve">High </w:t>
            </w:r>
          </w:p>
        </w:tc>
        <w:tc>
          <w:tcPr>
            <w:tcW w:w="100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1A9B88F4" w14:textId="77777777" w:rsidR="00BB100E" w:rsidRDefault="00BB100E" w:rsidP="00A601AF">
            <w:pPr>
              <w:spacing w:line="259" w:lineRule="auto"/>
              <w:ind w:left="123"/>
            </w:pPr>
            <w:r>
              <w:rPr>
                <w:sz w:val="16"/>
              </w:rPr>
              <w:t xml:space="preserve">Yes </w:t>
            </w:r>
          </w:p>
        </w:tc>
        <w:tc>
          <w:tcPr>
            <w:tcW w:w="935"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5BE1AE96" w14:textId="77777777" w:rsidR="00BB100E" w:rsidRDefault="00BB100E" w:rsidP="00A601AF">
            <w:pPr>
              <w:spacing w:line="259" w:lineRule="auto"/>
              <w:ind w:left="122"/>
            </w:pPr>
            <w:r>
              <w:rPr>
                <w:sz w:val="16"/>
              </w:rPr>
              <w:t xml:space="preserve">2-4 </w:t>
            </w:r>
          </w:p>
        </w:tc>
        <w:tc>
          <w:tcPr>
            <w:tcW w:w="881" w:type="dxa"/>
            <w:vMerge w:val="restart"/>
            <w:tcBorders>
              <w:top w:val="single" w:sz="34" w:space="0" w:color="E2FBFF"/>
              <w:left w:val="single" w:sz="6" w:space="0" w:color="000000"/>
              <w:bottom w:val="single" w:sz="6" w:space="0" w:color="000000"/>
              <w:right w:val="single" w:sz="6" w:space="0" w:color="000000"/>
            </w:tcBorders>
            <w:shd w:val="clear" w:color="auto" w:fill="E2FBFF"/>
          </w:tcPr>
          <w:p w14:paraId="7BF3A84D" w14:textId="77777777" w:rsidR="00BB100E" w:rsidRDefault="00BB100E" w:rsidP="00A601AF">
            <w:pPr>
              <w:spacing w:line="259" w:lineRule="auto"/>
              <w:ind w:left="123"/>
            </w:pPr>
            <w:r>
              <w:rPr>
                <w:sz w:val="16"/>
              </w:rPr>
              <w:t xml:space="preserve">Oral, injected, smoked </w:t>
            </w:r>
          </w:p>
        </w:tc>
        <w:tc>
          <w:tcPr>
            <w:tcW w:w="0" w:type="auto"/>
            <w:vMerge/>
            <w:tcBorders>
              <w:top w:val="nil"/>
              <w:left w:val="single" w:sz="6" w:space="0" w:color="000000"/>
              <w:bottom w:val="nil"/>
              <w:right w:val="single" w:sz="6" w:space="0" w:color="000000"/>
            </w:tcBorders>
          </w:tcPr>
          <w:p w14:paraId="4D8C7CD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19D5F0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D53681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3CDC878" w14:textId="77777777" w:rsidR="00BB100E" w:rsidRDefault="00BB100E" w:rsidP="00A601AF">
            <w:pPr>
              <w:spacing w:after="160" w:line="259" w:lineRule="auto"/>
            </w:pPr>
          </w:p>
        </w:tc>
      </w:tr>
      <w:tr w:rsidR="00BB100E" w14:paraId="55FF3FFB" w14:textId="77777777" w:rsidTr="00A601AF">
        <w:trPr>
          <w:trHeight w:val="450"/>
        </w:trPr>
        <w:tc>
          <w:tcPr>
            <w:tcW w:w="0" w:type="auto"/>
            <w:vMerge/>
            <w:tcBorders>
              <w:top w:val="nil"/>
              <w:left w:val="single" w:sz="6" w:space="0" w:color="000000"/>
              <w:bottom w:val="nil"/>
              <w:right w:val="single" w:sz="6" w:space="0" w:color="000000"/>
            </w:tcBorders>
          </w:tcPr>
          <w:p w14:paraId="1ED7871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D65786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8CA0B5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A213032" w14:textId="77777777" w:rsidR="00BB100E" w:rsidRDefault="00BB100E" w:rsidP="00A601AF">
            <w:pPr>
              <w:spacing w:after="160" w:line="259" w:lineRule="auto"/>
            </w:pPr>
          </w:p>
        </w:tc>
        <w:tc>
          <w:tcPr>
            <w:tcW w:w="896" w:type="dxa"/>
            <w:vMerge w:val="restart"/>
            <w:tcBorders>
              <w:top w:val="nil"/>
              <w:left w:val="single" w:sz="6" w:space="0" w:color="000000"/>
              <w:bottom w:val="single" w:sz="6" w:space="0" w:color="000000"/>
              <w:right w:val="single" w:sz="6" w:space="0" w:color="000000"/>
            </w:tcBorders>
            <w:shd w:val="clear" w:color="auto" w:fill="E2FBFF"/>
          </w:tcPr>
          <w:p w14:paraId="364294C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351787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788657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6A8A0E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E328E1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48315E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3ECF6B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4C0DD1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5EE6756" w14:textId="77777777" w:rsidR="00BB100E" w:rsidRDefault="00BB100E" w:rsidP="00A601AF">
            <w:pPr>
              <w:spacing w:after="160" w:line="259" w:lineRule="auto"/>
            </w:pPr>
          </w:p>
        </w:tc>
      </w:tr>
      <w:tr w:rsidR="00BB100E" w14:paraId="66F2148C" w14:textId="77777777" w:rsidTr="00A601AF">
        <w:trPr>
          <w:trHeight w:val="716"/>
        </w:trPr>
        <w:tc>
          <w:tcPr>
            <w:tcW w:w="0" w:type="auto"/>
            <w:vMerge/>
            <w:tcBorders>
              <w:top w:val="nil"/>
              <w:left w:val="single" w:sz="6" w:space="0" w:color="000000"/>
              <w:bottom w:val="single" w:sz="6" w:space="0" w:color="000000"/>
              <w:right w:val="single" w:sz="6" w:space="0" w:color="000000"/>
            </w:tcBorders>
          </w:tcPr>
          <w:p w14:paraId="3C46763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6313939"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596D3079"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CE97A0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3FB6A3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F266345"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EBB3D1D"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0243C5B"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92C391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096EC8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8FC508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2AA3D5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7FED9B0" w14:textId="77777777" w:rsidR="00BB100E" w:rsidRDefault="00BB100E" w:rsidP="00A601AF">
            <w:pPr>
              <w:spacing w:after="160" w:line="259" w:lineRule="auto"/>
            </w:pPr>
          </w:p>
        </w:tc>
      </w:tr>
      <w:tr w:rsidR="00BB100E" w14:paraId="75267163"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700B2702" w14:textId="77777777" w:rsidR="00BB100E" w:rsidRDefault="00BB100E" w:rsidP="00A601AF">
            <w:pPr>
              <w:spacing w:line="259" w:lineRule="auto"/>
              <w:ind w:left="120"/>
            </w:pPr>
            <w:r>
              <w:rPr>
                <w:sz w:val="16"/>
              </w:rPr>
              <w:t xml:space="preserve">Methylphenidate </w:t>
            </w:r>
          </w:p>
        </w:tc>
        <w:tc>
          <w:tcPr>
            <w:tcW w:w="1011" w:type="dxa"/>
            <w:tcBorders>
              <w:top w:val="single" w:sz="6" w:space="0" w:color="000000"/>
              <w:left w:val="single" w:sz="6" w:space="0" w:color="000000"/>
              <w:bottom w:val="nil"/>
              <w:right w:val="single" w:sz="6" w:space="0" w:color="000000"/>
            </w:tcBorders>
            <w:vAlign w:val="bottom"/>
          </w:tcPr>
          <w:p w14:paraId="76E463FF" w14:textId="77777777" w:rsidR="00BB100E" w:rsidRDefault="00BB100E" w:rsidP="00A601AF">
            <w:pPr>
              <w:spacing w:line="259" w:lineRule="auto"/>
              <w:ind w:left="123"/>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32DD199C" w14:textId="77777777" w:rsidR="00BB100E" w:rsidRDefault="00BB100E" w:rsidP="00A601AF">
            <w:pPr>
              <w:spacing w:line="259" w:lineRule="auto"/>
              <w:ind w:left="122"/>
            </w:pPr>
            <w:r>
              <w:rPr>
                <w:sz w:val="16"/>
              </w:rPr>
              <w:t xml:space="preserve">Ritalin (Illy's), </w:t>
            </w:r>
            <w:proofErr w:type="spellStart"/>
            <w:r>
              <w:rPr>
                <w:sz w:val="16"/>
              </w:rPr>
              <w:t>Concerta</w:t>
            </w:r>
            <w:proofErr w:type="spellEnd"/>
            <w:r>
              <w:rPr>
                <w:sz w:val="16"/>
              </w:rPr>
              <w:t xml:space="preserve">, </w:t>
            </w:r>
          </w:p>
        </w:tc>
        <w:tc>
          <w:tcPr>
            <w:tcW w:w="1210" w:type="dxa"/>
            <w:tcBorders>
              <w:top w:val="single" w:sz="6" w:space="0" w:color="000000"/>
              <w:left w:val="single" w:sz="6" w:space="0" w:color="000000"/>
              <w:bottom w:val="nil"/>
              <w:right w:val="single" w:sz="6" w:space="0" w:color="000000"/>
            </w:tcBorders>
            <w:vAlign w:val="bottom"/>
          </w:tcPr>
          <w:p w14:paraId="672C45C5" w14:textId="77777777" w:rsidR="00BB100E" w:rsidRDefault="00BB100E" w:rsidP="00A601AF">
            <w:pPr>
              <w:spacing w:line="259" w:lineRule="auto"/>
              <w:ind w:left="122"/>
            </w:pPr>
            <w:r>
              <w:rPr>
                <w:sz w:val="16"/>
              </w:rPr>
              <w:t xml:space="preserve">Attention </w:t>
            </w:r>
          </w:p>
        </w:tc>
        <w:tc>
          <w:tcPr>
            <w:tcW w:w="896" w:type="dxa"/>
            <w:tcBorders>
              <w:top w:val="single" w:sz="6" w:space="0" w:color="000000"/>
              <w:left w:val="single" w:sz="6" w:space="0" w:color="000000"/>
              <w:bottom w:val="nil"/>
              <w:right w:val="single" w:sz="6" w:space="0" w:color="000000"/>
            </w:tcBorders>
            <w:vAlign w:val="bottom"/>
          </w:tcPr>
          <w:p w14:paraId="287D7713" w14:textId="77777777" w:rsidR="00BB100E" w:rsidRDefault="00BB100E" w:rsidP="00A601AF">
            <w:pPr>
              <w:spacing w:line="259" w:lineRule="auto"/>
              <w:ind w:left="122"/>
            </w:pPr>
            <w:r>
              <w:rPr>
                <w:sz w:val="16"/>
              </w:rPr>
              <w:t xml:space="preserve">Possible </w:t>
            </w:r>
          </w:p>
        </w:tc>
        <w:tc>
          <w:tcPr>
            <w:tcW w:w="904" w:type="dxa"/>
            <w:tcBorders>
              <w:top w:val="single" w:sz="6" w:space="0" w:color="000000"/>
              <w:left w:val="single" w:sz="6" w:space="0" w:color="000000"/>
              <w:bottom w:val="nil"/>
              <w:right w:val="single" w:sz="6" w:space="0" w:color="000000"/>
            </w:tcBorders>
            <w:vAlign w:val="bottom"/>
          </w:tcPr>
          <w:p w14:paraId="704DEBF1" w14:textId="77777777" w:rsidR="00BB100E" w:rsidRDefault="00BB100E" w:rsidP="00A601AF">
            <w:pPr>
              <w:spacing w:line="259" w:lineRule="auto"/>
              <w:ind w:left="122"/>
            </w:pPr>
            <w:r>
              <w:rPr>
                <w:sz w:val="16"/>
              </w:rPr>
              <w:t xml:space="preserve">High </w:t>
            </w:r>
          </w:p>
        </w:tc>
        <w:tc>
          <w:tcPr>
            <w:tcW w:w="1001" w:type="dxa"/>
            <w:tcBorders>
              <w:top w:val="single" w:sz="6" w:space="0" w:color="000000"/>
              <w:left w:val="single" w:sz="6" w:space="0" w:color="000000"/>
              <w:bottom w:val="nil"/>
              <w:right w:val="single" w:sz="6" w:space="0" w:color="000000"/>
            </w:tcBorders>
            <w:vAlign w:val="bottom"/>
          </w:tcPr>
          <w:p w14:paraId="786166CC" w14:textId="77777777" w:rsidR="00BB100E" w:rsidRDefault="00BB100E" w:rsidP="00A601AF">
            <w:pPr>
              <w:spacing w:line="259" w:lineRule="auto"/>
              <w:ind w:left="123"/>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4BB18FD4" w14:textId="77777777" w:rsidR="00BB100E" w:rsidRDefault="00BB100E" w:rsidP="00A601AF">
            <w:pPr>
              <w:spacing w:line="259" w:lineRule="auto"/>
              <w:ind w:left="122"/>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75E78B42" w14:textId="77777777" w:rsidR="00BB100E" w:rsidRDefault="00BB100E" w:rsidP="00A601AF">
            <w:pPr>
              <w:spacing w:line="259" w:lineRule="auto"/>
              <w:ind w:left="123"/>
            </w:pPr>
            <w:r>
              <w:rPr>
                <w:sz w:val="16"/>
              </w:rPr>
              <w:t xml:space="preserve">Oral, </w:t>
            </w:r>
          </w:p>
        </w:tc>
        <w:tc>
          <w:tcPr>
            <w:tcW w:w="0" w:type="auto"/>
            <w:vMerge/>
            <w:tcBorders>
              <w:top w:val="nil"/>
              <w:left w:val="single" w:sz="6" w:space="0" w:color="000000"/>
              <w:bottom w:val="nil"/>
              <w:right w:val="single" w:sz="6" w:space="0" w:color="000000"/>
            </w:tcBorders>
          </w:tcPr>
          <w:p w14:paraId="4ED65B9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0855A9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6F15AC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4344ACD" w14:textId="77777777" w:rsidR="00BB100E" w:rsidRDefault="00BB100E" w:rsidP="00A601AF">
            <w:pPr>
              <w:spacing w:after="160" w:line="259" w:lineRule="auto"/>
            </w:pPr>
          </w:p>
        </w:tc>
      </w:tr>
      <w:tr w:rsidR="00BB100E" w14:paraId="15D650FB" w14:textId="77777777" w:rsidTr="00A601AF">
        <w:trPr>
          <w:trHeight w:val="198"/>
        </w:trPr>
        <w:tc>
          <w:tcPr>
            <w:tcW w:w="1733" w:type="dxa"/>
            <w:tcBorders>
              <w:top w:val="nil"/>
              <w:left w:val="single" w:sz="6" w:space="0" w:color="000000"/>
              <w:bottom w:val="nil"/>
              <w:right w:val="single" w:sz="6" w:space="0" w:color="000000"/>
            </w:tcBorders>
          </w:tcPr>
          <w:p w14:paraId="5ED8D7C7"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FDACE07" w14:textId="77777777" w:rsidR="00BB100E" w:rsidRDefault="00BB100E" w:rsidP="00A601AF">
            <w:pPr>
              <w:spacing w:line="259" w:lineRule="auto"/>
              <w:ind w:left="123"/>
            </w:pPr>
            <w:r>
              <w:rPr>
                <w:sz w:val="16"/>
              </w:rPr>
              <w:t xml:space="preserve">II </w:t>
            </w:r>
          </w:p>
        </w:tc>
        <w:tc>
          <w:tcPr>
            <w:tcW w:w="1896" w:type="dxa"/>
            <w:tcBorders>
              <w:top w:val="nil"/>
              <w:left w:val="single" w:sz="6" w:space="0" w:color="000000"/>
              <w:bottom w:val="nil"/>
              <w:right w:val="single" w:sz="6" w:space="0" w:color="000000"/>
            </w:tcBorders>
          </w:tcPr>
          <w:p w14:paraId="481EA920" w14:textId="77777777" w:rsidR="00BB100E" w:rsidRDefault="00BB100E" w:rsidP="00A601AF">
            <w:pPr>
              <w:spacing w:line="259" w:lineRule="auto"/>
              <w:ind w:left="122"/>
            </w:pPr>
            <w:r>
              <w:rPr>
                <w:sz w:val="16"/>
              </w:rPr>
              <w:t xml:space="preserve">Focalin, Metadate </w:t>
            </w:r>
          </w:p>
        </w:tc>
        <w:tc>
          <w:tcPr>
            <w:tcW w:w="1210" w:type="dxa"/>
            <w:tcBorders>
              <w:top w:val="nil"/>
              <w:left w:val="single" w:sz="6" w:space="0" w:color="000000"/>
              <w:bottom w:val="nil"/>
              <w:right w:val="single" w:sz="6" w:space="0" w:color="000000"/>
            </w:tcBorders>
          </w:tcPr>
          <w:p w14:paraId="5B4B0E82" w14:textId="77777777" w:rsidR="00BB100E" w:rsidRDefault="00BB100E" w:rsidP="00A601AF">
            <w:pPr>
              <w:spacing w:line="259" w:lineRule="auto"/>
              <w:ind w:left="122"/>
            </w:pPr>
            <w:r>
              <w:rPr>
                <w:sz w:val="16"/>
              </w:rPr>
              <w:t xml:space="preserve">deficit/ </w:t>
            </w:r>
          </w:p>
        </w:tc>
        <w:tc>
          <w:tcPr>
            <w:tcW w:w="896" w:type="dxa"/>
            <w:tcBorders>
              <w:top w:val="nil"/>
              <w:left w:val="single" w:sz="6" w:space="0" w:color="000000"/>
              <w:bottom w:val="nil"/>
              <w:right w:val="single" w:sz="6" w:space="0" w:color="000000"/>
            </w:tcBorders>
          </w:tcPr>
          <w:p w14:paraId="697881E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4F1CF567"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24FF52E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721B28C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16F82620" w14:textId="77777777" w:rsidR="00BB100E" w:rsidRDefault="00BB100E" w:rsidP="00A601AF">
            <w:pPr>
              <w:spacing w:line="259" w:lineRule="auto"/>
              <w:ind w:left="15"/>
              <w:jc w:val="center"/>
            </w:pPr>
            <w:r>
              <w:rPr>
                <w:sz w:val="16"/>
              </w:rPr>
              <w:t xml:space="preserve">injected, </w:t>
            </w:r>
          </w:p>
        </w:tc>
        <w:tc>
          <w:tcPr>
            <w:tcW w:w="1196" w:type="dxa"/>
            <w:tcBorders>
              <w:top w:val="nil"/>
              <w:left w:val="single" w:sz="6" w:space="0" w:color="000000"/>
              <w:bottom w:val="nil"/>
              <w:right w:val="single" w:sz="6" w:space="0" w:color="000000"/>
            </w:tcBorders>
          </w:tcPr>
          <w:p w14:paraId="48DB463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1F213C0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59083A58"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2BB33A74" w14:textId="77777777" w:rsidR="00BB100E" w:rsidRDefault="00BB100E" w:rsidP="00A601AF">
            <w:pPr>
              <w:spacing w:after="160" w:line="259" w:lineRule="auto"/>
            </w:pPr>
          </w:p>
        </w:tc>
      </w:tr>
      <w:tr w:rsidR="00BB100E" w14:paraId="1C5D6F69" w14:textId="77777777" w:rsidTr="00A601AF">
        <w:trPr>
          <w:trHeight w:val="198"/>
        </w:trPr>
        <w:tc>
          <w:tcPr>
            <w:tcW w:w="1733" w:type="dxa"/>
            <w:tcBorders>
              <w:top w:val="nil"/>
              <w:left w:val="single" w:sz="6" w:space="0" w:color="000000"/>
              <w:bottom w:val="nil"/>
              <w:right w:val="single" w:sz="6" w:space="0" w:color="000000"/>
            </w:tcBorders>
          </w:tcPr>
          <w:p w14:paraId="59ED62AE" w14:textId="77777777" w:rsidR="00BB100E" w:rsidRDefault="00BB100E" w:rsidP="00A601AF">
            <w:pPr>
              <w:spacing w:line="259" w:lineRule="auto"/>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02EFA194"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3E16619D"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10" w:type="dxa"/>
            <w:tcBorders>
              <w:top w:val="nil"/>
              <w:left w:val="single" w:sz="6" w:space="0" w:color="000000"/>
              <w:bottom w:val="nil"/>
              <w:right w:val="single" w:sz="6" w:space="0" w:color="000000"/>
            </w:tcBorders>
          </w:tcPr>
          <w:p w14:paraId="7BAB9C60" w14:textId="77777777" w:rsidR="00BB100E" w:rsidRDefault="00BB100E" w:rsidP="00A601AF">
            <w:pPr>
              <w:spacing w:line="259" w:lineRule="auto"/>
              <w:ind w:left="122"/>
            </w:pPr>
            <w:r>
              <w:rPr>
                <w:sz w:val="16"/>
              </w:rPr>
              <w:t xml:space="preserve">hyperactivity </w:t>
            </w:r>
          </w:p>
        </w:tc>
        <w:tc>
          <w:tcPr>
            <w:tcW w:w="896" w:type="dxa"/>
            <w:tcBorders>
              <w:top w:val="nil"/>
              <w:left w:val="single" w:sz="6" w:space="0" w:color="000000"/>
              <w:bottom w:val="nil"/>
              <w:right w:val="single" w:sz="6" w:space="0" w:color="000000"/>
            </w:tcBorders>
          </w:tcPr>
          <w:p w14:paraId="019B05A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334144F"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FFBE939"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2E2F22D6"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615835FF" w14:textId="77777777" w:rsidR="00BB100E" w:rsidRDefault="00BB100E" w:rsidP="00A601AF">
            <w:pPr>
              <w:spacing w:line="259" w:lineRule="auto"/>
              <w:ind w:left="123"/>
            </w:pPr>
            <w:r>
              <w:rPr>
                <w:sz w:val="16"/>
              </w:rPr>
              <w:t xml:space="preserve">snorted, </w:t>
            </w:r>
          </w:p>
        </w:tc>
        <w:tc>
          <w:tcPr>
            <w:tcW w:w="1196" w:type="dxa"/>
            <w:tcBorders>
              <w:top w:val="nil"/>
              <w:left w:val="single" w:sz="6" w:space="0" w:color="000000"/>
              <w:bottom w:val="nil"/>
              <w:right w:val="single" w:sz="6" w:space="0" w:color="000000"/>
            </w:tcBorders>
          </w:tcPr>
          <w:p w14:paraId="101C51B4"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2977269B"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1185" w:type="dxa"/>
            <w:tcBorders>
              <w:top w:val="nil"/>
              <w:left w:val="single" w:sz="6" w:space="0" w:color="000000"/>
              <w:bottom w:val="nil"/>
              <w:right w:val="single" w:sz="6" w:space="0" w:color="000000"/>
            </w:tcBorders>
          </w:tcPr>
          <w:p w14:paraId="5B10D555" w14:textId="77777777" w:rsidR="00BB100E" w:rsidRDefault="00BB100E" w:rsidP="00A601AF">
            <w:pPr>
              <w:spacing w:line="259" w:lineRule="auto"/>
              <w:ind w:left="2"/>
            </w:pPr>
            <w:r>
              <w:rPr>
                <w:rFonts w:ascii="Times New Roman" w:eastAsia="Times New Roman" w:hAnsi="Times New Roman" w:cs="Times New Roman"/>
                <w:sz w:val="12"/>
              </w:rPr>
              <w:t xml:space="preserve"> </w:t>
            </w:r>
          </w:p>
        </w:tc>
        <w:tc>
          <w:tcPr>
            <w:tcW w:w="245" w:type="dxa"/>
            <w:tcBorders>
              <w:top w:val="nil"/>
              <w:left w:val="single" w:sz="6" w:space="0" w:color="000000"/>
              <w:bottom w:val="nil"/>
              <w:right w:val="single" w:sz="6" w:space="0" w:color="000000"/>
            </w:tcBorders>
          </w:tcPr>
          <w:p w14:paraId="2FD51398" w14:textId="77777777" w:rsidR="00BB100E" w:rsidRDefault="00BB100E" w:rsidP="00A601AF">
            <w:pPr>
              <w:spacing w:after="160" w:line="259" w:lineRule="auto"/>
            </w:pPr>
          </w:p>
        </w:tc>
      </w:tr>
      <w:tr w:rsidR="00BB100E" w14:paraId="0A3BB286" w14:textId="77777777" w:rsidTr="00A601AF">
        <w:trPr>
          <w:trHeight w:val="306"/>
        </w:trPr>
        <w:tc>
          <w:tcPr>
            <w:tcW w:w="1733" w:type="dxa"/>
            <w:tcBorders>
              <w:top w:val="nil"/>
              <w:left w:val="single" w:sz="6" w:space="0" w:color="000000"/>
              <w:bottom w:val="single" w:sz="6" w:space="0" w:color="000000"/>
              <w:right w:val="single" w:sz="6" w:space="0" w:color="000000"/>
            </w:tcBorders>
          </w:tcPr>
          <w:p w14:paraId="4787C3AB" w14:textId="77777777" w:rsidR="00BB100E" w:rsidRDefault="00BB100E" w:rsidP="00A601AF">
            <w:pPr>
              <w:spacing w:line="259" w:lineRule="auto"/>
            </w:pPr>
            <w:r>
              <w:rPr>
                <w:rFonts w:ascii="Times New Roman" w:eastAsia="Times New Roman" w:hAnsi="Times New Roman" w:cs="Times New Roman"/>
                <w:sz w:val="16"/>
              </w:rPr>
              <w:lastRenderedPageBreak/>
              <w:t xml:space="preserve"> </w:t>
            </w:r>
          </w:p>
        </w:tc>
        <w:tc>
          <w:tcPr>
            <w:tcW w:w="1011" w:type="dxa"/>
            <w:tcBorders>
              <w:top w:val="nil"/>
              <w:left w:val="single" w:sz="6" w:space="0" w:color="000000"/>
              <w:bottom w:val="single" w:sz="6" w:space="0" w:color="000000"/>
              <w:right w:val="single" w:sz="6" w:space="0" w:color="000000"/>
            </w:tcBorders>
          </w:tcPr>
          <w:p w14:paraId="3E6A5DA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11968930"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5719A38B" w14:textId="77777777" w:rsidR="00BB100E" w:rsidRDefault="00BB100E" w:rsidP="00A601AF">
            <w:pPr>
              <w:spacing w:line="259" w:lineRule="auto"/>
              <w:ind w:left="122"/>
            </w:pPr>
            <w:r>
              <w:rPr>
                <w:sz w:val="16"/>
              </w:rPr>
              <w:t xml:space="preserve">disorder </w:t>
            </w:r>
          </w:p>
        </w:tc>
        <w:tc>
          <w:tcPr>
            <w:tcW w:w="896" w:type="dxa"/>
            <w:tcBorders>
              <w:top w:val="nil"/>
              <w:left w:val="single" w:sz="6" w:space="0" w:color="000000"/>
              <w:bottom w:val="single" w:sz="6" w:space="0" w:color="000000"/>
              <w:right w:val="single" w:sz="6" w:space="0" w:color="000000"/>
            </w:tcBorders>
          </w:tcPr>
          <w:p w14:paraId="0DA3F2AD"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65A18EE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01F3BBF0"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7E7DAA5E"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35FDE398" w14:textId="77777777" w:rsidR="00BB100E" w:rsidRDefault="00BB100E" w:rsidP="00A601AF">
            <w:pPr>
              <w:spacing w:line="259" w:lineRule="auto"/>
              <w:ind w:left="123"/>
            </w:pPr>
            <w:r>
              <w:rPr>
                <w:sz w:val="16"/>
              </w:rPr>
              <w:t xml:space="preserve">smoked </w:t>
            </w:r>
          </w:p>
        </w:tc>
        <w:tc>
          <w:tcPr>
            <w:tcW w:w="1196" w:type="dxa"/>
            <w:tcBorders>
              <w:top w:val="nil"/>
              <w:left w:val="single" w:sz="6" w:space="0" w:color="000000"/>
              <w:bottom w:val="single" w:sz="6" w:space="0" w:color="000000"/>
              <w:right w:val="single" w:sz="6" w:space="0" w:color="000000"/>
            </w:tcBorders>
          </w:tcPr>
          <w:p w14:paraId="681109F8"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70B8616F"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6C7EC034" w14:textId="77777777" w:rsidR="00BB100E" w:rsidRDefault="00BB100E" w:rsidP="00A601AF">
            <w:pPr>
              <w:spacing w:line="259" w:lineRule="auto"/>
              <w:ind w:left="2"/>
            </w:pPr>
            <w:r>
              <w:rPr>
                <w:rFonts w:ascii="Times New Roman" w:eastAsia="Times New Roman" w:hAnsi="Times New Roman" w:cs="Times New Roman"/>
                <w:sz w:val="16"/>
              </w:rPr>
              <w:t xml:space="preserve"> </w:t>
            </w:r>
          </w:p>
        </w:tc>
        <w:tc>
          <w:tcPr>
            <w:tcW w:w="245" w:type="dxa"/>
            <w:tcBorders>
              <w:top w:val="nil"/>
              <w:left w:val="single" w:sz="6" w:space="0" w:color="000000"/>
              <w:bottom w:val="single" w:sz="6" w:space="0" w:color="000000"/>
              <w:right w:val="single" w:sz="6" w:space="0" w:color="000000"/>
            </w:tcBorders>
          </w:tcPr>
          <w:p w14:paraId="55A085D9" w14:textId="77777777" w:rsidR="00BB100E" w:rsidRDefault="00BB100E" w:rsidP="00A601AF">
            <w:pPr>
              <w:spacing w:after="160" w:line="259" w:lineRule="auto"/>
            </w:pPr>
          </w:p>
        </w:tc>
      </w:tr>
    </w:tbl>
    <w:p w14:paraId="2F3C663E" w14:textId="77777777" w:rsidR="00BB100E" w:rsidRDefault="00BB100E" w:rsidP="00BB100E">
      <w:pPr>
        <w:spacing w:line="259" w:lineRule="auto"/>
        <w:ind w:left="-660" w:right="11470"/>
      </w:pPr>
    </w:p>
    <w:tbl>
      <w:tblPr>
        <w:tblStyle w:val="TableGrid"/>
        <w:tblW w:w="14293" w:type="dxa"/>
        <w:tblInd w:w="130" w:type="dxa"/>
        <w:tblCellMar>
          <w:top w:w="3" w:type="dxa"/>
          <w:left w:w="3" w:type="dxa"/>
          <w:right w:w="81" w:type="dxa"/>
        </w:tblCellMar>
        <w:tblLook w:val="04A0" w:firstRow="1" w:lastRow="0" w:firstColumn="1" w:lastColumn="0" w:noHBand="0" w:noVBand="1"/>
      </w:tblPr>
      <w:tblGrid>
        <w:gridCol w:w="1732"/>
        <w:gridCol w:w="1011"/>
        <w:gridCol w:w="1896"/>
        <w:gridCol w:w="1210"/>
        <w:gridCol w:w="896"/>
        <w:gridCol w:w="904"/>
        <w:gridCol w:w="1001"/>
        <w:gridCol w:w="935"/>
        <w:gridCol w:w="881"/>
        <w:gridCol w:w="1196"/>
        <w:gridCol w:w="1201"/>
        <w:gridCol w:w="1185"/>
        <w:gridCol w:w="245"/>
      </w:tblGrid>
      <w:tr w:rsidR="00BB100E" w14:paraId="2031B26E" w14:textId="77777777" w:rsidTr="00A601AF">
        <w:trPr>
          <w:trHeight w:val="333"/>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3B2B2EC4" w14:textId="77777777" w:rsidR="00BB100E" w:rsidRDefault="00BB100E" w:rsidP="00A601AF">
            <w:pPr>
              <w:spacing w:line="259" w:lineRule="auto"/>
              <w:ind w:left="123"/>
            </w:pPr>
            <w:r>
              <w:rPr>
                <w:sz w:val="16"/>
              </w:rPr>
              <w:t xml:space="preserve">Other Stimulants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2ADF1AB" w14:textId="77777777" w:rsidR="00BB100E" w:rsidRDefault="00BB100E" w:rsidP="00A601AF">
            <w:pPr>
              <w:spacing w:line="259" w:lineRule="auto"/>
              <w:ind w:left="125"/>
            </w:pPr>
            <w:r>
              <w:rPr>
                <w:sz w:val="16"/>
              </w:rPr>
              <w:t xml:space="preserve">Substance </w:t>
            </w:r>
          </w:p>
        </w:tc>
        <w:tc>
          <w:tcPr>
            <w:tcW w:w="1896"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661CE624" w14:textId="77777777" w:rsidR="00BB100E" w:rsidRDefault="00BB100E" w:rsidP="00A601AF">
            <w:pPr>
              <w:spacing w:line="259" w:lineRule="auto"/>
              <w:ind w:left="124"/>
            </w:pPr>
            <w:proofErr w:type="spellStart"/>
            <w:r>
              <w:rPr>
                <w:sz w:val="16"/>
              </w:rPr>
              <w:t>Adipex</w:t>
            </w:r>
            <w:proofErr w:type="spellEnd"/>
            <w:r>
              <w:rPr>
                <w:sz w:val="16"/>
              </w:rPr>
              <w:t xml:space="preserve"> P, </w:t>
            </w:r>
            <w:proofErr w:type="spellStart"/>
            <w:r>
              <w:rPr>
                <w:sz w:val="16"/>
              </w:rPr>
              <w:t>Ionamin</w:t>
            </w:r>
            <w:proofErr w:type="spellEnd"/>
            <w:r>
              <w:rPr>
                <w:sz w:val="16"/>
              </w:rPr>
              <w:t xml:space="preserve">, Prelu- </w:t>
            </w:r>
          </w:p>
          <w:p w14:paraId="7DB5D5AF" w14:textId="77777777" w:rsidR="00BB100E" w:rsidRDefault="00BB100E" w:rsidP="00A601AF">
            <w:pPr>
              <w:spacing w:line="259" w:lineRule="auto"/>
              <w:ind w:left="124"/>
            </w:pPr>
            <w:r>
              <w:rPr>
                <w:sz w:val="16"/>
              </w:rPr>
              <w:t xml:space="preserve">2, </w:t>
            </w:r>
            <w:proofErr w:type="spellStart"/>
            <w:r>
              <w:rPr>
                <w:sz w:val="16"/>
              </w:rPr>
              <w:t>Didrex</w:t>
            </w:r>
            <w:proofErr w:type="spellEnd"/>
            <w:r>
              <w:rPr>
                <w:sz w:val="16"/>
              </w:rPr>
              <w:t xml:space="preserve">, Provigil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43D38CEA" w14:textId="77777777" w:rsidR="00BB100E" w:rsidRDefault="00BB100E" w:rsidP="00A601AF">
            <w:pPr>
              <w:spacing w:line="259" w:lineRule="auto"/>
              <w:ind w:left="125"/>
            </w:pPr>
            <w:r>
              <w:rPr>
                <w:sz w:val="16"/>
              </w:rPr>
              <w:t xml:space="preserve">Vaso-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25D1CE0B" w14:textId="77777777" w:rsidR="00BB100E" w:rsidRDefault="00BB100E" w:rsidP="00A601AF">
            <w:pPr>
              <w:spacing w:line="259" w:lineRule="auto"/>
              <w:ind w:left="124"/>
            </w:pPr>
            <w:r>
              <w:rPr>
                <w:sz w:val="16"/>
              </w:rPr>
              <w:t xml:space="preserve">Possible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CDA3816"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AA697C1"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4418B961" w14:textId="77777777" w:rsidR="00BB100E" w:rsidRDefault="00BB100E" w:rsidP="00A601AF">
            <w:pPr>
              <w:spacing w:line="259" w:lineRule="auto"/>
              <w:ind w:left="124"/>
            </w:pPr>
            <w:r>
              <w:rPr>
                <w:sz w:val="16"/>
              </w:rPr>
              <w:t xml:space="preserve">2-4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38C9828" w14:textId="77777777" w:rsidR="00BB100E" w:rsidRDefault="00BB100E" w:rsidP="00A601AF">
            <w:pPr>
              <w:spacing w:line="259" w:lineRule="auto"/>
              <w:ind w:left="125"/>
            </w:pPr>
            <w:r>
              <w:rPr>
                <w:sz w:val="16"/>
              </w:rPr>
              <w:t xml:space="preserve">Oral </w:t>
            </w:r>
          </w:p>
        </w:tc>
        <w:tc>
          <w:tcPr>
            <w:tcW w:w="1196" w:type="dxa"/>
            <w:vMerge w:val="restart"/>
            <w:tcBorders>
              <w:top w:val="single" w:sz="6" w:space="0" w:color="000000"/>
              <w:left w:val="single" w:sz="6" w:space="0" w:color="000000"/>
              <w:bottom w:val="single" w:sz="6" w:space="0" w:color="000000"/>
              <w:right w:val="single" w:sz="6" w:space="0" w:color="000000"/>
            </w:tcBorders>
          </w:tcPr>
          <w:p w14:paraId="43B5E8C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vMerge w:val="restart"/>
            <w:tcBorders>
              <w:top w:val="single" w:sz="6" w:space="0" w:color="000000"/>
              <w:left w:val="single" w:sz="6" w:space="0" w:color="000000"/>
              <w:bottom w:val="single" w:sz="6" w:space="0" w:color="000000"/>
              <w:right w:val="single" w:sz="6" w:space="0" w:color="000000"/>
            </w:tcBorders>
          </w:tcPr>
          <w:p w14:paraId="34B1227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single" w:sz="6" w:space="0" w:color="000000"/>
              <w:left w:val="single" w:sz="6" w:space="0" w:color="000000"/>
              <w:bottom w:val="single" w:sz="6" w:space="0" w:color="000000"/>
              <w:right w:val="single" w:sz="6" w:space="0" w:color="000000"/>
            </w:tcBorders>
          </w:tcPr>
          <w:p w14:paraId="0A84243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single" w:sz="6" w:space="0" w:color="000000"/>
              <w:left w:val="single" w:sz="6" w:space="0" w:color="000000"/>
              <w:bottom w:val="nil"/>
              <w:right w:val="single" w:sz="6" w:space="0" w:color="000000"/>
            </w:tcBorders>
          </w:tcPr>
          <w:p w14:paraId="0A6D5A66" w14:textId="77777777" w:rsidR="00BB100E" w:rsidRDefault="00BB100E" w:rsidP="00A601AF">
            <w:pPr>
              <w:spacing w:line="259" w:lineRule="auto"/>
              <w:ind w:left="9"/>
            </w:pPr>
            <w:r>
              <w:rPr>
                <w:rFonts w:ascii="Times New Roman" w:eastAsia="Times New Roman" w:hAnsi="Times New Roman" w:cs="Times New Roman"/>
                <w:sz w:val="16"/>
              </w:rPr>
              <w:t xml:space="preserve"> </w:t>
            </w:r>
          </w:p>
        </w:tc>
      </w:tr>
      <w:tr w:rsidR="00BB100E" w14:paraId="2F7BDB35" w14:textId="77777777" w:rsidTr="00A601AF">
        <w:trPr>
          <w:trHeight w:val="188"/>
        </w:trPr>
        <w:tc>
          <w:tcPr>
            <w:tcW w:w="1733"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2D96E25B"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0767FF9" w14:textId="77777777" w:rsidR="00BB100E" w:rsidRDefault="00BB100E" w:rsidP="00A601AF">
            <w:pPr>
              <w:spacing w:line="259" w:lineRule="auto"/>
              <w:ind w:left="125"/>
            </w:pPr>
            <w:r>
              <w:rPr>
                <w:sz w:val="16"/>
              </w:rPr>
              <w:t xml:space="preserve">III, IV </w:t>
            </w:r>
          </w:p>
        </w:tc>
        <w:tc>
          <w:tcPr>
            <w:tcW w:w="0" w:type="auto"/>
            <w:vMerge/>
            <w:tcBorders>
              <w:top w:val="nil"/>
              <w:left w:val="single" w:sz="6" w:space="0" w:color="000000"/>
              <w:bottom w:val="nil"/>
              <w:right w:val="single" w:sz="6" w:space="0" w:color="000000"/>
            </w:tcBorders>
          </w:tcPr>
          <w:p w14:paraId="2D182ECD" w14:textId="77777777" w:rsidR="00BB100E" w:rsidRDefault="00BB100E" w:rsidP="00A601AF">
            <w:pPr>
              <w:spacing w:after="160" w:line="259" w:lineRule="auto"/>
            </w:pPr>
          </w:p>
        </w:tc>
        <w:tc>
          <w:tcPr>
            <w:tcW w:w="1210" w:type="dxa"/>
            <w:tcBorders>
              <w:top w:val="nil"/>
              <w:left w:val="single" w:sz="6" w:space="0" w:color="000000"/>
              <w:bottom w:val="nil"/>
              <w:right w:val="single" w:sz="6" w:space="0" w:color="000000"/>
            </w:tcBorders>
            <w:shd w:val="clear" w:color="auto" w:fill="E2FBFF"/>
          </w:tcPr>
          <w:p w14:paraId="13C842EB" w14:textId="77777777" w:rsidR="00BB100E" w:rsidRDefault="00BB100E" w:rsidP="00A601AF">
            <w:pPr>
              <w:spacing w:line="259" w:lineRule="auto"/>
              <w:ind w:left="125"/>
            </w:pPr>
            <w:r>
              <w:rPr>
                <w:sz w:val="16"/>
              </w:rPr>
              <w:t xml:space="preserve">constriction </w:t>
            </w:r>
          </w:p>
        </w:tc>
        <w:tc>
          <w:tcPr>
            <w:tcW w:w="896" w:type="dxa"/>
            <w:tcBorders>
              <w:top w:val="nil"/>
              <w:left w:val="single" w:sz="6" w:space="0" w:color="000000"/>
              <w:bottom w:val="nil"/>
              <w:right w:val="single" w:sz="6" w:space="0" w:color="000000"/>
            </w:tcBorders>
            <w:shd w:val="clear" w:color="auto" w:fill="E2FBFF"/>
          </w:tcPr>
          <w:p w14:paraId="04BC000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3B5A9B8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1E0E969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30B2F57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vMerge w:val="restart"/>
            <w:tcBorders>
              <w:top w:val="single" w:sz="6" w:space="0" w:color="E2FBFF"/>
              <w:left w:val="single" w:sz="6" w:space="0" w:color="000000"/>
              <w:bottom w:val="single" w:sz="6" w:space="0" w:color="000000"/>
              <w:right w:val="single" w:sz="6" w:space="0" w:color="000000"/>
            </w:tcBorders>
            <w:shd w:val="clear" w:color="auto" w:fill="E2FBFF"/>
          </w:tcPr>
          <w:p w14:paraId="5C7ED5C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08DD0CF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346298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5B31D4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377A182" w14:textId="77777777" w:rsidR="00BB100E" w:rsidRDefault="00BB100E" w:rsidP="00A601AF">
            <w:pPr>
              <w:spacing w:after="160" w:line="259" w:lineRule="auto"/>
            </w:pPr>
          </w:p>
        </w:tc>
      </w:tr>
      <w:tr w:rsidR="00BB100E" w14:paraId="5CFD8408" w14:textId="77777777" w:rsidTr="00A601AF">
        <w:trPr>
          <w:trHeight w:val="123"/>
        </w:trPr>
        <w:tc>
          <w:tcPr>
            <w:tcW w:w="0" w:type="auto"/>
            <w:vMerge/>
            <w:tcBorders>
              <w:top w:val="nil"/>
              <w:left w:val="single" w:sz="6" w:space="0" w:color="000000"/>
              <w:bottom w:val="single" w:sz="6" w:space="0" w:color="000000"/>
              <w:right w:val="single" w:sz="6" w:space="0" w:color="000000"/>
            </w:tcBorders>
          </w:tcPr>
          <w:p w14:paraId="3D95581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5607FE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0216D6AC" w14:textId="77777777" w:rsidR="00BB100E" w:rsidRDefault="00BB100E" w:rsidP="00A601AF">
            <w:pPr>
              <w:spacing w:after="160" w:line="259" w:lineRule="auto"/>
            </w:pPr>
          </w:p>
        </w:tc>
        <w:tc>
          <w:tcPr>
            <w:tcW w:w="1210" w:type="dxa"/>
            <w:tcBorders>
              <w:top w:val="nil"/>
              <w:left w:val="single" w:sz="6" w:space="0" w:color="000000"/>
              <w:bottom w:val="single" w:sz="6" w:space="0" w:color="000000"/>
              <w:right w:val="single" w:sz="6" w:space="0" w:color="000000"/>
            </w:tcBorders>
            <w:shd w:val="clear" w:color="auto" w:fill="E2FBFF"/>
          </w:tcPr>
          <w:p w14:paraId="41364898" w14:textId="77777777" w:rsidR="00BB100E" w:rsidRDefault="00BB100E" w:rsidP="00A601AF">
            <w:pPr>
              <w:spacing w:after="160" w:line="259" w:lineRule="auto"/>
            </w:pPr>
          </w:p>
        </w:tc>
        <w:tc>
          <w:tcPr>
            <w:tcW w:w="896" w:type="dxa"/>
            <w:tcBorders>
              <w:top w:val="nil"/>
              <w:left w:val="single" w:sz="6" w:space="0" w:color="000000"/>
              <w:bottom w:val="single" w:sz="6" w:space="0" w:color="000000"/>
              <w:right w:val="single" w:sz="6" w:space="0" w:color="000000"/>
            </w:tcBorders>
            <w:shd w:val="clear" w:color="auto" w:fill="E2FBFF"/>
          </w:tcPr>
          <w:p w14:paraId="5A8BCD54"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05105C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F5688B6"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5C7B8E3"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A0C9F3A"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14547D7"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9E1DFCB"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9533CA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94B68B9" w14:textId="77777777" w:rsidR="00BB100E" w:rsidRDefault="00BB100E" w:rsidP="00A601AF">
            <w:pPr>
              <w:spacing w:after="160" w:line="259" w:lineRule="auto"/>
            </w:pPr>
          </w:p>
        </w:tc>
      </w:tr>
      <w:tr w:rsidR="00BB100E" w14:paraId="6AB2FC48" w14:textId="77777777" w:rsidTr="00A601AF">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04BF0672" w14:textId="77777777" w:rsidR="00BB100E" w:rsidRDefault="00BB100E" w:rsidP="00A601AF">
            <w:pPr>
              <w:spacing w:line="259" w:lineRule="auto"/>
              <w:ind w:left="123"/>
            </w:pPr>
            <w:r>
              <w:rPr>
                <w:b/>
                <w:sz w:val="16"/>
              </w:rPr>
              <w:t xml:space="preserve">Hallucinogens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2F66E73B"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19C1958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329246B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30B0B3A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05E9C6B9"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47956A2"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6DFD843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31C69D2E"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2B88CE2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3A59328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0AF3B9F6"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4331DB33" w14:textId="77777777" w:rsidR="00BB100E" w:rsidRDefault="00BB100E" w:rsidP="00A601AF">
            <w:pPr>
              <w:spacing w:after="160" w:line="259" w:lineRule="auto"/>
            </w:pPr>
          </w:p>
        </w:tc>
      </w:tr>
      <w:tr w:rsidR="00BB100E" w14:paraId="2DD48FA0"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6F853E4E" w14:textId="77777777" w:rsidR="00BB100E" w:rsidRDefault="00BB100E" w:rsidP="00A601AF">
            <w:pPr>
              <w:spacing w:line="259" w:lineRule="auto"/>
              <w:ind w:left="123"/>
            </w:pPr>
            <w:r>
              <w:rPr>
                <w:sz w:val="16"/>
              </w:rPr>
              <w:t xml:space="preserve">MDMA and Analogs </w:t>
            </w:r>
          </w:p>
        </w:tc>
        <w:tc>
          <w:tcPr>
            <w:tcW w:w="1011" w:type="dxa"/>
            <w:tcBorders>
              <w:top w:val="single" w:sz="6" w:space="0" w:color="000000"/>
              <w:left w:val="single" w:sz="6" w:space="0" w:color="000000"/>
              <w:bottom w:val="nil"/>
              <w:right w:val="single" w:sz="6" w:space="0" w:color="000000"/>
            </w:tcBorders>
            <w:vAlign w:val="bottom"/>
          </w:tcPr>
          <w:p w14:paraId="65B4229B" w14:textId="77777777" w:rsidR="00BB100E" w:rsidRDefault="00BB100E" w:rsidP="00A601AF">
            <w:pPr>
              <w:spacing w:line="259" w:lineRule="auto"/>
              <w:ind w:left="125"/>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4AA08048" w14:textId="77777777" w:rsidR="00BB100E" w:rsidRDefault="00BB100E" w:rsidP="00A601AF">
            <w:pPr>
              <w:spacing w:line="259" w:lineRule="auto"/>
              <w:ind w:left="124"/>
            </w:pPr>
            <w:r>
              <w:rPr>
                <w:sz w:val="16"/>
              </w:rPr>
              <w:t xml:space="preserve">(Ecstasy, XTC, Adam), </w:t>
            </w:r>
          </w:p>
        </w:tc>
        <w:tc>
          <w:tcPr>
            <w:tcW w:w="1210" w:type="dxa"/>
            <w:tcBorders>
              <w:top w:val="single" w:sz="6" w:space="0" w:color="000000"/>
              <w:left w:val="single" w:sz="6" w:space="0" w:color="000000"/>
              <w:bottom w:val="nil"/>
              <w:right w:val="single" w:sz="6" w:space="0" w:color="000000"/>
            </w:tcBorders>
            <w:vAlign w:val="bottom"/>
          </w:tcPr>
          <w:p w14:paraId="0A661A2F"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0A073041" w14:textId="77777777" w:rsidR="00BB100E" w:rsidRDefault="00BB100E" w:rsidP="00A601AF">
            <w:pPr>
              <w:spacing w:line="259" w:lineRule="auto"/>
              <w:ind w:left="124"/>
            </w:pPr>
            <w:r>
              <w:rPr>
                <w:sz w:val="16"/>
              </w:rPr>
              <w:t xml:space="preserve">None </w:t>
            </w:r>
          </w:p>
        </w:tc>
        <w:tc>
          <w:tcPr>
            <w:tcW w:w="904" w:type="dxa"/>
            <w:tcBorders>
              <w:top w:val="single" w:sz="6" w:space="0" w:color="000000"/>
              <w:left w:val="single" w:sz="6" w:space="0" w:color="000000"/>
              <w:bottom w:val="nil"/>
              <w:right w:val="single" w:sz="6" w:space="0" w:color="000000"/>
            </w:tcBorders>
            <w:vAlign w:val="bottom"/>
          </w:tcPr>
          <w:p w14:paraId="50D2E369"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456B1D05"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3945158B" w14:textId="77777777" w:rsidR="00BB100E" w:rsidRDefault="00BB100E" w:rsidP="00A601AF">
            <w:pPr>
              <w:spacing w:line="259" w:lineRule="auto"/>
              <w:ind w:left="124"/>
            </w:pPr>
            <w:r>
              <w:rPr>
                <w:sz w:val="16"/>
              </w:rPr>
              <w:t xml:space="preserve">4-6 </w:t>
            </w:r>
          </w:p>
        </w:tc>
        <w:tc>
          <w:tcPr>
            <w:tcW w:w="881" w:type="dxa"/>
            <w:tcBorders>
              <w:top w:val="single" w:sz="6" w:space="0" w:color="000000"/>
              <w:left w:val="single" w:sz="6" w:space="0" w:color="000000"/>
              <w:bottom w:val="nil"/>
              <w:right w:val="single" w:sz="6" w:space="0" w:color="000000"/>
            </w:tcBorders>
            <w:vAlign w:val="bottom"/>
          </w:tcPr>
          <w:p w14:paraId="2A584F56" w14:textId="77777777" w:rsidR="00BB100E" w:rsidRDefault="00BB100E" w:rsidP="00A601AF">
            <w:pPr>
              <w:spacing w:line="259" w:lineRule="auto"/>
              <w:ind w:left="125"/>
            </w:pPr>
            <w:r>
              <w:rPr>
                <w:sz w:val="16"/>
              </w:rPr>
              <w:t xml:space="preserve">Oral, </w:t>
            </w:r>
          </w:p>
        </w:tc>
        <w:tc>
          <w:tcPr>
            <w:tcW w:w="1196" w:type="dxa"/>
            <w:tcBorders>
              <w:top w:val="single" w:sz="6" w:space="0" w:color="000000"/>
              <w:left w:val="single" w:sz="6" w:space="0" w:color="000000"/>
              <w:bottom w:val="nil"/>
              <w:right w:val="single" w:sz="6" w:space="0" w:color="000000"/>
            </w:tcBorders>
            <w:vAlign w:val="bottom"/>
          </w:tcPr>
          <w:p w14:paraId="18E867EB" w14:textId="77777777" w:rsidR="00BB100E" w:rsidRDefault="00BB100E" w:rsidP="00A601AF">
            <w:pPr>
              <w:spacing w:line="259" w:lineRule="auto"/>
              <w:ind w:left="159"/>
            </w:pPr>
            <w:r>
              <w:rPr>
                <w:sz w:val="16"/>
              </w:rPr>
              <w:t xml:space="preserve">Heightened </w:t>
            </w:r>
          </w:p>
        </w:tc>
        <w:tc>
          <w:tcPr>
            <w:tcW w:w="1201" w:type="dxa"/>
            <w:tcBorders>
              <w:top w:val="single" w:sz="6" w:space="0" w:color="000000"/>
              <w:left w:val="single" w:sz="6" w:space="0" w:color="000000"/>
              <w:bottom w:val="nil"/>
              <w:right w:val="single" w:sz="6" w:space="0" w:color="000000"/>
            </w:tcBorders>
            <w:vAlign w:val="bottom"/>
          </w:tcPr>
          <w:p w14:paraId="26E75566" w14:textId="77777777" w:rsidR="00BB100E" w:rsidRDefault="00BB100E" w:rsidP="00A601AF">
            <w:pPr>
              <w:spacing w:line="259" w:lineRule="auto"/>
              <w:ind w:left="124"/>
            </w:pPr>
            <w:r>
              <w:rPr>
                <w:sz w:val="16"/>
              </w:rPr>
              <w:t xml:space="preserve">Increased </w:t>
            </w:r>
          </w:p>
        </w:tc>
        <w:tc>
          <w:tcPr>
            <w:tcW w:w="1185" w:type="dxa"/>
            <w:tcBorders>
              <w:top w:val="single" w:sz="6" w:space="0" w:color="000000"/>
              <w:left w:val="single" w:sz="6" w:space="0" w:color="000000"/>
              <w:bottom w:val="nil"/>
              <w:right w:val="single" w:sz="6" w:space="0" w:color="000000"/>
            </w:tcBorders>
            <w:vAlign w:val="bottom"/>
          </w:tcPr>
          <w:p w14:paraId="13C3F848" w14:textId="77777777" w:rsidR="00BB100E" w:rsidRDefault="00BB100E" w:rsidP="00A601AF">
            <w:pPr>
              <w:spacing w:line="259" w:lineRule="auto"/>
              <w:ind w:left="124"/>
            </w:pPr>
            <w:r>
              <w:rPr>
                <w:sz w:val="16"/>
              </w:rPr>
              <w:t xml:space="preserve">Muscle aches, </w:t>
            </w:r>
          </w:p>
        </w:tc>
        <w:tc>
          <w:tcPr>
            <w:tcW w:w="0" w:type="auto"/>
            <w:vMerge/>
            <w:tcBorders>
              <w:top w:val="nil"/>
              <w:left w:val="single" w:sz="6" w:space="0" w:color="000000"/>
              <w:bottom w:val="nil"/>
              <w:right w:val="single" w:sz="6" w:space="0" w:color="000000"/>
            </w:tcBorders>
          </w:tcPr>
          <w:p w14:paraId="6018ADE8" w14:textId="77777777" w:rsidR="00BB100E" w:rsidRDefault="00BB100E" w:rsidP="00A601AF">
            <w:pPr>
              <w:spacing w:after="160" w:line="259" w:lineRule="auto"/>
            </w:pPr>
          </w:p>
        </w:tc>
      </w:tr>
      <w:tr w:rsidR="00BB100E" w14:paraId="7B1613BE" w14:textId="77777777" w:rsidTr="00A601AF">
        <w:trPr>
          <w:trHeight w:val="198"/>
        </w:trPr>
        <w:tc>
          <w:tcPr>
            <w:tcW w:w="1733" w:type="dxa"/>
            <w:tcBorders>
              <w:top w:val="nil"/>
              <w:left w:val="single" w:sz="6" w:space="0" w:color="000000"/>
              <w:bottom w:val="nil"/>
              <w:right w:val="single" w:sz="6" w:space="0" w:color="000000"/>
            </w:tcBorders>
          </w:tcPr>
          <w:p w14:paraId="4E96A7A5"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04AA3977"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116B3983" w14:textId="77777777" w:rsidR="00BB100E" w:rsidRDefault="00BB100E" w:rsidP="00A601AF">
            <w:pPr>
              <w:spacing w:line="259" w:lineRule="auto"/>
              <w:ind w:left="124"/>
            </w:pPr>
            <w:r>
              <w:rPr>
                <w:sz w:val="16"/>
              </w:rPr>
              <w:t xml:space="preserve">MDA (Love Drug), MDEA </w:t>
            </w:r>
          </w:p>
        </w:tc>
        <w:tc>
          <w:tcPr>
            <w:tcW w:w="1210" w:type="dxa"/>
            <w:tcBorders>
              <w:top w:val="nil"/>
              <w:left w:val="single" w:sz="6" w:space="0" w:color="000000"/>
              <w:bottom w:val="nil"/>
              <w:right w:val="single" w:sz="6" w:space="0" w:color="000000"/>
            </w:tcBorders>
          </w:tcPr>
          <w:p w14:paraId="598A21A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233A771D"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4F84CC9"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14A665C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4E9C5ECF"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FEE1645" w14:textId="77777777" w:rsidR="00BB100E" w:rsidRDefault="00BB100E" w:rsidP="00A601AF">
            <w:pPr>
              <w:spacing w:line="259" w:lineRule="auto"/>
              <w:ind w:left="125"/>
            </w:pPr>
            <w:r>
              <w:rPr>
                <w:sz w:val="16"/>
              </w:rPr>
              <w:t xml:space="preserve">snorted, </w:t>
            </w:r>
          </w:p>
        </w:tc>
        <w:tc>
          <w:tcPr>
            <w:tcW w:w="1196" w:type="dxa"/>
            <w:tcBorders>
              <w:top w:val="nil"/>
              <w:left w:val="single" w:sz="6" w:space="0" w:color="000000"/>
              <w:bottom w:val="nil"/>
              <w:right w:val="single" w:sz="6" w:space="0" w:color="000000"/>
            </w:tcBorders>
          </w:tcPr>
          <w:p w14:paraId="4BD9448F" w14:textId="77777777" w:rsidR="00BB100E" w:rsidRDefault="00BB100E" w:rsidP="00A601AF">
            <w:pPr>
              <w:spacing w:line="259" w:lineRule="auto"/>
              <w:ind w:left="124"/>
            </w:pPr>
            <w:r>
              <w:rPr>
                <w:sz w:val="16"/>
              </w:rPr>
              <w:t xml:space="preserve">senses, teeth </w:t>
            </w:r>
          </w:p>
        </w:tc>
        <w:tc>
          <w:tcPr>
            <w:tcW w:w="1201" w:type="dxa"/>
            <w:tcBorders>
              <w:top w:val="nil"/>
              <w:left w:val="single" w:sz="6" w:space="0" w:color="000000"/>
              <w:bottom w:val="nil"/>
              <w:right w:val="single" w:sz="6" w:space="0" w:color="000000"/>
            </w:tcBorders>
          </w:tcPr>
          <w:p w14:paraId="69280693" w14:textId="77777777" w:rsidR="00BB100E" w:rsidRDefault="00BB100E" w:rsidP="00A601AF">
            <w:pPr>
              <w:spacing w:line="259" w:lineRule="auto"/>
              <w:ind w:left="124"/>
            </w:pPr>
            <w:r>
              <w:rPr>
                <w:sz w:val="16"/>
              </w:rPr>
              <w:t xml:space="preserve">body </w:t>
            </w:r>
          </w:p>
        </w:tc>
        <w:tc>
          <w:tcPr>
            <w:tcW w:w="1185" w:type="dxa"/>
            <w:tcBorders>
              <w:top w:val="nil"/>
              <w:left w:val="single" w:sz="6" w:space="0" w:color="000000"/>
              <w:bottom w:val="nil"/>
              <w:right w:val="single" w:sz="6" w:space="0" w:color="000000"/>
            </w:tcBorders>
          </w:tcPr>
          <w:p w14:paraId="3F91336F" w14:textId="77777777" w:rsidR="00BB100E" w:rsidRDefault="00BB100E" w:rsidP="00A601AF">
            <w:pPr>
              <w:spacing w:line="259" w:lineRule="auto"/>
              <w:ind w:left="124"/>
            </w:pPr>
            <w:r>
              <w:rPr>
                <w:sz w:val="16"/>
              </w:rPr>
              <w:t xml:space="preserve">drowsiness, </w:t>
            </w:r>
          </w:p>
        </w:tc>
        <w:tc>
          <w:tcPr>
            <w:tcW w:w="245" w:type="dxa"/>
            <w:tcBorders>
              <w:top w:val="nil"/>
              <w:left w:val="single" w:sz="6" w:space="0" w:color="000000"/>
              <w:bottom w:val="nil"/>
              <w:right w:val="single" w:sz="6" w:space="0" w:color="000000"/>
            </w:tcBorders>
          </w:tcPr>
          <w:p w14:paraId="406EF0BB" w14:textId="77777777" w:rsidR="00BB100E" w:rsidRDefault="00BB100E" w:rsidP="00A601AF">
            <w:pPr>
              <w:spacing w:after="160" w:line="259" w:lineRule="auto"/>
            </w:pPr>
          </w:p>
        </w:tc>
      </w:tr>
      <w:tr w:rsidR="00BB100E" w14:paraId="04FE4BFB" w14:textId="77777777" w:rsidTr="00A601AF">
        <w:trPr>
          <w:trHeight w:val="195"/>
        </w:trPr>
        <w:tc>
          <w:tcPr>
            <w:tcW w:w="1733" w:type="dxa"/>
            <w:tcBorders>
              <w:top w:val="nil"/>
              <w:left w:val="single" w:sz="6" w:space="0" w:color="000000"/>
              <w:bottom w:val="nil"/>
              <w:right w:val="single" w:sz="6" w:space="0" w:color="000000"/>
            </w:tcBorders>
          </w:tcPr>
          <w:p w14:paraId="190049C0"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3B1A099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70EFB515" w14:textId="77777777" w:rsidR="00BB100E" w:rsidRDefault="00BB100E" w:rsidP="00A601AF">
            <w:pPr>
              <w:spacing w:line="259" w:lineRule="auto"/>
              <w:ind w:left="124"/>
            </w:pPr>
            <w:r>
              <w:rPr>
                <w:sz w:val="16"/>
              </w:rPr>
              <w:t xml:space="preserve">(Eve), MBDB </w:t>
            </w:r>
          </w:p>
        </w:tc>
        <w:tc>
          <w:tcPr>
            <w:tcW w:w="1210" w:type="dxa"/>
            <w:tcBorders>
              <w:top w:val="nil"/>
              <w:left w:val="single" w:sz="6" w:space="0" w:color="000000"/>
              <w:bottom w:val="nil"/>
              <w:right w:val="single" w:sz="6" w:space="0" w:color="000000"/>
            </w:tcBorders>
          </w:tcPr>
          <w:p w14:paraId="3702D9C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036A21A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1998F20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1B890C5F"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73AC639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377571D8" w14:textId="77777777" w:rsidR="00BB100E" w:rsidRDefault="00BB100E" w:rsidP="00A601AF">
            <w:pPr>
              <w:spacing w:line="259" w:lineRule="auto"/>
              <w:ind w:left="125"/>
            </w:pPr>
            <w:r>
              <w:rPr>
                <w:sz w:val="16"/>
              </w:rPr>
              <w:t xml:space="preserve">smoked </w:t>
            </w:r>
          </w:p>
        </w:tc>
        <w:tc>
          <w:tcPr>
            <w:tcW w:w="1196" w:type="dxa"/>
            <w:tcBorders>
              <w:top w:val="nil"/>
              <w:left w:val="single" w:sz="6" w:space="0" w:color="000000"/>
              <w:bottom w:val="nil"/>
              <w:right w:val="single" w:sz="6" w:space="0" w:color="000000"/>
            </w:tcBorders>
          </w:tcPr>
          <w:p w14:paraId="2F9D4B27" w14:textId="77777777" w:rsidR="00BB100E" w:rsidRDefault="00BB100E" w:rsidP="00A601AF">
            <w:pPr>
              <w:spacing w:line="259" w:lineRule="auto"/>
              <w:ind w:left="124"/>
            </w:pPr>
            <w:r>
              <w:rPr>
                <w:sz w:val="16"/>
              </w:rPr>
              <w:t xml:space="preserve">grinding and </w:t>
            </w:r>
          </w:p>
        </w:tc>
        <w:tc>
          <w:tcPr>
            <w:tcW w:w="1201" w:type="dxa"/>
            <w:tcBorders>
              <w:top w:val="nil"/>
              <w:left w:val="single" w:sz="6" w:space="0" w:color="000000"/>
              <w:bottom w:val="nil"/>
              <w:right w:val="single" w:sz="6" w:space="0" w:color="000000"/>
            </w:tcBorders>
          </w:tcPr>
          <w:p w14:paraId="4058EF49" w14:textId="77777777" w:rsidR="00BB100E" w:rsidRDefault="00BB100E" w:rsidP="00A601AF">
            <w:pPr>
              <w:spacing w:line="259" w:lineRule="auto"/>
              <w:ind w:left="124"/>
            </w:pPr>
            <w:r>
              <w:rPr>
                <w:sz w:val="16"/>
              </w:rPr>
              <w:t xml:space="preserve">temperature, </w:t>
            </w:r>
          </w:p>
        </w:tc>
        <w:tc>
          <w:tcPr>
            <w:tcW w:w="1185" w:type="dxa"/>
            <w:tcBorders>
              <w:top w:val="nil"/>
              <w:left w:val="single" w:sz="6" w:space="0" w:color="000000"/>
              <w:bottom w:val="nil"/>
              <w:right w:val="single" w:sz="6" w:space="0" w:color="000000"/>
            </w:tcBorders>
          </w:tcPr>
          <w:p w14:paraId="2EE08E60" w14:textId="77777777" w:rsidR="00BB100E" w:rsidRDefault="00BB100E" w:rsidP="00A601AF">
            <w:pPr>
              <w:spacing w:line="259" w:lineRule="auto"/>
              <w:ind w:left="124"/>
            </w:pPr>
            <w:r>
              <w:rPr>
                <w:sz w:val="16"/>
              </w:rPr>
              <w:t xml:space="preserve">depression, </w:t>
            </w:r>
          </w:p>
        </w:tc>
        <w:tc>
          <w:tcPr>
            <w:tcW w:w="245" w:type="dxa"/>
            <w:tcBorders>
              <w:top w:val="nil"/>
              <w:left w:val="single" w:sz="6" w:space="0" w:color="000000"/>
              <w:bottom w:val="nil"/>
              <w:right w:val="single" w:sz="6" w:space="0" w:color="000000"/>
            </w:tcBorders>
          </w:tcPr>
          <w:p w14:paraId="77C2BDF5" w14:textId="77777777" w:rsidR="00BB100E" w:rsidRDefault="00BB100E" w:rsidP="00A601AF">
            <w:pPr>
              <w:spacing w:after="160" w:line="259" w:lineRule="auto"/>
            </w:pPr>
          </w:p>
        </w:tc>
      </w:tr>
      <w:tr w:rsidR="00BB100E" w14:paraId="3752CAA9" w14:textId="77777777" w:rsidTr="00A601AF">
        <w:trPr>
          <w:trHeight w:val="700"/>
        </w:trPr>
        <w:tc>
          <w:tcPr>
            <w:tcW w:w="1733" w:type="dxa"/>
            <w:tcBorders>
              <w:top w:val="nil"/>
              <w:left w:val="single" w:sz="6" w:space="0" w:color="000000"/>
              <w:bottom w:val="single" w:sz="6" w:space="0" w:color="000000"/>
              <w:right w:val="single" w:sz="6" w:space="0" w:color="000000"/>
            </w:tcBorders>
          </w:tcPr>
          <w:p w14:paraId="2AB585EC" w14:textId="77777777" w:rsidR="00BB100E" w:rsidRDefault="00BB100E" w:rsidP="00A601AF">
            <w:pPr>
              <w:spacing w:after="45" w:line="259" w:lineRule="auto"/>
              <w:ind w:left="3"/>
            </w:pPr>
            <w:r>
              <w:rPr>
                <w:rFonts w:ascii="Times New Roman" w:eastAsia="Times New Roman" w:hAnsi="Times New Roman" w:cs="Times New Roman"/>
                <w:sz w:val="12"/>
              </w:rPr>
              <w:t xml:space="preserve"> </w:t>
            </w:r>
          </w:p>
          <w:p w14:paraId="10DF68E2" w14:textId="77777777" w:rsidR="00BB100E" w:rsidRDefault="00BB100E" w:rsidP="00A601AF">
            <w:pPr>
              <w:spacing w:after="80" w:line="259" w:lineRule="auto"/>
              <w:ind w:left="3"/>
            </w:pPr>
            <w:r>
              <w:rPr>
                <w:rFonts w:ascii="Times New Roman" w:eastAsia="Times New Roman" w:hAnsi="Times New Roman" w:cs="Times New Roman"/>
                <w:sz w:val="12"/>
              </w:rPr>
              <w:t xml:space="preserve"> </w:t>
            </w:r>
          </w:p>
          <w:p w14:paraId="65C757C7"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2B7F578B" w14:textId="77777777" w:rsidR="00BB100E" w:rsidRDefault="00BB100E" w:rsidP="00A601AF">
            <w:pPr>
              <w:spacing w:after="45" w:line="259" w:lineRule="auto"/>
              <w:ind w:left="5"/>
            </w:pPr>
            <w:r>
              <w:rPr>
                <w:rFonts w:ascii="Times New Roman" w:eastAsia="Times New Roman" w:hAnsi="Times New Roman" w:cs="Times New Roman"/>
                <w:sz w:val="12"/>
              </w:rPr>
              <w:t xml:space="preserve"> </w:t>
            </w:r>
          </w:p>
          <w:p w14:paraId="4F4E38B3" w14:textId="77777777" w:rsidR="00BB100E" w:rsidRDefault="00BB100E" w:rsidP="00A601AF">
            <w:pPr>
              <w:spacing w:after="80" w:line="259" w:lineRule="auto"/>
              <w:ind w:left="5"/>
            </w:pPr>
            <w:r>
              <w:rPr>
                <w:rFonts w:ascii="Times New Roman" w:eastAsia="Times New Roman" w:hAnsi="Times New Roman" w:cs="Times New Roman"/>
                <w:sz w:val="12"/>
              </w:rPr>
              <w:t xml:space="preserve"> </w:t>
            </w:r>
          </w:p>
          <w:p w14:paraId="06E216A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2A8ACBAC"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9B44D44"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050503F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2C76FC65"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6BBD6F5A"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5D65C68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247E2C8B"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177FA1DF"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1671A58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20E80AC1"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00F1585F"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45D7E836"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06F44633" w14:textId="77777777" w:rsidR="00BB100E" w:rsidRDefault="00BB100E" w:rsidP="00A601AF">
            <w:pPr>
              <w:spacing w:after="45" w:line="259" w:lineRule="auto"/>
              <w:ind w:left="5"/>
            </w:pPr>
            <w:r>
              <w:rPr>
                <w:rFonts w:ascii="Times New Roman" w:eastAsia="Times New Roman" w:hAnsi="Times New Roman" w:cs="Times New Roman"/>
                <w:sz w:val="12"/>
              </w:rPr>
              <w:t xml:space="preserve"> </w:t>
            </w:r>
          </w:p>
          <w:p w14:paraId="6435C4A7" w14:textId="77777777" w:rsidR="00BB100E" w:rsidRDefault="00BB100E" w:rsidP="00A601AF">
            <w:pPr>
              <w:spacing w:after="80" w:line="259" w:lineRule="auto"/>
              <w:ind w:left="5"/>
            </w:pPr>
            <w:r>
              <w:rPr>
                <w:rFonts w:ascii="Times New Roman" w:eastAsia="Times New Roman" w:hAnsi="Times New Roman" w:cs="Times New Roman"/>
                <w:sz w:val="12"/>
              </w:rPr>
              <w:t xml:space="preserve"> </w:t>
            </w:r>
          </w:p>
          <w:p w14:paraId="7DC6285C"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36074EA1"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51603E0B"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743917B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4D50B581" w14:textId="77777777" w:rsidR="00BB100E" w:rsidRDefault="00BB100E" w:rsidP="00A601AF">
            <w:pPr>
              <w:spacing w:after="45" w:line="259" w:lineRule="auto"/>
              <w:ind w:left="5"/>
            </w:pPr>
            <w:r>
              <w:rPr>
                <w:rFonts w:ascii="Times New Roman" w:eastAsia="Times New Roman" w:hAnsi="Times New Roman" w:cs="Times New Roman"/>
                <w:sz w:val="12"/>
              </w:rPr>
              <w:t xml:space="preserve"> </w:t>
            </w:r>
          </w:p>
          <w:p w14:paraId="2C4FFBD8" w14:textId="77777777" w:rsidR="00BB100E" w:rsidRDefault="00BB100E" w:rsidP="00A601AF">
            <w:pPr>
              <w:spacing w:after="80" w:line="259" w:lineRule="auto"/>
              <w:ind w:left="5"/>
            </w:pPr>
            <w:r>
              <w:rPr>
                <w:rFonts w:ascii="Times New Roman" w:eastAsia="Times New Roman" w:hAnsi="Times New Roman" w:cs="Times New Roman"/>
                <w:sz w:val="12"/>
              </w:rPr>
              <w:t xml:space="preserve"> </w:t>
            </w:r>
          </w:p>
          <w:p w14:paraId="137D491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486AA77D" w14:textId="77777777" w:rsidR="00BB100E" w:rsidRDefault="00BB100E" w:rsidP="00A601AF">
            <w:pPr>
              <w:spacing w:line="259" w:lineRule="auto"/>
              <w:ind w:left="124"/>
            </w:pPr>
            <w:r>
              <w:rPr>
                <w:sz w:val="16"/>
              </w:rPr>
              <w:t xml:space="preserve">dehydration </w:t>
            </w:r>
          </w:p>
          <w:p w14:paraId="3EA84AF7"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5950B66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0873657E" w14:textId="77777777" w:rsidR="00BB100E" w:rsidRDefault="00BB100E" w:rsidP="00A601AF">
            <w:pPr>
              <w:spacing w:line="259" w:lineRule="auto"/>
              <w:ind w:left="124"/>
            </w:pPr>
            <w:r>
              <w:rPr>
                <w:sz w:val="16"/>
              </w:rPr>
              <w:t xml:space="preserve">electrolyte imbalance, cardiac arrest </w:t>
            </w:r>
          </w:p>
        </w:tc>
        <w:tc>
          <w:tcPr>
            <w:tcW w:w="1185" w:type="dxa"/>
            <w:tcBorders>
              <w:top w:val="nil"/>
              <w:left w:val="single" w:sz="6" w:space="0" w:color="000000"/>
              <w:bottom w:val="single" w:sz="6" w:space="0" w:color="000000"/>
              <w:right w:val="single" w:sz="6" w:space="0" w:color="000000"/>
            </w:tcBorders>
          </w:tcPr>
          <w:p w14:paraId="4E0949D8" w14:textId="77777777" w:rsidR="00BB100E" w:rsidRDefault="00BB100E" w:rsidP="00A601AF">
            <w:pPr>
              <w:spacing w:line="259" w:lineRule="auto"/>
              <w:ind w:left="124"/>
            </w:pPr>
            <w:r>
              <w:rPr>
                <w:sz w:val="16"/>
              </w:rPr>
              <w:t xml:space="preserve">acne </w:t>
            </w:r>
          </w:p>
          <w:p w14:paraId="5562D0B7"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4AEDCFE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204CA496" w14:textId="77777777" w:rsidR="00BB100E" w:rsidRDefault="00BB100E" w:rsidP="00A601AF">
            <w:pPr>
              <w:spacing w:after="160" w:line="259" w:lineRule="auto"/>
            </w:pPr>
          </w:p>
        </w:tc>
      </w:tr>
      <w:tr w:rsidR="00BB100E" w14:paraId="2A49D15C" w14:textId="77777777" w:rsidTr="00A601AF">
        <w:trPr>
          <w:trHeight w:val="334"/>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E3589C3" w14:textId="77777777" w:rsidR="00BB100E" w:rsidRDefault="00BB100E" w:rsidP="00A601AF">
            <w:pPr>
              <w:spacing w:line="259" w:lineRule="auto"/>
              <w:ind w:left="123"/>
            </w:pPr>
            <w:r>
              <w:rPr>
                <w:sz w:val="16"/>
              </w:rPr>
              <w:t xml:space="preserve">LSD </w:t>
            </w:r>
          </w:p>
        </w:tc>
        <w:tc>
          <w:tcPr>
            <w:tcW w:w="101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6F2EBE8" w14:textId="77777777" w:rsidR="00BB100E" w:rsidRDefault="00BB100E" w:rsidP="00A601AF">
            <w:pPr>
              <w:spacing w:line="259" w:lineRule="auto"/>
              <w:ind w:left="125"/>
            </w:pPr>
            <w:r>
              <w:rPr>
                <w:sz w:val="16"/>
              </w:rPr>
              <w:t xml:space="preserve">Substance I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10511D0B" w14:textId="77777777" w:rsidR="00BB100E" w:rsidRDefault="00BB100E" w:rsidP="00A601AF">
            <w:pPr>
              <w:spacing w:line="259" w:lineRule="auto"/>
              <w:ind w:left="159"/>
            </w:pPr>
            <w:r>
              <w:rPr>
                <w:sz w:val="16"/>
              </w:rPr>
              <w:t xml:space="preserve">Acid, Microdot, </w:t>
            </w:r>
          </w:p>
          <w:p w14:paraId="12D3E8D8" w14:textId="77777777" w:rsidR="00BB100E" w:rsidRDefault="00BB100E" w:rsidP="00A601AF">
            <w:pPr>
              <w:spacing w:line="259" w:lineRule="auto"/>
              <w:ind w:left="124"/>
            </w:pPr>
            <w:r>
              <w:rPr>
                <w:sz w:val="16"/>
              </w:rPr>
              <w:t xml:space="preserve">Sunshine, Boomers </w:t>
            </w:r>
          </w:p>
          <w:p w14:paraId="669862A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7F0CDB95"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shd w:val="clear" w:color="auto" w:fill="E2FBFF"/>
            <w:vAlign w:val="bottom"/>
          </w:tcPr>
          <w:p w14:paraId="2B50D133" w14:textId="77777777" w:rsidR="00BB100E" w:rsidRDefault="00BB100E" w:rsidP="00A601AF">
            <w:pPr>
              <w:spacing w:line="259" w:lineRule="auto"/>
              <w:ind w:left="124"/>
            </w:pPr>
            <w:r>
              <w:rPr>
                <w:sz w:val="16"/>
              </w:rPr>
              <w:t xml:space="preserve">None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67664EC" w14:textId="77777777" w:rsidR="00BB100E" w:rsidRDefault="00BB100E" w:rsidP="00A601AF">
            <w:pPr>
              <w:spacing w:line="259" w:lineRule="auto"/>
              <w:ind w:left="159"/>
            </w:pPr>
            <w:r>
              <w:rPr>
                <w:sz w:val="16"/>
              </w:rPr>
              <w:t xml:space="preserve">Unknown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170A91F2"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B8DAD16" w14:textId="77777777" w:rsidR="00BB100E" w:rsidRDefault="00BB100E" w:rsidP="00A601AF">
            <w:pPr>
              <w:spacing w:line="259" w:lineRule="auto"/>
              <w:ind w:left="124"/>
            </w:pPr>
            <w:r>
              <w:rPr>
                <w:sz w:val="16"/>
              </w:rPr>
              <w:t xml:space="preserve">8-12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535D2FF" w14:textId="77777777" w:rsidR="00BB100E" w:rsidRDefault="00BB100E" w:rsidP="00A601AF">
            <w:pPr>
              <w:spacing w:line="259" w:lineRule="auto"/>
              <w:ind w:left="125"/>
            </w:pPr>
            <w:r>
              <w:rPr>
                <w:sz w:val="16"/>
              </w:rPr>
              <w:t xml:space="preserve">Oral </w:t>
            </w:r>
          </w:p>
        </w:tc>
        <w:tc>
          <w:tcPr>
            <w:tcW w:w="1196" w:type="dxa"/>
            <w:vMerge w:val="restart"/>
            <w:tcBorders>
              <w:top w:val="single" w:sz="6" w:space="0" w:color="000000"/>
              <w:left w:val="single" w:sz="6" w:space="0" w:color="000000"/>
              <w:bottom w:val="nil"/>
              <w:right w:val="single" w:sz="6" w:space="0" w:color="000000"/>
            </w:tcBorders>
            <w:vAlign w:val="bottom"/>
          </w:tcPr>
          <w:p w14:paraId="0CEC6EB6" w14:textId="77777777" w:rsidR="00BB100E" w:rsidRDefault="00BB100E" w:rsidP="00A601AF">
            <w:pPr>
              <w:spacing w:line="259" w:lineRule="auto"/>
              <w:ind w:left="124"/>
            </w:pPr>
            <w:r>
              <w:rPr>
                <w:sz w:val="16"/>
              </w:rPr>
              <w:t xml:space="preserve">Illusions and hallucinations, altered perception of time and </w:t>
            </w:r>
          </w:p>
        </w:tc>
        <w:tc>
          <w:tcPr>
            <w:tcW w:w="1201" w:type="dxa"/>
            <w:vMerge w:val="restart"/>
            <w:tcBorders>
              <w:top w:val="single" w:sz="6" w:space="0" w:color="000000"/>
              <w:left w:val="single" w:sz="6" w:space="0" w:color="000000"/>
              <w:bottom w:val="single" w:sz="6" w:space="0" w:color="000000"/>
              <w:right w:val="single" w:sz="6" w:space="0" w:color="000000"/>
            </w:tcBorders>
            <w:vAlign w:val="bottom"/>
          </w:tcPr>
          <w:p w14:paraId="655FE912" w14:textId="77777777" w:rsidR="00BB100E" w:rsidRDefault="00BB100E" w:rsidP="00A601AF">
            <w:pPr>
              <w:spacing w:line="259" w:lineRule="auto"/>
              <w:ind w:left="124"/>
            </w:pPr>
            <w:r>
              <w:rPr>
                <w:sz w:val="16"/>
              </w:rPr>
              <w:t xml:space="preserve">(LSD) Longer, </w:t>
            </w:r>
          </w:p>
          <w:p w14:paraId="2B7D5725" w14:textId="77777777" w:rsidR="00BB100E" w:rsidRDefault="00BB100E" w:rsidP="00A601AF">
            <w:pPr>
              <w:spacing w:line="259" w:lineRule="auto"/>
              <w:ind w:left="124"/>
            </w:pPr>
            <w:r>
              <w:rPr>
                <w:sz w:val="16"/>
              </w:rPr>
              <w:t xml:space="preserve">more intense </w:t>
            </w:r>
          </w:p>
          <w:p w14:paraId="0284E6BC" w14:textId="77777777" w:rsidR="00BB100E" w:rsidRDefault="00BB100E" w:rsidP="00A601AF">
            <w:pPr>
              <w:ind w:left="124" w:right="20"/>
            </w:pPr>
            <w:r>
              <w:rPr>
                <w:sz w:val="16"/>
              </w:rPr>
              <w:t xml:space="preserve">"trip" episodes </w:t>
            </w:r>
          </w:p>
          <w:p w14:paraId="3F9467EE"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185" w:type="dxa"/>
            <w:vMerge w:val="restart"/>
            <w:tcBorders>
              <w:top w:val="single" w:sz="6" w:space="0" w:color="000000"/>
              <w:left w:val="single" w:sz="6" w:space="0" w:color="000000"/>
              <w:bottom w:val="single" w:sz="6" w:space="0" w:color="000000"/>
              <w:right w:val="single" w:sz="6" w:space="0" w:color="000000"/>
            </w:tcBorders>
            <w:vAlign w:val="bottom"/>
          </w:tcPr>
          <w:p w14:paraId="3B63E0B1" w14:textId="77777777" w:rsidR="00BB100E" w:rsidRDefault="00BB100E" w:rsidP="00A601AF">
            <w:pPr>
              <w:spacing w:line="259" w:lineRule="auto"/>
              <w:ind w:left="159"/>
            </w:pPr>
            <w:r>
              <w:rPr>
                <w:sz w:val="16"/>
              </w:rPr>
              <w:t xml:space="preserve">None </w:t>
            </w:r>
          </w:p>
          <w:p w14:paraId="01AFBEDF"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4E3A18F3"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5DBF501"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0252DFDD"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4062D31D" w14:textId="77777777" w:rsidR="00BB100E" w:rsidRDefault="00BB100E" w:rsidP="00A601AF">
            <w:pPr>
              <w:spacing w:after="160" w:line="259" w:lineRule="auto"/>
            </w:pPr>
          </w:p>
        </w:tc>
      </w:tr>
      <w:tr w:rsidR="00BB100E" w14:paraId="15175C86" w14:textId="77777777" w:rsidTr="00A601AF">
        <w:trPr>
          <w:trHeight w:val="17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6CF18E63"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09F04F40"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31CF149" w14:textId="77777777" w:rsidR="00BB100E" w:rsidRDefault="00BB100E" w:rsidP="00A601AF">
            <w:pPr>
              <w:spacing w:after="160" w:line="259" w:lineRule="auto"/>
            </w:pPr>
          </w:p>
        </w:tc>
        <w:tc>
          <w:tcPr>
            <w:tcW w:w="1210" w:type="dxa"/>
            <w:tcBorders>
              <w:top w:val="nil"/>
              <w:left w:val="single" w:sz="6" w:space="0" w:color="000000"/>
              <w:bottom w:val="nil"/>
              <w:right w:val="single" w:sz="6" w:space="0" w:color="000000"/>
            </w:tcBorders>
            <w:shd w:val="clear" w:color="auto" w:fill="E2FBFF"/>
          </w:tcPr>
          <w:p w14:paraId="68616FB5"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7D076C0F"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20C97E9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6D09A272"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25A9CF79"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7E8929B3"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6F11A29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296C6A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D4EF79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97E15CF" w14:textId="77777777" w:rsidR="00BB100E" w:rsidRDefault="00BB100E" w:rsidP="00A601AF">
            <w:pPr>
              <w:spacing w:after="160" w:line="259" w:lineRule="auto"/>
            </w:pPr>
          </w:p>
        </w:tc>
      </w:tr>
      <w:tr w:rsidR="00BB100E" w14:paraId="25D3D3B7" w14:textId="77777777" w:rsidTr="00A601AF">
        <w:trPr>
          <w:trHeight w:val="21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3C454E9B"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49E5668D"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009C0BB0" w14:textId="77777777" w:rsidR="00BB100E" w:rsidRDefault="00BB100E" w:rsidP="00A601AF">
            <w:pPr>
              <w:spacing w:after="160" w:line="259" w:lineRule="auto"/>
            </w:pPr>
          </w:p>
        </w:tc>
        <w:tc>
          <w:tcPr>
            <w:tcW w:w="1210" w:type="dxa"/>
            <w:vMerge w:val="restart"/>
            <w:tcBorders>
              <w:top w:val="nil"/>
              <w:left w:val="single" w:sz="6" w:space="0" w:color="000000"/>
              <w:bottom w:val="single" w:sz="6" w:space="0" w:color="000000"/>
              <w:right w:val="single" w:sz="6" w:space="0" w:color="000000"/>
            </w:tcBorders>
            <w:shd w:val="clear" w:color="auto" w:fill="E2FBFF"/>
          </w:tcPr>
          <w:p w14:paraId="7D7917F4"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998F49D"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6BECEB8C"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96" w:type="dxa"/>
            <w:tcBorders>
              <w:top w:val="nil"/>
              <w:left w:val="single" w:sz="6" w:space="0" w:color="000000"/>
              <w:bottom w:val="nil"/>
              <w:right w:val="single" w:sz="6" w:space="0" w:color="000000"/>
            </w:tcBorders>
            <w:shd w:val="clear" w:color="auto" w:fill="E2FBFF"/>
          </w:tcPr>
          <w:p w14:paraId="7B1542C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79AEF1B4"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477B6F84"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6571EECC"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5EE2EBC3"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427B880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81D8B5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07787E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4A5C06C" w14:textId="77777777" w:rsidR="00BB100E" w:rsidRDefault="00BB100E" w:rsidP="00A601AF">
            <w:pPr>
              <w:spacing w:after="160" w:line="259" w:lineRule="auto"/>
            </w:pPr>
          </w:p>
        </w:tc>
      </w:tr>
      <w:tr w:rsidR="00BB100E" w14:paraId="24901193" w14:textId="77777777" w:rsidTr="00A601AF">
        <w:trPr>
          <w:trHeight w:val="173"/>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4A6DDD3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73CC3043"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7B647DC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593992C1" w14:textId="77777777" w:rsidR="00BB100E" w:rsidRDefault="00BB100E" w:rsidP="00A601AF">
            <w:pPr>
              <w:spacing w:after="160" w:line="259" w:lineRule="auto"/>
            </w:pPr>
          </w:p>
        </w:tc>
        <w:tc>
          <w:tcPr>
            <w:tcW w:w="896" w:type="dxa"/>
            <w:tcBorders>
              <w:top w:val="nil"/>
              <w:left w:val="single" w:sz="6" w:space="0" w:color="000000"/>
              <w:bottom w:val="nil"/>
              <w:right w:val="single" w:sz="6" w:space="0" w:color="000000"/>
            </w:tcBorders>
            <w:shd w:val="clear" w:color="auto" w:fill="E2FBFF"/>
          </w:tcPr>
          <w:p w14:paraId="10BFEC2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2DD264B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7B6D7E57"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3294B79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0E5493A6"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5DB0EEB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7C2D12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7DE838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E67F0DC" w14:textId="77777777" w:rsidR="00BB100E" w:rsidRDefault="00BB100E" w:rsidP="00A601AF">
            <w:pPr>
              <w:spacing w:after="160" w:line="259" w:lineRule="auto"/>
            </w:pPr>
          </w:p>
        </w:tc>
      </w:tr>
      <w:tr w:rsidR="00BB100E" w14:paraId="4E1123E6" w14:textId="77777777" w:rsidTr="00A601AF">
        <w:trPr>
          <w:trHeight w:val="98"/>
        </w:trPr>
        <w:tc>
          <w:tcPr>
            <w:tcW w:w="1733" w:type="dxa"/>
            <w:tcBorders>
              <w:top w:val="single" w:sz="6" w:space="0" w:color="E2FBFF"/>
              <w:left w:val="single" w:sz="6" w:space="0" w:color="000000"/>
              <w:bottom w:val="single" w:sz="6" w:space="0" w:color="000000"/>
              <w:right w:val="single" w:sz="6" w:space="0" w:color="000000"/>
            </w:tcBorders>
          </w:tcPr>
          <w:p w14:paraId="45FEEC60" w14:textId="77777777" w:rsidR="00BB100E" w:rsidRDefault="00BB100E" w:rsidP="00A601AF">
            <w:pPr>
              <w:spacing w:line="259" w:lineRule="auto"/>
              <w:ind w:left="3"/>
            </w:pPr>
            <w:r>
              <w:rPr>
                <w:rFonts w:ascii="Times New Roman" w:eastAsia="Times New Roman" w:hAnsi="Times New Roman" w:cs="Times New Roman"/>
                <w:sz w:val="4"/>
              </w:rPr>
              <w:t xml:space="preserve"> </w:t>
            </w:r>
          </w:p>
        </w:tc>
        <w:tc>
          <w:tcPr>
            <w:tcW w:w="1011" w:type="dxa"/>
            <w:tcBorders>
              <w:top w:val="single" w:sz="6" w:space="0" w:color="E2FBFF"/>
              <w:left w:val="single" w:sz="6" w:space="0" w:color="000000"/>
              <w:bottom w:val="single" w:sz="6" w:space="0" w:color="000000"/>
              <w:right w:val="single" w:sz="6" w:space="0" w:color="000000"/>
            </w:tcBorders>
          </w:tcPr>
          <w:p w14:paraId="5FBEECA6"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1896" w:type="dxa"/>
            <w:tcBorders>
              <w:top w:val="nil"/>
              <w:left w:val="single" w:sz="6" w:space="0" w:color="000000"/>
              <w:bottom w:val="single" w:sz="6" w:space="0" w:color="000000"/>
              <w:right w:val="single" w:sz="6" w:space="0" w:color="000000"/>
            </w:tcBorders>
            <w:shd w:val="clear" w:color="auto" w:fill="E2FBFF"/>
          </w:tcPr>
          <w:p w14:paraId="3A898AF9"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0" w:type="auto"/>
            <w:vMerge/>
            <w:tcBorders>
              <w:top w:val="nil"/>
              <w:left w:val="single" w:sz="6" w:space="0" w:color="000000"/>
              <w:bottom w:val="single" w:sz="6" w:space="0" w:color="000000"/>
              <w:right w:val="single" w:sz="6" w:space="0" w:color="000000"/>
            </w:tcBorders>
          </w:tcPr>
          <w:p w14:paraId="49A55729" w14:textId="77777777" w:rsidR="00BB100E" w:rsidRDefault="00BB100E" w:rsidP="00A601AF">
            <w:pPr>
              <w:spacing w:after="160" w:line="259" w:lineRule="auto"/>
            </w:pPr>
          </w:p>
        </w:tc>
        <w:tc>
          <w:tcPr>
            <w:tcW w:w="896" w:type="dxa"/>
            <w:tcBorders>
              <w:top w:val="nil"/>
              <w:left w:val="single" w:sz="6" w:space="0" w:color="000000"/>
              <w:bottom w:val="single" w:sz="6" w:space="0" w:color="000000"/>
              <w:right w:val="single" w:sz="6" w:space="0" w:color="000000"/>
            </w:tcBorders>
            <w:shd w:val="clear" w:color="auto" w:fill="E2FBFF"/>
          </w:tcPr>
          <w:p w14:paraId="670D9E87"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904" w:type="dxa"/>
            <w:tcBorders>
              <w:top w:val="single" w:sz="6" w:space="0" w:color="E2FBFF"/>
              <w:left w:val="single" w:sz="6" w:space="0" w:color="000000"/>
              <w:bottom w:val="single" w:sz="6" w:space="0" w:color="000000"/>
              <w:right w:val="single" w:sz="6" w:space="0" w:color="000000"/>
            </w:tcBorders>
          </w:tcPr>
          <w:p w14:paraId="10878AB2"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001" w:type="dxa"/>
            <w:tcBorders>
              <w:top w:val="single" w:sz="6" w:space="0" w:color="E2FBFF"/>
              <w:left w:val="single" w:sz="6" w:space="0" w:color="000000"/>
              <w:bottom w:val="single" w:sz="6" w:space="0" w:color="000000"/>
              <w:right w:val="single" w:sz="6" w:space="0" w:color="000000"/>
            </w:tcBorders>
          </w:tcPr>
          <w:p w14:paraId="3AE0867C"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935" w:type="dxa"/>
            <w:tcBorders>
              <w:top w:val="single" w:sz="6" w:space="0" w:color="E2FBFF"/>
              <w:left w:val="single" w:sz="6" w:space="0" w:color="000000"/>
              <w:bottom w:val="single" w:sz="6" w:space="0" w:color="000000"/>
              <w:right w:val="single" w:sz="6" w:space="0" w:color="000000"/>
            </w:tcBorders>
          </w:tcPr>
          <w:p w14:paraId="52942940"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81" w:type="dxa"/>
            <w:tcBorders>
              <w:top w:val="single" w:sz="6" w:space="0" w:color="E2FBFF"/>
              <w:left w:val="single" w:sz="6" w:space="0" w:color="000000"/>
              <w:bottom w:val="single" w:sz="6" w:space="0" w:color="000000"/>
              <w:right w:val="single" w:sz="6" w:space="0" w:color="000000"/>
            </w:tcBorders>
          </w:tcPr>
          <w:p w14:paraId="18FF4CCD"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15321211"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CEBD57E"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E6A08E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4E486B9" w14:textId="77777777" w:rsidR="00BB100E" w:rsidRDefault="00BB100E" w:rsidP="00A601AF">
            <w:pPr>
              <w:spacing w:after="160" w:line="259" w:lineRule="auto"/>
            </w:pPr>
          </w:p>
        </w:tc>
      </w:tr>
      <w:tr w:rsidR="00BB100E" w14:paraId="4686401E" w14:textId="77777777" w:rsidTr="00A601AF">
        <w:trPr>
          <w:trHeight w:val="123"/>
        </w:trPr>
        <w:tc>
          <w:tcPr>
            <w:tcW w:w="1733" w:type="dxa"/>
            <w:tcBorders>
              <w:top w:val="single" w:sz="6" w:space="0" w:color="000000"/>
              <w:left w:val="single" w:sz="6" w:space="0" w:color="000000"/>
              <w:bottom w:val="nil"/>
              <w:right w:val="single" w:sz="6" w:space="0" w:color="000000"/>
            </w:tcBorders>
          </w:tcPr>
          <w:p w14:paraId="029B0D58"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single" w:sz="6" w:space="0" w:color="000000"/>
              <w:left w:val="single" w:sz="6" w:space="0" w:color="000000"/>
              <w:bottom w:val="nil"/>
              <w:right w:val="single" w:sz="6" w:space="0" w:color="000000"/>
            </w:tcBorders>
          </w:tcPr>
          <w:p w14:paraId="115B93D5"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896" w:type="dxa"/>
            <w:tcBorders>
              <w:top w:val="single" w:sz="6" w:space="0" w:color="000000"/>
              <w:left w:val="single" w:sz="6" w:space="0" w:color="000000"/>
              <w:bottom w:val="nil"/>
              <w:right w:val="single" w:sz="6" w:space="0" w:color="000000"/>
            </w:tcBorders>
          </w:tcPr>
          <w:p w14:paraId="014301F7"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single" w:sz="6" w:space="0" w:color="000000"/>
              <w:left w:val="single" w:sz="6" w:space="0" w:color="000000"/>
              <w:bottom w:val="nil"/>
              <w:right w:val="single" w:sz="6" w:space="0" w:color="000000"/>
            </w:tcBorders>
          </w:tcPr>
          <w:p w14:paraId="02AF11F6"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single" w:sz="6" w:space="0" w:color="000000"/>
              <w:left w:val="single" w:sz="6" w:space="0" w:color="000000"/>
              <w:bottom w:val="nil"/>
              <w:right w:val="single" w:sz="6" w:space="0" w:color="000000"/>
            </w:tcBorders>
          </w:tcPr>
          <w:p w14:paraId="1150CACF"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single" w:sz="6" w:space="0" w:color="000000"/>
              <w:left w:val="single" w:sz="6" w:space="0" w:color="000000"/>
              <w:bottom w:val="nil"/>
              <w:right w:val="single" w:sz="6" w:space="0" w:color="000000"/>
            </w:tcBorders>
          </w:tcPr>
          <w:p w14:paraId="63812E44"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single" w:sz="6" w:space="0" w:color="000000"/>
              <w:left w:val="single" w:sz="6" w:space="0" w:color="000000"/>
              <w:bottom w:val="nil"/>
              <w:right w:val="single" w:sz="6" w:space="0" w:color="000000"/>
            </w:tcBorders>
          </w:tcPr>
          <w:p w14:paraId="6DD8C7B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single" w:sz="6" w:space="0" w:color="000000"/>
              <w:left w:val="single" w:sz="6" w:space="0" w:color="000000"/>
              <w:bottom w:val="nil"/>
              <w:right w:val="single" w:sz="6" w:space="0" w:color="000000"/>
            </w:tcBorders>
          </w:tcPr>
          <w:p w14:paraId="3071E9DB"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single" w:sz="6" w:space="0" w:color="000000"/>
              <w:left w:val="single" w:sz="6" w:space="0" w:color="000000"/>
              <w:bottom w:val="nil"/>
              <w:right w:val="single" w:sz="6" w:space="0" w:color="000000"/>
            </w:tcBorders>
          </w:tcPr>
          <w:p w14:paraId="1D25498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3A81B6A0" w14:textId="77777777" w:rsidR="00BB100E" w:rsidRDefault="00BB100E" w:rsidP="00A601AF">
            <w:pPr>
              <w:spacing w:after="160" w:line="259" w:lineRule="auto"/>
            </w:pPr>
          </w:p>
        </w:tc>
        <w:tc>
          <w:tcPr>
            <w:tcW w:w="1201" w:type="dxa"/>
            <w:tcBorders>
              <w:top w:val="single" w:sz="6" w:space="0" w:color="000000"/>
              <w:left w:val="single" w:sz="6" w:space="0" w:color="000000"/>
              <w:bottom w:val="nil"/>
              <w:right w:val="single" w:sz="6" w:space="0" w:color="000000"/>
            </w:tcBorders>
          </w:tcPr>
          <w:p w14:paraId="1D47ED05"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185" w:type="dxa"/>
            <w:tcBorders>
              <w:top w:val="single" w:sz="6" w:space="0" w:color="000000"/>
              <w:left w:val="single" w:sz="6" w:space="0" w:color="000000"/>
              <w:bottom w:val="nil"/>
              <w:right w:val="single" w:sz="6" w:space="0" w:color="000000"/>
            </w:tcBorders>
          </w:tcPr>
          <w:p w14:paraId="6B5CAAEF"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5D169606" w14:textId="77777777" w:rsidR="00BB100E" w:rsidRDefault="00BB100E" w:rsidP="00A601AF">
            <w:pPr>
              <w:spacing w:after="160" w:line="259" w:lineRule="auto"/>
            </w:pPr>
          </w:p>
        </w:tc>
      </w:tr>
      <w:tr w:rsidR="00BB100E" w14:paraId="0B7D8218" w14:textId="77777777" w:rsidTr="00A601AF">
        <w:trPr>
          <w:trHeight w:val="250"/>
        </w:trPr>
        <w:tc>
          <w:tcPr>
            <w:tcW w:w="1733" w:type="dxa"/>
            <w:tcBorders>
              <w:top w:val="nil"/>
              <w:left w:val="single" w:sz="6" w:space="0" w:color="000000"/>
              <w:bottom w:val="nil"/>
              <w:right w:val="single" w:sz="6" w:space="0" w:color="000000"/>
            </w:tcBorders>
          </w:tcPr>
          <w:p w14:paraId="275693DE" w14:textId="77777777" w:rsidR="00BB100E" w:rsidRDefault="00BB100E" w:rsidP="00A601AF">
            <w:pPr>
              <w:spacing w:line="259" w:lineRule="auto"/>
              <w:ind w:left="123"/>
            </w:pPr>
            <w:r>
              <w:rPr>
                <w:sz w:val="16"/>
              </w:rPr>
              <w:t xml:space="preserve">Phencyclidine and </w:t>
            </w:r>
          </w:p>
        </w:tc>
        <w:tc>
          <w:tcPr>
            <w:tcW w:w="1011" w:type="dxa"/>
            <w:tcBorders>
              <w:top w:val="nil"/>
              <w:left w:val="single" w:sz="6" w:space="0" w:color="000000"/>
              <w:bottom w:val="nil"/>
              <w:right w:val="single" w:sz="6" w:space="0" w:color="000000"/>
            </w:tcBorders>
          </w:tcPr>
          <w:p w14:paraId="3F7384BD" w14:textId="77777777" w:rsidR="00BB100E" w:rsidRDefault="00BB100E" w:rsidP="00A601AF">
            <w:pPr>
              <w:spacing w:line="259" w:lineRule="auto"/>
              <w:ind w:left="125"/>
            </w:pPr>
            <w:r>
              <w:rPr>
                <w:sz w:val="16"/>
              </w:rPr>
              <w:t xml:space="preserve">Substance </w:t>
            </w:r>
          </w:p>
        </w:tc>
        <w:tc>
          <w:tcPr>
            <w:tcW w:w="1896" w:type="dxa"/>
            <w:tcBorders>
              <w:top w:val="nil"/>
              <w:left w:val="single" w:sz="6" w:space="0" w:color="000000"/>
              <w:bottom w:val="nil"/>
              <w:right w:val="single" w:sz="6" w:space="0" w:color="000000"/>
            </w:tcBorders>
          </w:tcPr>
          <w:p w14:paraId="4DB81F60" w14:textId="77777777" w:rsidR="00BB100E" w:rsidRDefault="00BB100E" w:rsidP="00A601AF">
            <w:pPr>
              <w:spacing w:line="259" w:lineRule="auto"/>
              <w:ind w:left="124"/>
            </w:pPr>
            <w:r>
              <w:rPr>
                <w:sz w:val="16"/>
              </w:rPr>
              <w:t xml:space="preserve">PCP, Angel Dust, Hog, </w:t>
            </w:r>
          </w:p>
        </w:tc>
        <w:tc>
          <w:tcPr>
            <w:tcW w:w="1210" w:type="dxa"/>
            <w:tcBorders>
              <w:top w:val="nil"/>
              <w:left w:val="single" w:sz="6" w:space="0" w:color="000000"/>
              <w:bottom w:val="nil"/>
              <w:right w:val="single" w:sz="6" w:space="0" w:color="000000"/>
            </w:tcBorders>
          </w:tcPr>
          <w:p w14:paraId="2B98821D" w14:textId="77777777" w:rsidR="00BB100E" w:rsidRDefault="00BB100E" w:rsidP="00A601AF">
            <w:pPr>
              <w:spacing w:line="259" w:lineRule="auto"/>
              <w:ind w:left="125"/>
            </w:pPr>
            <w:r>
              <w:rPr>
                <w:sz w:val="16"/>
              </w:rPr>
              <w:t xml:space="preserve">Anesthetic </w:t>
            </w:r>
          </w:p>
        </w:tc>
        <w:tc>
          <w:tcPr>
            <w:tcW w:w="896" w:type="dxa"/>
            <w:tcBorders>
              <w:top w:val="nil"/>
              <w:left w:val="single" w:sz="6" w:space="0" w:color="000000"/>
              <w:bottom w:val="nil"/>
              <w:right w:val="single" w:sz="6" w:space="0" w:color="000000"/>
            </w:tcBorders>
          </w:tcPr>
          <w:p w14:paraId="14C45D04" w14:textId="77777777" w:rsidR="00BB100E" w:rsidRDefault="00BB100E" w:rsidP="00A601AF">
            <w:pPr>
              <w:spacing w:line="259" w:lineRule="auto"/>
              <w:ind w:left="124"/>
            </w:pPr>
            <w:r>
              <w:rPr>
                <w:sz w:val="16"/>
              </w:rPr>
              <w:t xml:space="preserve">Possible </w:t>
            </w:r>
          </w:p>
        </w:tc>
        <w:tc>
          <w:tcPr>
            <w:tcW w:w="904" w:type="dxa"/>
            <w:tcBorders>
              <w:top w:val="nil"/>
              <w:left w:val="single" w:sz="6" w:space="0" w:color="000000"/>
              <w:bottom w:val="nil"/>
              <w:right w:val="single" w:sz="6" w:space="0" w:color="000000"/>
            </w:tcBorders>
          </w:tcPr>
          <w:p w14:paraId="4C312B0F" w14:textId="77777777" w:rsidR="00BB100E" w:rsidRDefault="00BB100E" w:rsidP="00A601AF">
            <w:pPr>
              <w:spacing w:line="259" w:lineRule="auto"/>
              <w:ind w:left="124"/>
            </w:pPr>
            <w:r>
              <w:rPr>
                <w:sz w:val="16"/>
              </w:rPr>
              <w:t xml:space="preserve">High </w:t>
            </w:r>
          </w:p>
        </w:tc>
        <w:tc>
          <w:tcPr>
            <w:tcW w:w="1001" w:type="dxa"/>
            <w:tcBorders>
              <w:top w:val="nil"/>
              <w:left w:val="single" w:sz="6" w:space="0" w:color="000000"/>
              <w:bottom w:val="nil"/>
              <w:right w:val="single" w:sz="6" w:space="0" w:color="000000"/>
            </w:tcBorders>
          </w:tcPr>
          <w:p w14:paraId="154DB8AA" w14:textId="77777777" w:rsidR="00BB100E" w:rsidRDefault="00BB100E" w:rsidP="00A601AF">
            <w:pPr>
              <w:spacing w:line="259" w:lineRule="auto"/>
              <w:ind w:left="125"/>
            </w:pPr>
            <w:r>
              <w:rPr>
                <w:sz w:val="16"/>
              </w:rPr>
              <w:t xml:space="preserve">Yes </w:t>
            </w:r>
          </w:p>
        </w:tc>
        <w:tc>
          <w:tcPr>
            <w:tcW w:w="935" w:type="dxa"/>
            <w:tcBorders>
              <w:top w:val="nil"/>
              <w:left w:val="single" w:sz="6" w:space="0" w:color="000000"/>
              <w:bottom w:val="nil"/>
              <w:right w:val="single" w:sz="6" w:space="0" w:color="000000"/>
            </w:tcBorders>
          </w:tcPr>
          <w:p w14:paraId="61B21FE8" w14:textId="77777777" w:rsidR="00BB100E" w:rsidRDefault="00BB100E" w:rsidP="00A601AF">
            <w:pPr>
              <w:spacing w:line="259" w:lineRule="auto"/>
              <w:ind w:left="124"/>
            </w:pPr>
            <w:r>
              <w:rPr>
                <w:sz w:val="16"/>
              </w:rPr>
              <w:t xml:space="preserve">1-12 </w:t>
            </w:r>
          </w:p>
        </w:tc>
        <w:tc>
          <w:tcPr>
            <w:tcW w:w="881" w:type="dxa"/>
            <w:tcBorders>
              <w:top w:val="nil"/>
              <w:left w:val="single" w:sz="6" w:space="0" w:color="000000"/>
              <w:bottom w:val="nil"/>
              <w:right w:val="single" w:sz="6" w:space="0" w:color="000000"/>
            </w:tcBorders>
          </w:tcPr>
          <w:p w14:paraId="097EF26F" w14:textId="77777777" w:rsidR="00BB100E" w:rsidRDefault="00BB100E" w:rsidP="00A601AF">
            <w:pPr>
              <w:spacing w:line="259" w:lineRule="auto"/>
              <w:ind w:left="125"/>
            </w:pPr>
            <w:r>
              <w:rPr>
                <w:sz w:val="16"/>
              </w:rPr>
              <w:t xml:space="preserve">Smoked, </w:t>
            </w:r>
          </w:p>
        </w:tc>
        <w:tc>
          <w:tcPr>
            <w:tcW w:w="1196" w:type="dxa"/>
            <w:tcBorders>
              <w:top w:val="nil"/>
              <w:left w:val="single" w:sz="6" w:space="0" w:color="000000"/>
              <w:bottom w:val="nil"/>
              <w:right w:val="single" w:sz="6" w:space="0" w:color="000000"/>
            </w:tcBorders>
          </w:tcPr>
          <w:p w14:paraId="6627360F" w14:textId="77777777" w:rsidR="00BB100E" w:rsidRDefault="00BB100E" w:rsidP="00A601AF">
            <w:pPr>
              <w:spacing w:line="259" w:lineRule="auto"/>
              <w:ind w:left="124"/>
            </w:pPr>
            <w:r>
              <w:rPr>
                <w:sz w:val="16"/>
              </w:rPr>
              <w:t xml:space="preserve">distance </w:t>
            </w:r>
          </w:p>
        </w:tc>
        <w:tc>
          <w:tcPr>
            <w:tcW w:w="1201" w:type="dxa"/>
            <w:tcBorders>
              <w:top w:val="nil"/>
              <w:left w:val="single" w:sz="6" w:space="0" w:color="000000"/>
              <w:bottom w:val="nil"/>
              <w:right w:val="single" w:sz="6" w:space="0" w:color="000000"/>
            </w:tcBorders>
          </w:tcPr>
          <w:p w14:paraId="0951BDF6" w14:textId="77777777" w:rsidR="00BB100E" w:rsidRDefault="00BB100E" w:rsidP="00A601AF">
            <w:pPr>
              <w:spacing w:line="259" w:lineRule="auto"/>
              <w:ind w:left="124"/>
            </w:pPr>
            <w:r>
              <w:rPr>
                <w:sz w:val="16"/>
              </w:rPr>
              <w:t xml:space="preserve">Unable to </w:t>
            </w:r>
          </w:p>
        </w:tc>
        <w:tc>
          <w:tcPr>
            <w:tcW w:w="1185" w:type="dxa"/>
            <w:tcBorders>
              <w:top w:val="nil"/>
              <w:left w:val="single" w:sz="6" w:space="0" w:color="000000"/>
              <w:bottom w:val="nil"/>
              <w:right w:val="single" w:sz="6" w:space="0" w:color="000000"/>
            </w:tcBorders>
          </w:tcPr>
          <w:p w14:paraId="1FF1380C" w14:textId="77777777" w:rsidR="00BB100E" w:rsidRDefault="00BB100E" w:rsidP="00A601AF">
            <w:pPr>
              <w:spacing w:line="259" w:lineRule="auto"/>
              <w:ind w:left="124"/>
            </w:pPr>
            <w:r>
              <w:rPr>
                <w:sz w:val="16"/>
              </w:rPr>
              <w:t xml:space="preserve">Drug seeking </w:t>
            </w:r>
          </w:p>
        </w:tc>
        <w:tc>
          <w:tcPr>
            <w:tcW w:w="245" w:type="dxa"/>
            <w:tcBorders>
              <w:top w:val="nil"/>
              <w:left w:val="single" w:sz="6" w:space="0" w:color="000000"/>
              <w:bottom w:val="nil"/>
              <w:right w:val="single" w:sz="6" w:space="0" w:color="000000"/>
            </w:tcBorders>
          </w:tcPr>
          <w:p w14:paraId="03FFE840" w14:textId="77777777" w:rsidR="00BB100E" w:rsidRDefault="00BB100E" w:rsidP="00A601AF">
            <w:pPr>
              <w:spacing w:after="160" w:line="259" w:lineRule="auto"/>
            </w:pPr>
          </w:p>
        </w:tc>
      </w:tr>
      <w:tr w:rsidR="00BB100E" w14:paraId="73D78C08" w14:textId="77777777" w:rsidTr="00A601AF">
        <w:trPr>
          <w:trHeight w:val="198"/>
        </w:trPr>
        <w:tc>
          <w:tcPr>
            <w:tcW w:w="1733" w:type="dxa"/>
            <w:tcBorders>
              <w:top w:val="nil"/>
              <w:left w:val="single" w:sz="6" w:space="0" w:color="000000"/>
              <w:bottom w:val="nil"/>
              <w:right w:val="single" w:sz="6" w:space="0" w:color="000000"/>
            </w:tcBorders>
          </w:tcPr>
          <w:p w14:paraId="68F497F3" w14:textId="77777777" w:rsidR="00BB100E" w:rsidRDefault="00BB100E" w:rsidP="00A601AF">
            <w:pPr>
              <w:spacing w:line="259" w:lineRule="auto"/>
              <w:ind w:left="123"/>
            </w:pPr>
            <w:r>
              <w:rPr>
                <w:sz w:val="16"/>
              </w:rPr>
              <w:t xml:space="preserve">Analogs </w:t>
            </w:r>
          </w:p>
        </w:tc>
        <w:tc>
          <w:tcPr>
            <w:tcW w:w="1011" w:type="dxa"/>
            <w:tcBorders>
              <w:top w:val="nil"/>
              <w:left w:val="single" w:sz="6" w:space="0" w:color="000000"/>
              <w:bottom w:val="nil"/>
              <w:right w:val="single" w:sz="6" w:space="0" w:color="000000"/>
            </w:tcBorders>
          </w:tcPr>
          <w:p w14:paraId="0A763F30" w14:textId="77777777" w:rsidR="00BB100E" w:rsidRDefault="00BB100E" w:rsidP="00A601AF">
            <w:pPr>
              <w:spacing w:line="259" w:lineRule="auto"/>
              <w:ind w:left="125"/>
            </w:pPr>
            <w:r>
              <w:rPr>
                <w:sz w:val="16"/>
              </w:rPr>
              <w:t xml:space="preserve">I, II, III </w:t>
            </w:r>
          </w:p>
        </w:tc>
        <w:tc>
          <w:tcPr>
            <w:tcW w:w="1896" w:type="dxa"/>
            <w:tcBorders>
              <w:top w:val="nil"/>
              <w:left w:val="single" w:sz="6" w:space="0" w:color="000000"/>
              <w:bottom w:val="nil"/>
              <w:right w:val="single" w:sz="6" w:space="0" w:color="000000"/>
            </w:tcBorders>
          </w:tcPr>
          <w:p w14:paraId="7562DC37" w14:textId="77777777" w:rsidR="00BB100E" w:rsidRDefault="00BB100E" w:rsidP="00A601AF">
            <w:pPr>
              <w:spacing w:line="259" w:lineRule="auto"/>
              <w:ind w:left="124"/>
            </w:pPr>
            <w:proofErr w:type="spellStart"/>
            <w:r>
              <w:rPr>
                <w:sz w:val="16"/>
              </w:rPr>
              <w:t>Loveboat</w:t>
            </w:r>
            <w:proofErr w:type="spellEnd"/>
            <w:r>
              <w:rPr>
                <w:sz w:val="16"/>
              </w:rPr>
              <w:t xml:space="preserve">, Ketamine </w:t>
            </w:r>
          </w:p>
        </w:tc>
        <w:tc>
          <w:tcPr>
            <w:tcW w:w="1210" w:type="dxa"/>
            <w:tcBorders>
              <w:top w:val="nil"/>
              <w:left w:val="single" w:sz="6" w:space="0" w:color="000000"/>
              <w:bottom w:val="nil"/>
              <w:right w:val="single" w:sz="6" w:space="0" w:color="000000"/>
            </w:tcBorders>
          </w:tcPr>
          <w:p w14:paraId="6CA72AA1" w14:textId="77777777" w:rsidR="00BB100E" w:rsidRDefault="00BB100E" w:rsidP="00A601AF">
            <w:pPr>
              <w:spacing w:line="259" w:lineRule="auto"/>
              <w:ind w:left="125"/>
            </w:pPr>
            <w:r>
              <w:rPr>
                <w:sz w:val="16"/>
              </w:rPr>
              <w:t xml:space="preserve">(Ketamine) </w:t>
            </w:r>
          </w:p>
        </w:tc>
        <w:tc>
          <w:tcPr>
            <w:tcW w:w="896" w:type="dxa"/>
            <w:tcBorders>
              <w:top w:val="nil"/>
              <w:left w:val="single" w:sz="6" w:space="0" w:color="000000"/>
              <w:bottom w:val="nil"/>
              <w:right w:val="single" w:sz="6" w:space="0" w:color="000000"/>
            </w:tcBorders>
          </w:tcPr>
          <w:p w14:paraId="641B5E0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08F3BA1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0935F180"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757E6E6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E5D3F88" w14:textId="77777777" w:rsidR="00BB100E" w:rsidRDefault="00BB100E" w:rsidP="00A601AF">
            <w:pPr>
              <w:spacing w:line="259" w:lineRule="auto"/>
              <w:ind w:left="125"/>
            </w:pPr>
            <w:r>
              <w:rPr>
                <w:sz w:val="16"/>
              </w:rPr>
              <w:t xml:space="preserve">oral, </w:t>
            </w:r>
          </w:p>
        </w:tc>
        <w:tc>
          <w:tcPr>
            <w:tcW w:w="1196" w:type="dxa"/>
            <w:tcBorders>
              <w:top w:val="nil"/>
              <w:left w:val="single" w:sz="6" w:space="0" w:color="000000"/>
              <w:bottom w:val="nil"/>
              <w:right w:val="single" w:sz="6" w:space="0" w:color="000000"/>
            </w:tcBorders>
          </w:tcPr>
          <w:p w14:paraId="2A5AF23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7E09F499" w14:textId="77777777" w:rsidR="00BB100E" w:rsidRDefault="00BB100E" w:rsidP="00A601AF">
            <w:pPr>
              <w:spacing w:line="259" w:lineRule="auto"/>
              <w:ind w:left="124"/>
            </w:pPr>
            <w:r>
              <w:rPr>
                <w:sz w:val="16"/>
              </w:rPr>
              <w:t xml:space="preserve">direct </w:t>
            </w:r>
          </w:p>
        </w:tc>
        <w:tc>
          <w:tcPr>
            <w:tcW w:w="1185" w:type="dxa"/>
            <w:tcBorders>
              <w:top w:val="nil"/>
              <w:left w:val="single" w:sz="6" w:space="0" w:color="000000"/>
              <w:bottom w:val="nil"/>
              <w:right w:val="single" w:sz="6" w:space="0" w:color="000000"/>
            </w:tcBorders>
          </w:tcPr>
          <w:p w14:paraId="5EF997A1" w14:textId="77777777" w:rsidR="00BB100E" w:rsidRDefault="00BB100E" w:rsidP="00A601AF">
            <w:pPr>
              <w:spacing w:line="259" w:lineRule="auto"/>
              <w:ind w:left="124"/>
            </w:pPr>
            <w:r>
              <w:rPr>
                <w:sz w:val="16"/>
              </w:rPr>
              <w:t xml:space="preserve">behavior </w:t>
            </w:r>
          </w:p>
        </w:tc>
        <w:tc>
          <w:tcPr>
            <w:tcW w:w="245" w:type="dxa"/>
            <w:tcBorders>
              <w:top w:val="nil"/>
              <w:left w:val="single" w:sz="6" w:space="0" w:color="000000"/>
              <w:bottom w:val="nil"/>
              <w:right w:val="single" w:sz="6" w:space="0" w:color="000000"/>
            </w:tcBorders>
          </w:tcPr>
          <w:p w14:paraId="283AD3AE" w14:textId="77777777" w:rsidR="00BB100E" w:rsidRDefault="00BB100E" w:rsidP="00A601AF">
            <w:pPr>
              <w:spacing w:after="160" w:line="259" w:lineRule="auto"/>
            </w:pPr>
          </w:p>
        </w:tc>
      </w:tr>
      <w:tr w:rsidR="00BB100E" w14:paraId="3E959C6F" w14:textId="77777777" w:rsidTr="00A601AF">
        <w:trPr>
          <w:trHeight w:val="195"/>
        </w:trPr>
        <w:tc>
          <w:tcPr>
            <w:tcW w:w="1733" w:type="dxa"/>
            <w:tcBorders>
              <w:top w:val="nil"/>
              <w:left w:val="single" w:sz="6" w:space="0" w:color="000000"/>
              <w:bottom w:val="nil"/>
              <w:right w:val="single" w:sz="6" w:space="0" w:color="000000"/>
            </w:tcBorders>
          </w:tcPr>
          <w:p w14:paraId="2F23F63C"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11AA21DC"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46E1A207" w14:textId="77777777" w:rsidR="00BB100E" w:rsidRDefault="00BB100E" w:rsidP="00A601AF">
            <w:pPr>
              <w:spacing w:line="259" w:lineRule="auto"/>
              <w:ind w:left="124"/>
            </w:pPr>
            <w:r>
              <w:rPr>
                <w:sz w:val="16"/>
              </w:rPr>
              <w:t xml:space="preserve">(Special K), PCE, PCPy, </w:t>
            </w:r>
          </w:p>
        </w:tc>
        <w:tc>
          <w:tcPr>
            <w:tcW w:w="1210" w:type="dxa"/>
            <w:tcBorders>
              <w:top w:val="nil"/>
              <w:left w:val="single" w:sz="6" w:space="0" w:color="000000"/>
              <w:bottom w:val="nil"/>
              <w:right w:val="single" w:sz="6" w:space="0" w:color="000000"/>
            </w:tcBorders>
          </w:tcPr>
          <w:p w14:paraId="5911CDB8"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1B0DEA42"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7FE0945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5A8519B"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054F8C8A"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57CF4CD1" w14:textId="77777777" w:rsidR="00BB100E" w:rsidRDefault="00BB100E" w:rsidP="00A601AF">
            <w:pPr>
              <w:spacing w:line="259" w:lineRule="auto"/>
              <w:ind w:left="22"/>
              <w:jc w:val="center"/>
            </w:pPr>
            <w:r>
              <w:rPr>
                <w:sz w:val="16"/>
              </w:rPr>
              <w:t xml:space="preserve">injected, </w:t>
            </w:r>
          </w:p>
        </w:tc>
        <w:tc>
          <w:tcPr>
            <w:tcW w:w="1196" w:type="dxa"/>
            <w:tcBorders>
              <w:top w:val="nil"/>
              <w:left w:val="single" w:sz="6" w:space="0" w:color="000000"/>
              <w:bottom w:val="nil"/>
              <w:right w:val="single" w:sz="6" w:space="0" w:color="000000"/>
            </w:tcBorders>
          </w:tcPr>
          <w:p w14:paraId="46C2E117"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201" w:type="dxa"/>
            <w:tcBorders>
              <w:top w:val="nil"/>
              <w:left w:val="single" w:sz="6" w:space="0" w:color="000000"/>
              <w:bottom w:val="nil"/>
              <w:right w:val="single" w:sz="6" w:space="0" w:color="000000"/>
            </w:tcBorders>
          </w:tcPr>
          <w:p w14:paraId="3D42102A" w14:textId="77777777" w:rsidR="00BB100E" w:rsidRDefault="00BB100E" w:rsidP="00A601AF">
            <w:pPr>
              <w:spacing w:line="259" w:lineRule="auto"/>
              <w:ind w:left="124"/>
            </w:pPr>
            <w:r>
              <w:rPr>
                <w:sz w:val="16"/>
              </w:rPr>
              <w:t xml:space="preserve">movement, </w:t>
            </w:r>
          </w:p>
        </w:tc>
        <w:tc>
          <w:tcPr>
            <w:tcW w:w="1185" w:type="dxa"/>
            <w:tcBorders>
              <w:top w:val="nil"/>
              <w:left w:val="single" w:sz="6" w:space="0" w:color="000000"/>
              <w:bottom w:val="nil"/>
              <w:right w:val="single" w:sz="6" w:space="0" w:color="000000"/>
            </w:tcBorders>
          </w:tcPr>
          <w:p w14:paraId="2A72E8CF" w14:textId="77777777" w:rsidR="00BB100E" w:rsidRDefault="00BB100E" w:rsidP="00A601AF">
            <w:pPr>
              <w:spacing w:line="259" w:lineRule="auto"/>
              <w:ind w:left="124"/>
            </w:pPr>
            <w:r>
              <w:rPr>
                <w:sz w:val="16"/>
              </w:rPr>
              <w:t xml:space="preserve">*Not </w:t>
            </w:r>
          </w:p>
        </w:tc>
        <w:tc>
          <w:tcPr>
            <w:tcW w:w="245" w:type="dxa"/>
            <w:tcBorders>
              <w:top w:val="nil"/>
              <w:left w:val="single" w:sz="6" w:space="0" w:color="000000"/>
              <w:bottom w:val="nil"/>
              <w:right w:val="single" w:sz="6" w:space="0" w:color="000000"/>
            </w:tcBorders>
          </w:tcPr>
          <w:p w14:paraId="155A26F7" w14:textId="77777777" w:rsidR="00BB100E" w:rsidRDefault="00BB100E" w:rsidP="00A601AF">
            <w:pPr>
              <w:spacing w:after="160" w:line="259" w:lineRule="auto"/>
            </w:pPr>
          </w:p>
        </w:tc>
      </w:tr>
      <w:tr w:rsidR="00BB100E" w14:paraId="436CD69C" w14:textId="77777777" w:rsidTr="00A601AF">
        <w:trPr>
          <w:trHeight w:val="363"/>
        </w:trPr>
        <w:tc>
          <w:tcPr>
            <w:tcW w:w="1733" w:type="dxa"/>
            <w:tcBorders>
              <w:top w:val="nil"/>
              <w:left w:val="single" w:sz="6" w:space="0" w:color="000000"/>
              <w:bottom w:val="single" w:sz="46" w:space="0" w:color="E2FBFF"/>
              <w:right w:val="single" w:sz="6" w:space="0" w:color="000000"/>
            </w:tcBorders>
          </w:tcPr>
          <w:p w14:paraId="0C9F2BD7" w14:textId="77777777" w:rsidR="00BB100E" w:rsidRDefault="00BB100E" w:rsidP="00A601AF">
            <w:pPr>
              <w:spacing w:line="259" w:lineRule="auto"/>
              <w:ind w:left="3"/>
            </w:pPr>
            <w:r>
              <w:rPr>
                <w:rFonts w:ascii="Times New Roman" w:eastAsia="Times New Roman" w:hAnsi="Times New Roman" w:cs="Times New Roman"/>
                <w:sz w:val="12"/>
              </w:rPr>
              <w:t xml:space="preserve"> </w:t>
            </w:r>
          </w:p>
          <w:p w14:paraId="51617E98" w14:textId="77777777" w:rsidR="00BB100E" w:rsidRDefault="00BB100E" w:rsidP="00A601AF">
            <w:pPr>
              <w:spacing w:after="60" w:line="259" w:lineRule="auto"/>
              <w:ind w:left="3"/>
            </w:pPr>
            <w:r>
              <w:rPr>
                <w:rFonts w:ascii="Times New Roman" w:eastAsia="Times New Roman" w:hAnsi="Times New Roman" w:cs="Times New Roman"/>
                <w:sz w:val="4"/>
              </w:rPr>
              <w:t xml:space="preserve"> </w:t>
            </w:r>
          </w:p>
          <w:p w14:paraId="24425C7F" w14:textId="77777777" w:rsidR="00BB100E" w:rsidRDefault="00BB100E" w:rsidP="00A601AF">
            <w:pPr>
              <w:spacing w:line="259" w:lineRule="auto"/>
              <w:ind w:left="3"/>
            </w:pPr>
            <w:r>
              <w:rPr>
                <w:rFonts w:ascii="Times New Roman" w:eastAsia="Times New Roman" w:hAnsi="Times New Roman" w:cs="Times New Roman"/>
                <w:sz w:val="4"/>
              </w:rPr>
              <w:t xml:space="preserve"> </w:t>
            </w:r>
          </w:p>
        </w:tc>
        <w:tc>
          <w:tcPr>
            <w:tcW w:w="1011" w:type="dxa"/>
            <w:tcBorders>
              <w:top w:val="nil"/>
              <w:left w:val="single" w:sz="6" w:space="0" w:color="000000"/>
              <w:bottom w:val="single" w:sz="46" w:space="0" w:color="E2FBFF"/>
              <w:right w:val="single" w:sz="6" w:space="0" w:color="000000"/>
            </w:tcBorders>
          </w:tcPr>
          <w:p w14:paraId="20E32E5C"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46763811" w14:textId="77777777" w:rsidR="00BB100E" w:rsidRDefault="00BB100E" w:rsidP="00A601AF">
            <w:pPr>
              <w:spacing w:after="60" w:line="259" w:lineRule="auto"/>
              <w:ind w:left="5"/>
            </w:pPr>
            <w:r>
              <w:rPr>
                <w:rFonts w:ascii="Times New Roman" w:eastAsia="Times New Roman" w:hAnsi="Times New Roman" w:cs="Times New Roman"/>
                <w:sz w:val="4"/>
              </w:rPr>
              <w:t xml:space="preserve"> </w:t>
            </w:r>
          </w:p>
          <w:p w14:paraId="4051CA4E"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1896" w:type="dxa"/>
            <w:tcBorders>
              <w:top w:val="nil"/>
              <w:left w:val="single" w:sz="6" w:space="0" w:color="000000"/>
              <w:bottom w:val="single" w:sz="6" w:space="0" w:color="000000"/>
              <w:right w:val="single" w:sz="6" w:space="0" w:color="000000"/>
            </w:tcBorders>
          </w:tcPr>
          <w:p w14:paraId="1CCADBEB" w14:textId="77777777" w:rsidR="00BB100E" w:rsidRDefault="00BB100E" w:rsidP="00A601AF">
            <w:pPr>
              <w:spacing w:line="259" w:lineRule="auto"/>
              <w:ind w:left="124"/>
            </w:pPr>
            <w:r>
              <w:rPr>
                <w:sz w:val="16"/>
              </w:rPr>
              <w:t xml:space="preserve">TCP </w:t>
            </w:r>
          </w:p>
          <w:p w14:paraId="2D638816"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5E6872EE"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210" w:type="dxa"/>
            <w:tcBorders>
              <w:top w:val="nil"/>
              <w:left w:val="single" w:sz="6" w:space="0" w:color="000000"/>
              <w:bottom w:val="single" w:sz="6" w:space="0" w:color="000000"/>
              <w:right w:val="single" w:sz="6" w:space="0" w:color="000000"/>
            </w:tcBorders>
          </w:tcPr>
          <w:p w14:paraId="680E047A"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CCEAB5C"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1F90EFF8"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96" w:type="dxa"/>
            <w:tcBorders>
              <w:top w:val="nil"/>
              <w:left w:val="single" w:sz="6" w:space="0" w:color="000000"/>
              <w:bottom w:val="single" w:sz="6" w:space="0" w:color="000000"/>
              <w:right w:val="single" w:sz="6" w:space="0" w:color="000000"/>
            </w:tcBorders>
          </w:tcPr>
          <w:p w14:paraId="1652C733"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00B0BBA9"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171BE47D"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904" w:type="dxa"/>
            <w:tcBorders>
              <w:top w:val="nil"/>
              <w:left w:val="single" w:sz="6" w:space="0" w:color="000000"/>
              <w:bottom w:val="single" w:sz="46" w:space="0" w:color="E2FBFF"/>
              <w:right w:val="single" w:sz="6" w:space="0" w:color="000000"/>
            </w:tcBorders>
          </w:tcPr>
          <w:p w14:paraId="24195BB1"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BDF50D4"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412CCE10"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001" w:type="dxa"/>
            <w:tcBorders>
              <w:top w:val="nil"/>
              <w:left w:val="single" w:sz="6" w:space="0" w:color="000000"/>
              <w:bottom w:val="single" w:sz="46" w:space="0" w:color="E2FBFF"/>
              <w:right w:val="single" w:sz="6" w:space="0" w:color="000000"/>
            </w:tcBorders>
          </w:tcPr>
          <w:p w14:paraId="6EEA1367"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24F73D39" w14:textId="77777777" w:rsidR="00BB100E" w:rsidRDefault="00BB100E" w:rsidP="00A601AF">
            <w:pPr>
              <w:spacing w:after="60" w:line="259" w:lineRule="auto"/>
              <w:ind w:left="5"/>
            </w:pPr>
            <w:r>
              <w:rPr>
                <w:rFonts w:ascii="Times New Roman" w:eastAsia="Times New Roman" w:hAnsi="Times New Roman" w:cs="Times New Roman"/>
                <w:sz w:val="4"/>
              </w:rPr>
              <w:t xml:space="preserve"> </w:t>
            </w:r>
          </w:p>
          <w:p w14:paraId="3BF46F47"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935" w:type="dxa"/>
            <w:tcBorders>
              <w:top w:val="nil"/>
              <w:left w:val="single" w:sz="6" w:space="0" w:color="000000"/>
              <w:bottom w:val="single" w:sz="46" w:space="0" w:color="E2FBFF"/>
              <w:right w:val="single" w:sz="6" w:space="0" w:color="000000"/>
            </w:tcBorders>
          </w:tcPr>
          <w:p w14:paraId="2B5DB9C8"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45ACEFF8" w14:textId="77777777" w:rsidR="00BB100E" w:rsidRDefault="00BB100E" w:rsidP="00A601AF">
            <w:pPr>
              <w:spacing w:after="60" w:line="259" w:lineRule="auto"/>
              <w:ind w:left="4"/>
            </w:pPr>
            <w:r>
              <w:rPr>
                <w:rFonts w:ascii="Times New Roman" w:eastAsia="Times New Roman" w:hAnsi="Times New Roman" w:cs="Times New Roman"/>
                <w:sz w:val="4"/>
              </w:rPr>
              <w:t xml:space="preserve"> </w:t>
            </w:r>
          </w:p>
          <w:p w14:paraId="167ECD6B"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81" w:type="dxa"/>
            <w:tcBorders>
              <w:top w:val="nil"/>
              <w:left w:val="single" w:sz="6" w:space="0" w:color="000000"/>
              <w:bottom w:val="single" w:sz="46" w:space="0" w:color="E2FBFF"/>
              <w:right w:val="single" w:sz="6" w:space="0" w:color="000000"/>
            </w:tcBorders>
          </w:tcPr>
          <w:p w14:paraId="199B50EC" w14:textId="77777777" w:rsidR="00BB100E" w:rsidRDefault="00BB100E" w:rsidP="00A601AF">
            <w:pPr>
              <w:spacing w:line="259" w:lineRule="auto"/>
              <w:ind w:left="125"/>
            </w:pPr>
            <w:r>
              <w:rPr>
                <w:sz w:val="16"/>
              </w:rPr>
              <w:t xml:space="preserve">snorted </w:t>
            </w:r>
          </w:p>
          <w:p w14:paraId="767C3969" w14:textId="77777777" w:rsidR="00BB100E" w:rsidRDefault="00BB100E" w:rsidP="00A601AF">
            <w:pPr>
              <w:spacing w:after="60" w:line="259" w:lineRule="auto"/>
              <w:ind w:left="5"/>
            </w:pPr>
            <w:r>
              <w:rPr>
                <w:rFonts w:ascii="Times New Roman" w:eastAsia="Times New Roman" w:hAnsi="Times New Roman" w:cs="Times New Roman"/>
                <w:sz w:val="4"/>
              </w:rPr>
              <w:t xml:space="preserve"> </w:t>
            </w:r>
          </w:p>
          <w:p w14:paraId="16B35C85"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1196" w:type="dxa"/>
            <w:vMerge w:val="restart"/>
            <w:tcBorders>
              <w:top w:val="nil"/>
              <w:left w:val="single" w:sz="6" w:space="0" w:color="000000"/>
              <w:bottom w:val="single" w:sz="6" w:space="0" w:color="000000"/>
              <w:right w:val="single" w:sz="6" w:space="0" w:color="000000"/>
            </w:tcBorders>
          </w:tcPr>
          <w:p w14:paraId="79F11907" w14:textId="77777777" w:rsidR="00BB100E" w:rsidRDefault="00BB100E" w:rsidP="00A601AF">
            <w:pPr>
              <w:spacing w:after="65" w:line="259" w:lineRule="auto"/>
              <w:ind w:left="4"/>
            </w:pPr>
            <w:r>
              <w:rPr>
                <w:rFonts w:ascii="Times New Roman" w:eastAsia="Times New Roman" w:hAnsi="Times New Roman" w:cs="Times New Roman"/>
                <w:sz w:val="12"/>
              </w:rPr>
              <w:t xml:space="preserve"> </w:t>
            </w:r>
          </w:p>
          <w:p w14:paraId="315A2305" w14:textId="77777777" w:rsidR="00BB100E" w:rsidRDefault="00BB100E" w:rsidP="00A601AF">
            <w:pPr>
              <w:spacing w:after="50" w:line="259" w:lineRule="auto"/>
              <w:ind w:left="4"/>
            </w:pPr>
            <w:r>
              <w:rPr>
                <w:rFonts w:ascii="Times New Roman" w:eastAsia="Times New Roman" w:hAnsi="Times New Roman" w:cs="Times New Roman"/>
                <w:sz w:val="14"/>
              </w:rPr>
              <w:t xml:space="preserve"> </w:t>
            </w:r>
          </w:p>
          <w:p w14:paraId="69FE4BDC" w14:textId="77777777" w:rsidR="00BB100E" w:rsidRDefault="00BB100E" w:rsidP="00A601AF">
            <w:pPr>
              <w:spacing w:after="30" w:line="259" w:lineRule="auto"/>
              <w:ind w:left="4"/>
            </w:pPr>
            <w:r>
              <w:rPr>
                <w:rFonts w:ascii="Times New Roman" w:eastAsia="Times New Roman" w:hAnsi="Times New Roman" w:cs="Times New Roman"/>
                <w:sz w:val="14"/>
              </w:rPr>
              <w:lastRenderedPageBreak/>
              <w:t xml:space="preserve"> </w:t>
            </w:r>
          </w:p>
          <w:p w14:paraId="5BB116FB"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33CB6FC7"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1E8C01E8"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7C31E83C"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single" w:sz="6" w:space="0" w:color="000000"/>
              <w:right w:val="single" w:sz="6" w:space="0" w:color="000000"/>
            </w:tcBorders>
          </w:tcPr>
          <w:p w14:paraId="21A74687" w14:textId="77777777" w:rsidR="00BB100E" w:rsidRDefault="00BB100E" w:rsidP="00A601AF">
            <w:pPr>
              <w:spacing w:after="20" w:line="246" w:lineRule="auto"/>
              <w:ind w:left="124"/>
            </w:pPr>
            <w:r>
              <w:rPr>
                <w:sz w:val="16"/>
              </w:rPr>
              <w:lastRenderedPageBreak/>
              <w:t xml:space="preserve">feel pain, or remember </w:t>
            </w:r>
          </w:p>
          <w:p w14:paraId="29495EEB" w14:textId="77777777" w:rsidR="00BB100E" w:rsidRDefault="00BB100E" w:rsidP="00A601AF">
            <w:pPr>
              <w:spacing w:after="30" w:line="259" w:lineRule="auto"/>
              <w:ind w:left="4"/>
            </w:pPr>
            <w:r>
              <w:rPr>
                <w:rFonts w:ascii="Times New Roman" w:eastAsia="Times New Roman" w:hAnsi="Times New Roman" w:cs="Times New Roman"/>
                <w:sz w:val="14"/>
              </w:rPr>
              <w:t xml:space="preserve"> </w:t>
            </w:r>
          </w:p>
          <w:p w14:paraId="7ECB27D9" w14:textId="77777777" w:rsidR="00BB100E" w:rsidRDefault="00BB100E" w:rsidP="00A601AF">
            <w:pPr>
              <w:spacing w:after="45" w:line="259" w:lineRule="auto"/>
              <w:ind w:left="4"/>
            </w:pPr>
            <w:r>
              <w:rPr>
                <w:rFonts w:ascii="Times New Roman" w:eastAsia="Times New Roman" w:hAnsi="Times New Roman" w:cs="Times New Roman"/>
                <w:sz w:val="12"/>
              </w:rPr>
              <w:lastRenderedPageBreak/>
              <w:t xml:space="preserve"> </w:t>
            </w:r>
          </w:p>
          <w:p w14:paraId="52C49ECD"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5C0CF8C3"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78B025F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single" w:sz="6" w:space="0" w:color="000000"/>
              <w:right w:val="single" w:sz="6" w:space="0" w:color="000000"/>
            </w:tcBorders>
          </w:tcPr>
          <w:p w14:paraId="18AD0F08" w14:textId="77777777" w:rsidR="00BB100E" w:rsidRDefault="00BB100E" w:rsidP="00A601AF">
            <w:pPr>
              <w:spacing w:line="259" w:lineRule="auto"/>
              <w:ind w:left="124"/>
            </w:pPr>
            <w:r>
              <w:rPr>
                <w:sz w:val="16"/>
              </w:rPr>
              <w:lastRenderedPageBreak/>
              <w:t xml:space="preserve">regulated </w:t>
            </w:r>
          </w:p>
          <w:p w14:paraId="42267674" w14:textId="77777777" w:rsidR="00BB100E" w:rsidRDefault="00BB100E" w:rsidP="00A601AF">
            <w:pPr>
              <w:spacing w:after="50" w:line="259" w:lineRule="auto"/>
              <w:ind w:left="4"/>
            </w:pPr>
            <w:r>
              <w:rPr>
                <w:rFonts w:ascii="Times New Roman" w:eastAsia="Times New Roman" w:hAnsi="Times New Roman" w:cs="Times New Roman"/>
                <w:sz w:val="14"/>
              </w:rPr>
              <w:t xml:space="preserve"> </w:t>
            </w:r>
          </w:p>
          <w:p w14:paraId="589B2418" w14:textId="77777777" w:rsidR="00BB100E" w:rsidRDefault="00BB100E" w:rsidP="00A601AF">
            <w:pPr>
              <w:spacing w:after="30" w:line="259" w:lineRule="auto"/>
              <w:ind w:left="4"/>
            </w:pPr>
            <w:r>
              <w:rPr>
                <w:rFonts w:ascii="Times New Roman" w:eastAsia="Times New Roman" w:hAnsi="Times New Roman" w:cs="Times New Roman"/>
                <w:sz w:val="14"/>
              </w:rPr>
              <w:t xml:space="preserve"> </w:t>
            </w:r>
          </w:p>
          <w:p w14:paraId="52C49265" w14:textId="77777777" w:rsidR="00BB100E" w:rsidRDefault="00BB100E" w:rsidP="00A601AF">
            <w:pPr>
              <w:spacing w:after="45" w:line="259" w:lineRule="auto"/>
              <w:ind w:left="4"/>
            </w:pPr>
            <w:r>
              <w:rPr>
                <w:rFonts w:ascii="Times New Roman" w:eastAsia="Times New Roman" w:hAnsi="Times New Roman" w:cs="Times New Roman"/>
                <w:sz w:val="12"/>
              </w:rPr>
              <w:lastRenderedPageBreak/>
              <w:t xml:space="preserve"> </w:t>
            </w:r>
          </w:p>
          <w:p w14:paraId="5A311930"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28A020E1"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221A146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5D8E9EBE" w14:textId="77777777" w:rsidR="00BB100E" w:rsidRDefault="00BB100E" w:rsidP="00A601AF">
            <w:pPr>
              <w:spacing w:after="160" w:line="259" w:lineRule="auto"/>
            </w:pPr>
          </w:p>
        </w:tc>
      </w:tr>
      <w:tr w:rsidR="00BB100E" w14:paraId="26B705BC" w14:textId="77777777" w:rsidTr="00A601AF">
        <w:trPr>
          <w:trHeight w:val="63"/>
        </w:trPr>
        <w:tc>
          <w:tcPr>
            <w:tcW w:w="1733" w:type="dxa"/>
            <w:vMerge w:val="restart"/>
            <w:tcBorders>
              <w:top w:val="single" w:sz="46" w:space="0" w:color="E2FBFF"/>
              <w:left w:val="single" w:sz="6" w:space="0" w:color="000000"/>
              <w:bottom w:val="single" w:sz="6" w:space="0" w:color="E2FBFF"/>
              <w:right w:val="single" w:sz="6" w:space="0" w:color="000000"/>
            </w:tcBorders>
            <w:shd w:val="clear" w:color="auto" w:fill="E2FBFF"/>
          </w:tcPr>
          <w:p w14:paraId="4171F49D" w14:textId="77777777" w:rsidR="00BB100E" w:rsidRDefault="00BB100E" w:rsidP="00A601AF">
            <w:pPr>
              <w:spacing w:line="259" w:lineRule="auto"/>
              <w:ind w:left="123"/>
            </w:pPr>
            <w:r>
              <w:rPr>
                <w:sz w:val="16"/>
              </w:rPr>
              <w:lastRenderedPageBreak/>
              <w:t xml:space="preserve">Other Hallucinogens </w:t>
            </w:r>
          </w:p>
        </w:tc>
        <w:tc>
          <w:tcPr>
            <w:tcW w:w="1011" w:type="dxa"/>
            <w:vMerge w:val="restart"/>
            <w:tcBorders>
              <w:top w:val="single" w:sz="46" w:space="0" w:color="E2FBFF"/>
              <w:left w:val="single" w:sz="6" w:space="0" w:color="000000"/>
              <w:bottom w:val="single" w:sz="6" w:space="0" w:color="E2FBFF"/>
              <w:right w:val="single" w:sz="6" w:space="0" w:color="000000"/>
            </w:tcBorders>
            <w:shd w:val="clear" w:color="auto" w:fill="E2FBFF"/>
          </w:tcPr>
          <w:p w14:paraId="4BC211FC" w14:textId="77777777" w:rsidR="00BB100E" w:rsidRDefault="00BB100E" w:rsidP="00A601AF">
            <w:pPr>
              <w:spacing w:line="259" w:lineRule="auto"/>
              <w:ind w:left="125"/>
            </w:pPr>
            <w:r>
              <w:rPr>
                <w:sz w:val="16"/>
              </w:rPr>
              <w:t xml:space="preserve">Substance I </w:t>
            </w:r>
          </w:p>
        </w:tc>
        <w:tc>
          <w:tcPr>
            <w:tcW w:w="1896" w:type="dxa"/>
            <w:vMerge w:val="restart"/>
            <w:tcBorders>
              <w:top w:val="single" w:sz="6" w:space="0" w:color="000000"/>
              <w:left w:val="single" w:sz="6" w:space="0" w:color="000000"/>
              <w:bottom w:val="nil"/>
              <w:right w:val="single" w:sz="6" w:space="0" w:color="000000"/>
            </w:tcBorders>
            <w:shd w:val="clear" w:color="auto" w:fill="E2FBFF"/>
          </w:tcPr>
          <w:p w14:paraId="6F38E06A" w14:textId="77777777" w:rsidR="00BB100E" w:rsidRDefault="00BB100E" w:rsidP="00A601AF">
            <w:pPr>
              <w:spacing w:line="259" w:lineRule="auto"/>
              <w:ind w:left="124"/>
            </w:pPr>
            <w:proofErr w:type="spellStart"/>
            <w:r>
              <w:rPr>
                <w:sz w:val="16"/>
              </w:rPr>
              <w:t>Psilocybe</w:t>
            </w:r>
            <w:proofErr w:type="spellEnd"/>
            <w:r>
              <w:rPr>
                <w:sz w:val="16"/>
              </w:rPr>
              <w:t xml:space="preserve"> mushrooms, </w:t>
            </w:r>
          </w:p>
        </w:tc>
        <w:tc>
          <w:tcPr>
            <w:tcW w:w="1210" w:type="dxa"/>
            <w:vMerge w:val="restart"/>
            <w:tcBorders>
              <w:top w:val="single" w:sz="6" w:space="0" w:color="000000"/>
              <w:left w:val="single" w:sz="6" w:space="0" w:color="000000"/>
              <w:bottom w:val="nil"/>
              <w:right w:val="single" w:sz="6" w:space="0" w:color="000000"/>
            </w:tcBorders>
            <w:shd w:val="clear" w:color="auto" w:fill="E2FBFF"/>
          </w:tcPr>
          <w:p w14:paraId="7406239D"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2A912776" w14:textId="77777777" w:rsidR="00BB100E" w:rsidRDefault="00BB100E" w:rsidP="00A601AF">
            <w:pPr>
              <w:spacing w:after="160" w:line="259" w:lineRule="auto"/>
            </w:pPr>
          </w:p>
        </w:tc>
        <w:tc>
          <w:tcPr>
            <w:tcW w:w="904" w:type="dxa"/>
            <w:tcBorders>
              <w:top w:val="single" w:sz="46" w:space="0" w:color="E2FBFF"/>
              <w:left w:val="single" w:sz="6" w:space="0" w:color="000000"/>
              <w:bottom w:val="single" w:sz="46" w:space="0" w:color="E2FBFF"/>
              <w:right w:val="single" w:sz="6" w:space="0" w:color="000000"/>
            </w:tcBorders>
          </w:tcPr>
          <w:p w14:paraId="1DA3A339" w14:textId="77777777" w:rsidR="00BB100E" w:rsidRDefault="00BB100E" w:rsidP="00A601AF">
            <w:pPr>
              <w:spacing w:after="160" w:line="259" w:lineRule="auto"/>
            </w:pPr>
          </w:p>
        </w:tc>
        <w:tc>
          <w:tcPr>
            <w:tcW w:w="1001" w:type="dxa"/>
            <w:tcBorders>
              <w:top w:val="single" w:sz="46" w:space="0" w:color="E2FBFF"/>
              <w:left w:val="single" w:sz="6" w:space="0" w:color="000000"/>
              <w:bottom w:val="single" w:sz="46" w:space="0" w:color="E2FBFF"/>
              <w:right w:val="single" w:sz="6" w:space="0" w:color="000000"/>
            </w:tcBorders>
          </w:tcPr>
          <w:p w14:paraId="29B994E1" w14:textId="77777777" w:rsidR="00BB100E" w:rsidRDefault="00BB100E" w:rsidP="00A601AF">
            <w:pPr>
              <w:spacing w:after="160" w:line="259" w:lineRule="auto"/>
            </w:pPr>
          </w:p>
        </w:tc>
        <w:tc>
          <w:tcPr>
            <w:tcW w:w="935" w:type="dxa"/>
            <w:tcBorders>
              <w:top w:val="single" w:sz="46" w:space="0" w:color="E2FBFF"/>
              <w:left w:val="single" w:sz="6" w:space="0" w:color="000000"/>
              <w:bottom w:val="single" w:sz="46" w:space="0" w:color="E2FBFF"/>
              <w:right w:val="single" w:sz="6" w:space="0" w:color="000000"/>
            </w:tcBorders>
          </w:tcPr>
          <w:p w14:paraId="4F91470A" w14:textId="77777777" w:rsidR="00BB100E" w:rsidRDefault="00BB100E" w:rsidP="00A601AF">
            <w:pPr>
              <w:spacing w:after="160" w:line="259" w:lineRule="auto"/>
            </w:pPr>
          </w:p>
        </w:tc>
        <w:tc>
          <w:tcPr>
            <w:tcW w:w="881" w:type="dxa"/>
            <w:tcBorders>
              <w:top w:val="single" w:sz="46" w:space="0" w:color="E2FBFF"/>
              <w:left w:val="single" w:sz="6" w:space="0" w:color="000000"/>
              <w:bottom w:val="single" w:sz="46" w:space="0" w:color="E2FBFF"/>
              <w:right w:val="single" w:sz="6" w:space="0" w:color="000000"/>
            </w:tcBorders>
          </w:tcPr>
          <w:p w14:paraId="135F398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72EC34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806C02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60682F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2DA2B2C" w14:textId="77777777" w:rsidR="00BB100E" w:rsidRDefault="00BB100E" w:rsidP="00A601AF">
            <w:pPr>
              <w:spacing w:after="160" w:line="259" w:lineRule="auto"/>
            </w:pPr>
          </w:p>
        </w:tc>
      </w:tr>
      <w:tr w:rsidR="00BB100E" w14:paraId="71D9BFA4" w14:textId="77777777" w:rsidTr="00A601AF">
        <w:trPr>
          <w:trHeight w:val="203"/>
        </w:trPr>
        <w:tc>
          <w:tcPr>
            <w:tcW w:w="0" w:type="auto"/>
            <w:vMerge/>
            <w:tcBorders>
              <w:top w:val="nil"/>
              <w:left w:val="single" w:sz="6" w:space="0" w:color="000000"/>
              <w:bottom w:val="single" w:sz="6" w:space="0" w:color="E2FBFF"/>
              <w:right w:val="single" w:sz="6" w:space="0" w:color="000000"/>
            </w:tcBorders>
          </w:tcPr>
          <w:p w14:paraId="5663D377" w14:textId="77777777" w:rsidR="00BB100E" w:rsidRDefault="00BB100E" w:rsidP="00A601AF">
            <w:pPr>
              <w:spacing w:after="160" w:line="259" w:lineRule="auto"/>
            </w:pPr>
          </w:p>
        </w:tc>
        <w:tc>
          <w:tcPr>
            <w:tcW w:w="0" w:type="auto"/>
            <w:vMerge/>
            <w:tcBorders>
              <w:top w:val="nil"/>
              <w:left w:val="single" w:sz="6" w:space="0" w:color="000000"/>
              <w:bottom w:val="single" w:sz="6" w:space="0" w:color="E2FBFF"/>
              <w:right w:val="single" w:sz="6" w:space="0" w:color="000000"/>
            </w:tcBorders>
          </w:tcPr>
          <w:p w14:paraId="4EB451B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6B009B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A716D59" w14:textId="77777777" w:rsidR="00BB100E" w:rsidRDefault="00BB100E" w:rsidP="00A601AF">
            <w:pPr>
              <w:spacing w:after="160" w:line="259" w:lineRule="auto"/>
            </w:pPr>
          </w:p>
        </w:tc>
        <w:tc>
          <w:tcPr>
            <w:tcW w:w="896" w:type="dxa"/>
            <w:tcBorders>
              <w:top w:val="single" w:sz="6" w:space="0" w:color="000000"/>
              <w:left w:val="single" w:sz="6" w:space="0" w:color="000000"/>
              <w:bottom w:val="nil"/>
              <w:right w:val="single" w:sz="6" w:space="0" w:color="000000"/>
            </w:tcBorders>
            <w:shd w:val="clear" w:color="auto" w:fill="E2FBFF"/>
          </w:tcPr>
          <w:p w14:paraId="4C7CCE44" w14:textId="77777777" w:rsidR="00BB100E" w:rsidRDefault="00BB100E" w:rsidP="00A601AF">
            <w:pPr>
              <w:spacing w:line="259" w:lineRule="auto"/>
              <w:ind w:left="124"/>
            </w:pPr>
            <w:r>
              <w:rPr>
                <w:sz w:val="16"/>
              </w:rPr>
              <w:t xml:space="preserve">None </w:t>
            </w:r>
          </w:p>
        </w:tc>
        <w:tc>
          <w:tcPr>
            <w:tcW w:w="904" w:type="dxa"/>
            <w:tcBorders>
              <w:top w:val="single" w:sz="46" w:space="0" w:color="E2FBFF"/>
              <w:left w:val="single" w:sz="6" w:space="0" w:color="000000"/>
              <w:bottom w:val="single" w:sz="6" w:space="0" w:color="E2FBFF"/>
              <w:right w:val="single" w:sz="6" w:space="0" w:color="000000"/>
            </w:tcBorders>
            <w:shd w:val="clear" w:color="auto" w:fill="E2FBFF"/>
          </w:tcPr>
          <w:p w14:paraId="6B01E5DC" w14:textId="77777777" w:rsidR="00BB100E" w:rsidRDefault="00BB100E" w:rsidP="00A601AF">
            <w:pPr>
              <w:spacing w:line="259" w:lineRule="auto"/>
              <w:ind w:left="124"/>
            </w:pPr>
            <w:r>
              <w:rPr>
                <w:sz w:val="16"/>
              </w:rPr>
              <w:t xml:space="preserve">None </w:t>
            </w:r>
          </w:p>
        </w:tc>
        <w:tc>
          <w:tcPr>
            <w:tcW w:w="1001" w:type="dxa"/>
            <w:tcBorders>
              <w:top w:val="single" w:sz="46" w:space="0" w:color="E2FBFF"/>
              <w:left w:val="single" w:sz="6" w:space="0" w:color="000000"/>
              <w:bottom w:val="single" w:sz="6" w:space="0" w:color="E2FBFF"/>
              <w:right w:val="single" w:sz="6" w:space="0" w:color="000000"/>
            </w:tcBorders>
            <w:shd w:val="clear" w:color="auto" w:fill="E2FBFF"/>
          </w:tcPr>
          <w:p w14:paraId="42DC1CFC" w14:textId="77777777" w:rsidR="00BB100E" w:rsidRDefault="00BB100E" w:rsidP="00A601AF">
            <w:pPr>
              <w:spacing w:line="259" w:lineRule="auto"/>
              <w:ind w:left="125"/>
            </w:pPr>
            <w:r>
              <w:rPr>
                <w:sz w:val="16"/>
              </w:rPr>
              <w:t xml:space="preserve">Possible </w:t>
            </w:r>
          </w:p>
        </w:tc>
        <w:tc>
          <w:tcPr>
            <w:tcW w:w="935" w:type="dxa"/>
            <w:tcBorders>
              <w:top w:val="single" w:sz="46" w:space="0" w:color="E2FBFF"/>
              <w:left w:val="single" w:sz="6" w:space="0" w:color="000000"/>
              <w:bottom w:val="single" w:sz="6" w:space="0" w:color="E2FBFF"/>
              <w:right w:val="single" w:sz="6" w:space="0" w:color="000000"/>
            </w:tcBorders>
            <w:shd w:val="clear" w:color="auto" w:fill="E2FBFF"/>
          </w:tcPr>
          <w:p w14:paraId="1150D753" w14:textId="77777777" w:rsidR="00BB100E" w:rsidRDefault="00BB100E" w:rsidP="00A601AF">
            <w:pPr>
              <w:spacing w:line="259" w:lineRule="auto"/>
              <w:ind w:left="124"/>
            </w:pPr>
            <w:r>
              <w:rPr>
                <w:sz w:val="16"/>
              </w:rPr>
              <w:t xml:space="preserve">4-8 </w:t>
            </w:r>
          </w:p>
        </w:tc>
        <w:tc>
          <w:tcPr>
            <w:tcW w:w="881" w:type="dxa"/>
            <w:tcBorders>
              <w:top w:val="single" w:sz="46" w:space="0" w:color="E2FBFF"/>
              <w:left w:val="single" w:sz="6" w:space="0" w:color="000000"/>
              <w:bottom w:val="single" w:sz="6" w:space="0" w:color="E2FBFF"/>
              <w:right w:val="single" w:sz="6" w:space="0" w:color="000000"/>
            </w:tcBorders>
            <w:shd w:val="clear" w:color="auto" w:fill="E2FBFF"/>
          </w:tcPr>
          <w:p w14:paraId="65615495" w14:textId="77777777" w:rsidR="00BB100E" w:rsidRDefault="00BB100E" w:rsidP="00A601AF">
            <w:pPr>
              <w:spacing w:line="259" w:lineRule="auto"/>
              <w:ind w:left="125"/>
            </w:pPr>
            <w:r>
              <w:rPr>
                <w:sz w:val="16"/>
              </w:rPr>
              <w:t xml:space="preserve">Oral </w:t>
            </w:r>
          </w:p>
        </w:tc>
        <w:tc>
          <w:tcPr>
            <w:tcW w:w="0" w:type="auto"/>
            <w:vMerge/>
            <w:tcBorders>
              <w:top w:val="nil"/>
              <w:left w:val="single" w:sz="6" w:space="0" w:color="000000"/>
              <w:bottom w:val="nil"/>
              <w:right w:val="single" w:sz="6" w:space="0" w:color="000000"/>
            </w:tcBorders>
          </w:tcPr>
          <w:p w14:paraId="61F6B24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021C83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B0C082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7A1B641" w14:textId="77777777" w:rsidR="00BB100E" w:rsidRDefault="00BB100E" w:rsidP="00A601AF">
            <w:pPr>
              <w:spacing w:after="160" w:line="259" w:lineRule="auto"/>
            </w:pPr>
          </w:p>
        </w:tc>
      </w:tr>
      <w:tr w:rsidR="00BB100E" w14:paraId="1262E22F" w14:textId="77777777" w:rsidTr="00A601AF">
        <w:trPr>
          <w:trHeight w:val="18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4999E339"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2FAEEA3C"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645CC22E" w14:textId="77777777" w:rsidR="00BB100E" w:rsidRDefault="00BB100E" w:rsidP="00A601AF">
            <w:pPr>
              <w:spacing w:line="259" w:lineRule="auto"/>
              <w:ind w:left="124"/>
            </w:pPr>
            <w:r>
              <w:rPr>
                <w:sz w:val="16"/>
              </w:rPr>
              <w:t xml:space="preserve">Mescaline, Peyote </w:t>
            </w:r>
          </w:p>
        </w:tc>
        <w:tc>
          <w:tcPr>
            <w:tcW w:w="1210" w:type="dxa"/>
            <w:tcBorders>
              <w:top w:val="nil"/>
              <w:left w:val="single" w:sz="6" w:space="0" w:color="000000"/>
              <w:bottom w:val="nil"/>
              <w:right w:val="single" w:sz="6" w:space="0" w:color="000000"/>
            </w:tcBorders>
            <w:shd w:val="clear" w:color="auto" w:fill="E2FBFF"/>
          </w:tcPr>
          <w:p w14:paraId="55925C5D"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vMerge w:val="restart"/>
            <w:tcBorders>
              <w:top w:val="nil"/>
              <w:left w:val="single" w:sz="6" w:space="0" w:color="000000"/>
              <w:bottom w:val="nil"/>
              <w:right w:val="single" w:sz="6" w:space="0" w:color="000000"/>
            </w:tcBorders>
            <w:shd w:val="clear" w:color="auto" w:fill="E2FBFF"/>
          </w:tcPr>
          <w:p w14:paraId="6AEE4D13"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530FC45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1EEB3F5B"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41EA3710"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514F32B5"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6659380C"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07C80C9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097A35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46334EC"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CF23188" w14:textId="77777777" w:rsidR="00BB100E" w:rsidRDefault="00BB100E" w:rsidP="00A601AF">
            <w:pPr>
              <w:spacing w:after="160" w:line="259" w:lineRule="auto"/>
            </w:pPr>
          </w:p>
        </w:tc>
      </w:tr>
      <w:tr w:rsidR="00BB100E" w14:paraId="630347D8"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768BEC4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70F368E1"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shd w:val="clear" w:color="auto" w:fill="E2FBFF"/>
          </w:tcPr>
          <w:p w14:paraId="450B75E6" w14:textId="77777777" w:rsidR="00BB100E" w:rsidRDefault="00BB100E" w:rsidP="00A601AF">
            <w:pPr>
              <w:spacing w:line="259" w:lineRule="auto"/>
              <w:ind w:left="124"/>
            </w:pPr>
            <w:r>
              <w:rPr>
                <w:sz w:val="16"/>
              </w:rPr>
              <w:t xml:space="preserve">Cactus, </w:t>
            </w:r>
            <w:proofErr w:type="spellStart"/>
            <w:r>
              <w:rPr>
                <w:sz w:val="16"/>
              </w:rPr>
              <w:t>Ayahausca</w:t>
            </w:r>
            <w:proofErr w:type="spellEnd"/>
            <w:r>
              <w:rPr>
                <w:sz w:val="16"/>
              </w:rPr>
              <w:t xml:space="preserve">, DMT, </w:t>
            </w:r>
          </w:p>
        </w:tc>
        <w:tc>
          <w:tcPr>
            <w:tcW w:w="1210" w:type="dxa"/>
            <w:tcBorders>
              <w:top w:val="nil"/>
              <w:left w:val="single" w:sz="6" w:space="0" w:color="000000"/>
              <w:bottom w:val="nil"/>
              <w:right w:val="single" w:sz="6" w:space="0" w:color="000000"/>
            </w:tcBorders>
            <w:shd w:val="clear" w:color="auto" w:fill="E2FBFF"/>
          </w:tcPr>
          <w:p w14:paraId="63B6E3A0"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7A47609D" w14:textId="77777777" w:rsidR="00BB100E" w:rsidRDefault="00BB100E" w:rsidP="00A601AF">
            <w:pPr>
              <w:spacing w:after="160" w:line="259" w:lineRule="auto"/>
            </w:pP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1F527208"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38ED4E49"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02E114E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0FEB6EE2"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560997D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912E560"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4F67EA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F6579ED" w14:textId="77777777" w:rsidR="00BB100E" w:rsidRDefault="00BB100E" w:rsidP="00A601AF">
            <w:pPr>
              <w:spacing w:after="160" w:line="259" w:lineRule="auto"/>
            </w:pPr>
          </w:p>
        </w:tc>
      </w:tr>
      <w:tr w:rsidR="00BB100E" w14:paraId="091CC80D" w14:textId="77777777" w:rsidTr="00A601AF">
        <w:trPr>
          <w:trHeight w:val="195"/>
        </w:trPr>
        <w:tc>
          <w:tcPr>
            <w:tcW w:w="1733" w:type="dxa"/>
            <w:tcBorders>
              <w:top w:val="single" w:sz="6" w:space="0" w:color="E2FBFF"/>
              <w:left w:val="single" w:sz="6" w:space="0" w:color="000000"/>
              <w:bottom w:val="single" w:sz="6" w:space="0" w:color="E2FBFF"/>
              <w:right w:val="single" w:sz="6" w:space="0" w:color="000000"/>
            </w:tcBorders>
            <w:shd w:val="clear" w:color="auto" w:fill="E2FBFF"/>
          </w:tcPr>
          <w:p w14:paraId="0FE82601"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single" w:sz="6" w:space="0" w:color="E2FBFF"/>
              <w:left w:val="single" w:sz="6" w:space="0" w:color="000000"/>
              <w:bottom w:val="single" w:sz="6" w:space="0" w:color="E2FBFF"/>
              <w:right w:val="single" w:sz="6" w:space="0" w:color="000000"/>
            </w:tcBorders>
            <w:shd w:val="clear" w:color="auto" w:fill="E2FBFF"/>
          </w:tcPr>
          <w:p w14:paraId="5806A37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vMerge w:val="restart"/>
            <w:tcBorders>
              <w:top w:val="nil"/>
              <w:left w:val="single" w:sz="6" w:space="0" w:color="000000"/>
              <w:bottom w:val="single" w:sz="6" w:space="0" w:color="000000"/>
              <w:right w:val="single" w:sz="6" w:space="0" w:color="000000"/>
            </w:tcBorders>
            <w:shd w:val="clear" w:color="auto" w:fill="E2FBFF"/>
          </w:tcPr>
          <w:p w14:paraId="11BAFC48" w14:textId="77777777" w:rsidR="00BB100E" w:rsidRDefault="00BB100E" w:rsidP="00A601AF">
            <w:pPr>
              <w:spacing w:line="259" w:lineRule="auto"/>
              <w:ind w:left="124"/>
            </w:pPr>
            <w:r>
              <w:rPr>
                <w:sz w:val="16"/>
              </w:rPr>
              <w:t xml:space="preserve">Dextro-methorphan* (DXM) </w:t>
            </w:r>
          </w:p>
        </w:tc>
        <w:tc>
          <w:tcPr>
            <w:tcW w:w="1210" w:type="dxa"/>
            <w:tcBorders>
              <w:top w:val="nil"/>
              <w:left w:val="single" w:sz="6" w:space="0" w:color="000000"/>
              <w:bottom w:val="nil"/>
              <w:right w:val="single" w:sz="6" w:space="0" w:color="000000"/>
            </w:tcBorders>
            <w:shd w:val="clear" w:color="auto" w:fill="E2FBFF"/>
          </w:tcPr>
          <w:p w14:paraId="4D6D120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shd w:val="clear" w:color="auto" w:fill="E2FBFF"/>
          </w:tcPr>
          <w:p w14:paraId="6C594F09"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single" w:sz="6" w:space="0" w:color="E2FBFF"/>
              <w:left w:val="single" w:sz="6" w:space="0" w:color="000000"/>
              <w:bottom w:val="single" w:sz="6" w:space="0" w:color="E2FBFF"/>
              <w:right w:val="single" w:sz="6" w:space="0" w:color="000000"/>
            </w:tcBorders>
            <w:shd w:val="clear" w:color="auto" w:fill="E2FBFF"/>
          </w:tcPr>
          <w:p w14:paraId="393A0AD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single" w:sz="6" w:space="0" w:color="E2FBFF"/>
              <w:left w:val="single" w:sz="6" w:space="0" w:color="000000"/>
              <w:bottom w:val="single" w:sz="6" w:space="0" w:color="E2FBFF"/>
              <w:right w:val="single" w:sz="6" w:space="0" w:color="000000"/>
            </w:tcBorders>
            <w:shd w:val="clear" w:color="auto" w:fill="E2FBFF"/>
          </w:tcPr>
          <w:p w14:paraId="02BE128E"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single" w:sz="6" w:space="0" w:color="E2FBFF"/>
              <w:left w:val="single" w:sz="6" w:space="0" w:color="000000"/>
              <w:bottom w:val="single" w:sz="6" w:space="0" w:color="E2FBFF"/>
              <w:right w:val="single" w:sz="6" w:space="0" w:color="000000"/>
            </w:tcBorders>
            <w:shd w:val="clear" w:color="auto" w:fill="E2FBFF"/>
          </w:tcPr>
          <w:p w14:paraId="50DA7327"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single" w:sz="6" w:space="0" w:color="E2FBFF"/>
              <w:left w:val="single" w:sz="6" w:space="0" w:color="000000"/>
              <w:bottom w:val="single" w:sz="6" w:space="0" w:color="E2FBFF"/>
              <w:right w:val="single" w:sz="6" w:space="0" w:color="000000"/>
            </w:tcBorders>
            <w:shd w:val="clear" w:color="auto" w:fill="E2FBFF"/>
          </w:tcPr>
          <w:p w14:paraId="67808765"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0" w:type="auto"/>
            <w:vMerge/>
            <w:tcBorders>
              <w:top w:val="nil"/>
              <w:left w:val="single" w:sz="6" w:space="0" w:color="000000"/>
              <w:bottom w:val="nil"/>
              <w:right w:val="single" w:sz="6" w:space="0" w:color="000000"/>
            </w:tcBorders>
          </w:tcPr>
          <w:p w14:paraId="48D7119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DC9ECB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68C4C0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F4C9C81" w14:textId="77777777" w:rsidR="00BB100E" w:rsidRDefault="00BB100E" w:rsidP="00A601AF">
            <w:pPr>
              <w:spacing w:after="160" w:line="259" w:lineRule="auto"/>
            </w:pPr>
          </w:p>
        </w:tc>
      </w:tr>
      <w:tr w:rsidR="00BB100E" w14:paraId="117C4AB1" w14:textId="77777777" w:rsidTr="00A601AF">
        <w:trPr>
          <w:trHeight w:val="330"/>
        </w:trPr>
        <w:tc>
          <w:tcPr>
            <w:tcW w:w="1733" w:type="dxa"/>
            <w:tcBorders>
              <w:top w:val="single" w:sz="6" w:space="0" w:color="E2FBFF"/>
              <w:left w:val="single" w:sz="6" w:space="0" w:color="000000"/>
              <w:bottom w:val="single" w:sz="6" w:space="0" w:color="000000"/>
              <w:right w:val="single" w:sz="6" w:space="0" w:color="000000"/>
            </w:tcBorders>
            <w:shd w:val="clear" w:color="auto" w:fill="E2FBFF"/>
          </w:tcPr>
          <w:p w14:paraId="30333D44"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tcBorders>
              <w:top w:val="single" w:sz="6" w:space="0" w:color="E2FBFF"/>
              <w:left w:val="single" w:sz="6" w:space="0" w:color="000000"/>
              <w:bottom w:val="single" w:sz="6" w:space="0" w:color="000000"/>
              <w:right w:val="single" w:sz="6" w:space="0" w:color="000000"/>
            </w:tcBorders>
            <w:shd w:val="clear" w:color="auto" w:fill="E2FBFF"/>
          </w:tcPr>
          <w:p w14:paraId="38C2296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0BBC1EA1" w14:textId="77777777" w:rsidR="00BB100E" w:rsidRDefault="00BB100E" w:rsidP="00A601AF">
            <w:pPr>
              <w:spacing w:after="160" w:line="259" w:lineRule="auto"/>
            </w:pPr>
          </w:p>
        </w:tc>
        <w:tc>
          <w:tcPr>
            <w:tcW w:w="1210" w:type="dxa"/>
            <w:tcBorders>
              <w:top w:val="nil"/>
              <w:left w:val="single" w:sz="6" w:space="0" w:color="000000"/>
              <w:bottom w:val="single" w:sz="6" w:space="0" w:color="000000"/>
              <w:right w:val="single" w:sz="6" w:space="0" w:color="000000"/>
            </w:tcBorders>
            <w:shd w:val="clear" w:color="auto" w:fill="E2FBFF"/>
          </w:tcPr>
          <w:p w14:paraId="4AEFCCC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shd w:val="clear" w:color="auto" w:fill="E2FBFF"/>
          </w:tcPr>
          <w:p w14:paraId="6C8F89F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E2FBFF"/>
              <w:left w:val="single" w:sz="6" w:space="0" w:color="000000"/>
              <w:bottom w:val="single" w:sz="6" w:space="0" w:color="000000"/>
              <w:right w:val="single" w:sz="6" w:space="0" w:color="000000"/>
            </w:tcBorders>
            <w:shd w:val="clear" w:color="auto" w:fill="E2FBFF"/>
          </w:tcPr>
          <w:p w14:paraId="59ABBD5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E2FBFF"/>
              <w:left w:val="single" w:sz="6" w:space="0" w:color="000000"/>
              <w:bottom w:val="single" w:sz="6" w:space="0" w:color="000000"/>
              <w:right w:val="single" w:sz="6" w:space="0" w:color="000000"/>
            </w:tcBorders>
            <w:shd w:val="clear" w:color="auto" w:fill="E2FBFF"/>
          </w:tcPr>
          <w:p w14:paraId="2C8C7852"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E2FBFF"/>
              <w:left w:val="single" w:sz="6" w:space="0" w:color="000000"/>
              <w:bottom w:val="single" w:sz="6" w:space="0" w:color="000000"/>
              <w:right w:val="single" w:sz="6" w:space="0" w:color="000000"/>
            </w:tcBorders>
            <w:shd w:val="clear" w:color="auto" w:fill="E2FBFF"/>
          </w:tcPr>
          <w:p w14:paraId="23F0ABF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E2FBFF"/>
              <w:left w:val="single" w:sz="6" w:space="0" w:color="000000"/>
              <w:bottom w:val="single" w:sz="6" w:space="0" w:color="000000"/>
              <w:right w:val="single" w:sz="6" w:space="0" w:color="000000"/>
            </w:tcBorders>
            <w:shd w:val="clear" w:color="auto" w:fill="E2FBFF"/>
          </w:tcPr>
          <w:p w14:paraId="63021C30"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6300482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CDC335E"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6AB700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9F5459C" w14:textId="77777777" w:rsidR="00BB100E" w:rsidRDefault="00BB100E" w:rsidP="00A601AF">
            <w:pPr>
              <w:spacing w:after="160" w:line="259" w:lineRule="auto"/>
            </w:pPr>
          </w:p>
        </w:tc>
      </w:tr>
      <w:tr w:rsidR="00BB100E" w14:paraId="02EE8040" w14:textId="77777777" w:rsidTr="00A601AF">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684A13AF" w14:textId="77777777" w:rsidR="00BB100E" w:rsidRDefault="00BB100E" w:rsidP="00A601AF">
            <w:pPr>
              <w:spacing w:line="259" w:lineRule="auto"/>
              <w:ind w:left="123"/>
            </w:pPr>
            <w:r>
              <w:rPr>
                <w:b/>
                <w:sz w:val="16"/>
              </w:rPr>
              <w:t xml:space="preserve">Cannabis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7CE200EE"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054A9AE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1A2668A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4E8A112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21C2003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2A8FAE34"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651AC16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4E7A755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4AF389A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7BF4B4B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75C5C3A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3EEF71D3" w14:textId="77777777" w:rsidR="00BB100E" w:rsidRDefault="00BB100E" w:rsidP="00A601AF">
            <w:pPr>
              <w:spacing w:after="160" w:line="259" w:lineRule="auto"/>
            </w:pPr>
          </w:p>
        </w:tc>
      </w:tr>
      <w:tr w:rsidR="00BB100E" w14:paraId="523A13B1" w14:textId="77777777" w:rsidTr="00A601AF">
        <w:trPr>
          <w:trHeight w:val="336"/>
        </w:trPr>
        <w:tc>
          <w:tcPr>
            <w:tcW w:w="1733" w:type="dxa"/>
            <w:tcBorders>
              <w:top w:val="single" w:sz="6" w:space="0" w:color="000000"/>
              <w:left w:val="single" w:sz="6" w:space="0" w:color="000000"/>
              <w:bottom w:val="nil"/>
              <w:right w:val="single" w:sz="6" w:space="0" w:color="000000"/>
            </w:tcBorders>
            <w:vAlign w:val="bottom"/>
          </w:tcPr>
          <w:p w14:paraId="12BACD80" w14:textId="77777777" w:rsidR="00BB100E" w:rsidRDefault="00BB100E" w:rsidP="00A601AF">
            <w:pPr>
              <w:spacing w:line="259" w:lineRule="auto"/>
              <w:ind w:left="123"/>
            </w:pPr>
            <w:r>
              <w:rPr>
                <w:sz w:val="16"/>
              </w:rPr>
              <w:t xml:space="preserve">Marijuana </w:t>
            </w:r>
          </w:p>
        </w:tc>
        <w:tc>
          <w:tcPr>
            <w:tcW w:w="1011" w:type="dxa"/>
            <w:tcBorders>
              <w:top w:val="single" w:sz="6" w:space="0" w:color="000000"/>
              <w:left w:val="single" w:sz="6" w:space="0" w:color="000000"/>
              <w:bottom w:val="nil"/>
              <w:right w:val="single" w:sz="6" w:space="0" w:color="000000"/>
            </w:tcBorders>
            <w:vAlign w:val="bottom"/>
          </w:tcPr>
          <w:p w14:paraId="236A6E76" w14:textId="77777777" w:rsidR="00BB100E" w:rsidRDefault="00BB100E" w:rsidP="00A601AF">
            <w:pPr>
              <w:spacing w:line="259" w:lineRule="auto"/>
              <w:ind w:left="125"/>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451C6FDF" w14:textId="77777777" w:rsidR="00BB100E" w:rsidRDefault="00BB100E" w:rsidP="00A601AF">
            <w:pPr>
              <w:spacing w:line="259" w:lineRule="auto"/>
              <w:ind w:left="124"/>
            </w:pPr>
            <w:r>
              <w:rPr>
                <w:sz w:val="16"/>
              </w:rPr>
              <w:t xml:space="preserve">Pot, Grass, Sinsemilla, </w:t>
            </w:r>
          </w:p>
        </w:tc>
        <w:tc>
          <w:tcPr>
            <w:tcW w:w="1210" w:type="dxa"/>
            <w:tcBorders>
              <w:top w:val="single" w:sz="6" w:space="0" w:color="000000"/>
              <w:left w:val="single" w:sz="6" w:space="0" w:color="000000"/>
              <w:bottom w:val="nil"/>
              <w:right w:val="single" w:sz="6" w:space="0" w:color="000000"/>
            </w:tcBorders>
            <w:vAlign w:val="bottom"/>
          </w:tcPr>
          <w:p w14:paraId="6EFC9108"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6A54C3A2" w14:textId="77777777" w:rsidR="00BB100E" w:rsidRDefault="00BB100E" w:rsidP="00A601AF">
            <w:pPr>
              <w:spacing w:line="259" w:lineRule="auto"/>
              <w:ind w:left="124"/>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50E21510"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0C4EE048"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48FED8FC" w14:textId="77777777" w:rsidR="00BB100E" w:rsidRDefault="00BB100E" w:rsidP="00A601AF">
            <w:pPr>
              <w:spacing w:line="259" w:lineRule="auto"/>
              <w:ind w:left="124"/>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73D7298A" w14:textId="77777777" w:rsidR="00BB100E" w:rsidRDefault="00BB100E" w:rsidP="00A601AF">
            <w:pPr>
              <w:spacing w:line="259" w:lineRule="auto"/>
              <w:ind w:left="125"/>
            </w:pPr>
            <w:r>
              <w:rPr>
                <w:sz w:val="16"/>
              </w:rPr>
              <w:t xml:space="preserve">Smoked, </w:t>
            </w:r>
          </w:p>
        </w:tc>
        <w:tc>
          <w:tcPr>
            <w:tcW w:w="1196" w:type="dxa"/>
            <w:tcBorders>
              <w:top w:val="single" w:sz="6" w:space="0" w:color="000000"/>
              <w:left w:val="single" w:sz="6" w:space="0" w:color="000000"/>
              <w:bottom w:val="nil"/>
              <w:right w:val="single" w:sz="6" w:space="0" w:color="000000"/>
            </w:tcBorders>
            <w:vAlign w:val="bottom"/>
          </w:tcPr>
          <w:p w14:paraId="206185DA" w14:textId="77777777" w:rsidR="00BB100E" w:rsidRDefault="00BB100E" w:rsidP="00A601AF">
            <w:pPr>
              <w:spacing w:line="259" w:lineRule="auto"/>
              <w:ind w:left="124"/>
            </w:pPr>
            <w:r>
              <w:rPr>
                <w:sz w:val="16"/>
              </w:rPr>
              <w:t xml:space="preserve">Euphoria, </w:t>
            </w:r>
          </w:p>
        </w:tc>
        <w:tc>
          <w:tcPr>
            <w:tcW w:w="1201" w:type="dxa"/>
            <w:tcBorders>
              <w:top w:val="single" w:sz="6" w:space="0" w:color="000000"/>
              <w:left w:val="single" w:sz="6" w:space="0" w:color="000000"/>
              <w:bottom w:val="nil"/>
              <w:right w:val="single" w:sz="6" w:space="0" w:color="000000"/>
            </w:tcBorders>
            <w:vAlign w:val="bottom"/>
          </w:tcPr>
          <w:p w14:paraId="5858B344" w14:textId="77777777" w:rsidR="00BB100E" w:rsidRDefault="00BB100E" w:rsidP="00A601AF">
            <w:pPr>
              <w:spacing w:line="259" w:lineRule="auto"/>
              <w:ind w:left="124"/>
            </w:pPr>
            <w:r>
              <w:rPr>
                <w:sz w:val="16"/>
              </w:rPr>
              <w:t xml:space="preserve">Fatigue, </w:t>
            </w:r>
          </w:p>
        </w:tc>
        <w:tc>
          <w:tcPr>
            <w:tcW w:w="1185" w:type="dxa"/>
            <w:tcBorders>
              <w:top w:val="single" w:sz="6" w:space="0" w:color="000000"/>
              <w:left w:val="single" w:sz="6" w:space="0" w:color="000000"/>
              <w:bottom w:val="nil"/>
              <w:right w:val="single" w:sz="6" w:space="0" w:color="000000"/>
            </w:tcBorders>
            <w:vAlign w:val="bottom"/>
          </w:tcPr>
          <w:p w14:paraId="5DE224F2" w14:textId="77777777" w:rsidR="00BB100E" w:rsidRDefault="00BB100E" w:rsidP="00A601AF">
            <w:pPr>
              <w:spacing w:line="259" w:lineRule="auto"/>
              <w:ind w:left="124"/>
            </w:pPr>
            <w:r>
              <w:rPr>
                <w:sz w:val="16"/>
              </w:rPr>
              <w:t xml:space="preserve">Occasional </w:t>
            </w:r>
          </w:p>
        </w:tc>
        <w:tc>
          <w:tcPr>
            <w:tcW w:w="0" w:type="auto"/>
            <w:vMerge/>
            <w:tcBorders>
              <w:top w:val="nil"/>
              <w:left w:val="single" w:sz="6" w:space="0" w:color="000000"/>
              <w:bottom w:val="nil"/>
              <w:right w:val="single" w:sz="6" w:space="0" w:color="000000"/>
            </w:tcBorders>
          </w:tcPr>
          <w:p w14:paraId="47B051AC" w14:textId="77777777" w:rsidR="00BB100E" w:rsidRDefault="00BB100E" w:rsidP="00A601AF">
            <w:pPr>
              <w:spacing w:after="160" w:line="259" w:lineRule="auto"/>
            </w:pPr>
          </w:p>
        </w:tc>
      </w:tr>
      <w:tr w:rsidR="00BB100E" w14:paraId="373BC92F" w14:textId="77777777" w:rsidTr="00A601AF">
        <w:trPr>
          <w:trHeight w:val="198"/>
        </w:trPr>
        <w:tc>
          <w:tcPr>
            <w:tcW w:w="1733" w:type="dxa"/>
            <w:tcBorders>
              <w:top w:val="nil"/>
              <w:left w:val="single" w:sz="6" w:space="0" w:color="000000"/>
              <w:bottom w:val="nil"/>
              <w:right w:val="single" w:sz="6" w:space="0" w:color="000000"/>
            </w:tcBorders>
          </w:tcPr>
          <w:p w14:paraId="19124FD6" w14:textId="77777777" w:rsidR="00BB100E" w:rsidRDefault="00BB100E" w:rsidP="00A601AF">
            <w:pPr>
              <w:spacing w:line="259" w:lineRule="auto"/>
              <w:ind w:left="3"/>
            </w:pPr>
            <w:r>
              <w:rPr>
                <w:rFonts w:ascii="Times New Roman" w:eastAsia="Times New Roman" w:hAnsi="Times New Roman" w:cs="Times New Roman"/>
                <w:sz w:val="12"/>
              </w:rPr>
              <w:t xml:space="preserve"> </w:t>
            </w:r>
          </w:p>
        </w:tc>
        <w:tc>
          <w:tcPr>
            <w:tcW w:w="1011" w:type="dxa"/>
            <w:tcBorders>
              <w:top w:val="nil"/>
              <w:left w:val="single" w:sz="6" w:space="0" w:color="000000"/>
              <w:bottom w:val="nil"/>
              <w:right w:val="single" w:sz="6" w:space="0" w:color="000000"/>
            </w:tcBorders>
          </w:tcPr>
          <w:p w14:paraId="6E8D72BF"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1896" w:type="dxa"/>
            <w:tcBorders>
              <w:top w:val="nil"/>
              <w:left w:val="single" w:sz="6" w:space="0" w:color="000000"/>
              <w:bottom w:val="nil"/>
              <w:right w:val="single" w:sz="6" w:space="0" w:color="000000"/>
            </w:tcBorders>
          </w:tcPr>
          <w:p w14:paraId="4377F775" w14:textId="77777777" w:rsidR="00BB100E" w:rsidRDefault="00BB100E" w:rsidP="00A601AF">
            <w:pPr>
              <w:spacing w:line="259" w:lineRule="auto"/>
              <w:ind w:left="124"/>
            </w:pPr>
            <w:r>
              <w:rPr>
                <w:sz w:val="16"/>
              </w:rPr>
              <w:t xml:space="preserve">Blunts, </w:t>
            </w:r>
            <w:proofErr w:type="spellStart"/>
            <w:proofErr w:type="gramStart"/>
            <w:r>
              <w:rPr>
                <w:i/>
                <w:sz w:val="16"/>
              </w:rPr>
              <w:t>Mota</w:t>
            </w:r>
            <w:r>
              <w:rPr>
                <w:sz w:val="16"/>
              </w:rPr>
              <w:t>,</w:t>
            </w:r>
            <w:r>
              <w:rPr>
                <w:i/>
                <w:sz w:val="16"/>
              </w:rPr>
              <w:t>Yerba</w:t>
            </w:r>
            <w:proofErr w:type="spellEnd"/>
            <w:proofErr w:type="gramEnd"/>
            <w:r>
              <w:rPr>
                <w:sz w:val="16"/>
              </w:rPr>
              <w:t xml:space="preserve">, </w:t>
            </w:r>
            <w:proofErr w:type="spellStart"/>
            <w:r>
              <w:rPr>
                <w:i/>
                <w:sz w:val="16"/>
              </w:rPr>
              <w:t>Grifa</w:t>
            </w:r>
            <w:proofErr w:type="spellEnd"/>
            <w:r>
              <w:rPr>
                <w:i/>
                <w:sz w:val="16"/>
              </w:rPr>
              <w:t xml:space="preserve"> </w:t>
            </w:r>
          </w:p>
        </w:tc>
        <w:tc>
          <w:tcPr>
            <w:tcW w:w="1210" w:type="dxa"/>
            <w:tcBorders>
              <w:top w:val="nil"/>
              <w:left w:val="single" w:sz="6" w:space="0" w:color="000000"/>
              <w:bottom w:val="nil"/>
              <w:right w:val="single" w:sz="6" w:space="0" w:color="000000"/>
            </w:tcBorders>
          </w:tcPr>
          <w:p w14:paraId="6C5D16E6"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96" w:type="dxa"/>
            <w:tcBorders>
              <w:top w:val="nil"/>
              <w:left w:val="single" w:sz="6" w:space="0" w:color="000000"/>
              <w:bottom w:val="nil"/>
              <w:right w:val="single" w:sz="6" w:space="0" w:color="000000"/>
            </w:tcBorders>
          </w:tcPr>
          <w:p w14:paraId="4A4455C3"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904" w:type="dxa"/>
            <w:tcBorders>
              <w:top w:val="nil"/>
              <w:left w:val="single" w:sz="6" w:space="0" w:color="000000"/>
              <w:bottom w:val="nil"/>
              <w:right w:val="single" w:sz="6" w:space="0" w:color="000000"/>
            </w:tcBorders>
          </w:tcPr>
          <w:p w14:paraId="3A9AFC5F"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001" w:type="dxa"/>
            <w:tcBorders>
              <w:top w:val="nil"/>
              <w:left w:val="single" w:sz="6" w:space="0" w:color="000000"/>
              <w:bottom w:val="nil"/>
              <w:right w:val="single" w:sz="6" w:space="0" w:color="000000"/>
            </w:tcBorders>
          </w:tcPr>
          <w:p w14:paraId="66D09CE1" w14:textId="77777777" w:rsidR="00BB100E" w:rsidRDefault="00BB100E" w:rsidP="00A601AF">
            <w:pPr>
              <w:spacing w:line="259" w:lineRule="auto"/>
              <w:ind w:left="5"/>
            </w:pPr>
            <w:r>
              <w:rPr>
                <w:rFonts w:ascii="Times New Roman" w:eastAsia="Times New Roman" w:hAnsi="Times New Roman" w:cs="Times New Roman"/>
                <w:sz w:val="12"/>
              </w:rPr>
              <w:t xml:space="preserve"> </w:t>
            </w:r>
          </w:p>
        </w:tc>
        <w:tc>
          <w:tcPr>
            <w:tcW w:w="935" w:type="dxa"/>
            <w:tcBorders>
              <w:top w:val="nil"/>
              <w:left w:val="single" w:sz="6" w:space="0" w:color="000000"/>
              <w:bottom w:val="nil"/>
              <w:right w:val="single" w:sz="6" w:space="0" w:color="000000"/>
            </w:tcBorders>
          </w:tcPr>
          <w:p w14:paraId="6C1F51CE"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881" w:type="dxa"/>
            <w:tcBorders>
              <w:top w:val="nil"/>
              <w:left w:val="single" w:sz="6" w:space="0" w:color="000000"/>
              <w:bottom w:val="nil"/>
              <w:right w:val="single" w:sz="6" w:space="0" w:color="000000"/>
            </w:tcBorders>
          </w:tcPr>
          <w:p w14:paraId="08924586" w14:textId="77777777" w:rsidR="00BB100E" w:rsidRDefault="00BB100E" w:rsidP="00A601AF">
            <w:pPr>
              <w:spacing w:line="259" w:lineRule="auto"/>
              <w:ind w:left="125"/>
            </w:pPr>
            <w:r>
              <w:rPr>
                <w:sz w:val="16"/>
              </w:rPr>
              <w:t xml:space="preserve">oral </w:t>
            </w:r>
          </w:p>
        </w:tc>
        <w:tc>
          <w:tcPr>
            <w:tcW w:w="1196" w:type="dxa"/>
            <w:tcBorders>
              <w:top w:val="nil"/>
              <w:left w:val="single" w:sz="6" w:space="0" w:color="000000"/>
              <w:bottom w:val="nil"/>
              <w:right w:val="single" w:sz="6" w:space="0" w:color="000000"/>
            </w:tcBorders>
          </w:tcPr>
          <w:p w14:paraId="6E81D88E" w14:textId="77777777" w:rsidR="00BB100E" w:rsidRDefault="00BB100E" w:rsidP="00A601AF">
            <w:pPr>
              <w:spacing w:line="259" w:lineRule="auto"/>
              <w:ind w:left="124"/>
            </w:pPr>
            <w:r>
              <w:rPr>
                <w:sz w:val="16"/>
              </w:rPr>
              <w:t xml:space="preserve">relaxed </w:t>
            </w:r>
          </w:p>
        </w:tc>
        <w:tc>
          <w:tcPr>
            <w:tcW w:w="1201" w:type="dxa"/>
            <w:tcBorders>
              <w:top w:val="nil"/>
              <w:left w:val="single" w:sz="6" w:space="0" w:color="000000"/>
              <w:bottom w:val="nil"/>
              <w:right w:val="single" w:sz="6" w:space="0" w:color="000000"/>
            </w:tcBorders>
          </w:tcPr>
          <w:p w14:paraId="065DA63E" w14:textId="77777777" w:rsidR="00BB100E" w:rsidRDefault="00BB100E" w:rsidP="00A601AF">
            <w:pPr>
              <w:spacing w:line="259" w:lineRule="auto"/>
              <w:ind w:left="124"/>
            </w:pPr>
            <w:r>
              <w:rPr>
                <w:sz w:val="16"/>
              </w:rPr>
              <w:t xml:space="preserve">paranoia, </w:t>
            </w:r>
          </w:p>
        </w:tc>
        <w:tc>
          <w:tcPr>
            <w:tcW w:w="1185" w:type="dxa"/>
            <w:tcBorders>
              <w:top w:val="nil"/>
              <w:left w:val="single" w:sz="6" w:space="0" w:color="000000"/>
              <w:bottom w:val="nil"/>
              <w:right w:val="single" w:sz="6" w:space="0" w:color="000000"/>
            </w:tcBorders>
          </w:tcPr>
          <w:p w14:paraId="51BF464E" w14:textId="77777777" w:rsidR="00BB100E" w:rsidRDefault="00BB100E" w:rsidP="00A601AF">
            <w:pPr>
              <w:spacing w:line="259" w:lineRule="auto"/>
              <w:ind w:left="124"/>
            </w:pPr>
            <w:r>
              <w:rPr>
                <w:sz w:val="16"/>
              </w:rPr>
              <w:t xml:space="preserve">reports of </w:t>
            </w:r>
          </w:p>
        </w:tc>
        <w:tc>
          <w:tcPr>
            <w:tcW w:w="245" w:type="dxa"/>
            <w:tcBorders>
              <w:top w:val="nil"/>
              <w:left w:val="single" w:sz="6" w:space="0" w:color="000000"/>
              <w:bottom w:val="nil"/>
              <w:right w:val="single" w:sz="6" w:space="0" w:color="000000"/>
            </w:tcBorders>
          </w:tcPr>
          <w:p w14:paraId="31F8F780" w14:textId="77777777" w:rsidR="00BB100E" w:rsidRDefault="00BB100E" w:rsidP="00A601AF">
            <w:pPr>
              <w:spacing w:after="160" w:line="259" w:lineRule="auto"/>
            </w:pPr>
          </w:p>
        </w:tc>
      </w:tr>
      <w:tr w:rsidR="00BB100E" w14:paraId="53F8E265" w14:textId="77777777" w:rsidTr="00A601AF">
        <w:trPr>
          <w:trHeight w:val="156"/>
        </w:trPr>
        <w:tc>
          <w:tcPr>
            <w:tcW w:w="1733" w:type="dxa"/>
            <w:tcBorders>
              <w:top w:val="nil"/>
              <w:left w:val="single" w:sz="6" w:space="0" w:color="000000"/>
              <w:bottom w:val="single" w:sz="32" w:space="0" w:color="E2FBFF"/>
              <w:right w:val="single" w:sz="6" w:space="0" w:color="000000"/>
            </w:tcBorders>
          </w:tcPr>
          <w:p w14:paraId="0BA1E832" w14:textId="77777777" w:rsidR="00BB100E" w:rsidRDefault="00BB100E" w:rsidP="00A601AF">
            <w:pPr>
              <w:spacing w:after="50" w:line="259" w:lineRule="auto"/>
              <w:ind w:left="3"/>
            </w:pPr>
            <w:r>
              <w:rPr>
                <w:rFonts w:ascii="Times New Roman" w:eastAsia="Times New Roman" w:hAnsi="Times New Roman" w:cs="Times New Roman"/>
                <w:sz w:val="4"/>
              </w:rPr>
              <w:t xml:space="preserve"> </w:t>
            </w:r>
          </w:p>
          <w:p w14:paraId="5D556AA7"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30E9741E"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07186883"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E6E1340"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6FE557C9"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4C65BC8B"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75FF0A84"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54436AFB"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396BF0EE"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7D06BAD1"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0639D466"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7395F2E4"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5A940A9D"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7C68178D"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405C795A"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36A858B9"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736081AD"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nil"/>
              <w:right w:val="single" w:sz="6" w:space="0" w:color="000000"/>
            </w:tcBorders>
          </w:tcPr>
          <w:p w14:paraId="585BCD32" w14:textId="77777777" w:rsidR="00BB100E" w:rsidRDefault="00BB100E" w:rsidP="00A601AF">
            <w:pPr>
              <w:spacing w:after="196"/>
              <w:ind w:left="124"/>
            </w:pPr>
            <w:r>
              <w:rPr>
                <w:sz w:val="16"/>
              </w:rPr>
              <w:t xml:space="preserve">inhibitions, increased appetite, disorientation </w:t>
            </w:r>
          </w:p>
          <w:p w14:paraId="54DBE109"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vMerge w:val="restart"/>
            <w:tcBorders>
              <w:top w:val="nil"/>
              <w:left w:val="single" w:sz="6" w:space="0" w:color="000000"/>
              <w:bottom w:val="nil"/>
              <w:right w:val="single" w:sz="6" w:space="0" w:color="000000"/>
            </w:tcBorders>
          </w:tcPr>
          <w:p w14:paraId="1255095D" w14:textId="77777777" w:rsidR="00BB100E" w:rsidRDefault="00BB100E" w:rsidP="00A601AF">
            <w:pPr>
              <w:spacing w:after="566" w:line="252" w:lineRule="auto"/>
              <w:ind w:left="124"/>
            </w:pPr>
            <w:r>
              <w:rPr>
                <w:sz w:val="16"/>
              </w:rPr>
              <w:t xml:space="preserve">possible psychosis </w:t>
            </w:r>
          </w:p>
          <w:p w14:paraId="6354E84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nil"/>
              <w:right w:val="single" w:sz="6" w:space="0" w:color="000000"/>
            </w:tcBorders>
          </w:tcPr>
          <w:p w14:paraId="4B5F2403" w14:textId="77777777" w:rsidR="00BB100E" w:rsidRDefault="00BB100E" w:rsidP="00A601AF">
            <w:pPr>
              <w:spacing w:after="196"/>
              <w:ind w:left="124"/>
            </w:pPr>
            <w:r>
              <w:rPr>
                <w:sz w:val="16"/>
              </w:rPr>
              <w:t xml:space="preserve">insomnia, hyperactivity, decreased appetite </w:t>
            </w:r>
          </w:p>
          <w:p w14:paraId="1BF5607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2F831CE9" w14:textId="77777777" w:rsidR="00BB100E" w:rsidRDefault="00BB100E" w:rsidP="00A601AF">
            <w:pPr>
              <w:spacing w:after="160" w:line="259" w:lineRule="auto"/>
            </w:pPr>
          </w:p>
        </w:tc>
      </w:tr>
      <w:tr w:rsidR="00BB100E" w14:paraId="29FCC03A" w14:textId="77777777" w:rsidTr="00A601AF">
        <w:trPr>
          <w:trHeight w:val="281"/>
        </w:trPr>
        <w:tc>
          <w:tcPr>
            <w:tcW w:w="1733"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0E122F09" w14:textId="77777777" w:rsidR="00BB100E" w:rsidRDefault="00BB100E" w:rsidP="00A601AF">
            <w:pPr>
              <w:spacing w:line="259" w:lineRule="auto"/>
              <w:ind w:left="123"/>
            </w:pPr>
            <w:r>
              <w:rPr>
                <w:sz w:val="16"/>
              </w:rPr>
              <w:t xml:space="preserve">Tetrahydro-cannabinol </w:t>
            </w:r>
          </w:p>
        </w:tc>
        <w:tc>
          <w:tcPr>
            <w:tcW w:w="1011" w:type="dxa"/>
            <w:vMerge w:val="restart"/>
            <w:tcBorders>
              <w:top w:val="single" w:sz="32" w:space="0" w:color="E2FBFF"/>
              <w:left w:val="single" w:sz="6" w:space="0" w:color="000000"/>
              <w:bottom w:val="single" w:sz="6" w:space="0" w:color="000000"/>
              <w:right w:val="single" w:sz="6" w:space="0" w:color="000000"/>
            </w:tcBorders>
            <w:shd w:val="clear" w:color="auto" w:fill="E2FBFF"/>
            <w:vAlign w:val="center"/>
          </w:tcPr>
          <w:p w14:paraId="6AA326C9" w14:textId="77777777" w:rsidR="00BB100E" w:rsidRDefault="00BB100E" w:rsidP="00A601AF">
            <w:pPr>
              <w:spacing w:line="259" w:lineRule="auto"/>
              <w:ind w:left="125"/>
            </w:pPr>
            <w:r>
              <w:rPr>
                <w:sz w:val="16"/>
              </w:rPr>
              <w:t xml:space="preserve">Substance </w:t>
            </w:r>
          </w:p>
          <w:p w14:paraId="1013E7E8" w14:textId="77777777" w:rsidR="00BB100E" w:rsidRDefault="00BB100E" w:rsidP="00A601AF">
            <w:pPr>
              <w:spacing w:line="259" w:lineRule="auto"/>
              <w:ind w:left="125"/>
            </w:pPr>
            <w:r>
              <w:rPr>
                <w:sz w:val="16"/>
              </w:rPr>
              <w:t xml:space="preserve">I, Product </w:t>
            </w:r>
          </w:p>
          <w:p w14:paraId="66B45E8F" w14:textId="77777777" w:rsidR="00BB100E" w:rsidRDefault="00BB100E" w:rsidP="00A601AF">
            <w:pPr>
              <w:spacing w:line="259" w:lineRule="auto"/>
              <w:ind w:left="125"/>
            </w:pPr>
            <w:r>
              <w:rPr>
                <w:sz w:val="16"/>
              </w:rPr>
              <w:t xml:space="preserve">III </w:t>
            </w:r>
          </w:p>
        </w:tc>
        <w:tc>
          <w:tcPr>
            <w:tcW w:w="1896" w:type="dxa"/>
            <w:tcBorders>
              <w:top w:val="single" w:sz="6" w:space="0" w:color="000000"/>
              <w:left w:val="single" w:sz="6" w:space="0" w:color="000000"/>
              <w:bottom w:val="nil"/>
              <w:right w:val="single" w:sz="6" w:space="0" w:color="000000"/>
            </w:tcBorders>
            <w:shd w:val="clear" w:color="auto" w:fill="E2FBFF"/>
            <w:vAlign w:val="bottom"/>
          </w:tcPr>
          <w:p w14:paraId="309C8564" w14:textId="77777777" w:rsidR="00BB100E" w:rsidRDefault="00BB100E" w:rsidP="00A601AF">
            <w:pPr>
              <w:spacing w:line="259" w:lineRule="auto"/>
              <w:ind w:left="124"/>
            </w:pPr>
            <w:r>
              <w:rPr>
                <w:sz w:val="16"/>
              </w:rPr>
              <w:t xml:space="preserve">THC, Marinol </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E2FBFF"/>
            <w:vAlign w:val="center"/>
          </w:tcPr>
          <w:p w14:paraId="7FB62750" w14:textId="77777777" w:rsidR="00BB100E" w:rsidRDefault="00BB100E" w:rsidP="00A601AF">
            <w:pPr>
              <w:spacing w:line="259" w:lineRule="auto"/>
              <w:ind w:left="125"/>
            </w:pPr>
            <w:r>
              <w:rPr>
                <w:sz w:val="16"/>
              </w:rPr>
              <w:t xml:space="preserve">Antinauseant, Appetite stimulant </w:t>
            </w:r>
          </w:p>
        </w:tc>
        <w:tc>
          <w:tcPr>
            <w:tcW w:w="896" w:type="dxa"/>
            <w:vMerge w:val="restart"/>
            <w:tcBorders>
              <w:top w:val="single" w:sz="6" w:space="0" w:color="000000"/>
              <w:left w:val="single" w:sz="6" w:space="0" w:color="000000"/>
              <w:bottom w:val="single" w:sz="6" w:space="0" w:color="000000"/>
              <w:right w:val="single" w:sz="6" w:space="0" w:color="000000"/>
            </w:tcBorders>
            <w:shd w:val="clear" w:color="auto" w:fill="E2FBFF"/>
          </w:tcPr>
          <w:p w14:paraId="0A0F2E0A" w14:textId="77777777" w:rsidR="00BB100E" w:rsidRDefault="00BB100E" w:rsidP="00A601AF">
            <w:pPr>
              <w:spacing w:line="259" w:lineRule="auto"/>
              <w:ind w:left="124"/>
            </w:pPr>
            <w:r>
              <w:rPr>
                <w:sz w:val="16"/>
              </w:rPr>
              <w:t xml:space="preserve">Yes </w:t>
            </w:r>
          </w:p>
        </w:tc>
        <w:tc>
          <w:tcPr>
            <w:tcW w:w="904"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0365E06C" w14:textId="77777777" w:rsidR="00BB100E" w:rsidRDefault="00BB100E" w:rsidP="00A601AF">
            <w:pPr>
              <w:spacing w:line="259" w:lineRule="auto"/>
              <w:ind w:left="124"/>
            </w:pPr>
            <w:r>
              <w:rPr>
                <w:sz w:val="16"/>
              </w:rPr>
              <w:t xml:space="preserve">Moderate </w:t>
            </w:r>
          </w:p>
        </w:tc>
        <w:tc>
          <w:tcPr>
            <w:tcW w:w="100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765F37D8" w14:textId="77777777" w:rsidR="00BB100E" w:rsidRDefault="00BB100E" w:rsidP="00A601AF">
            <w:pPr>
              <w:spacing w:line="259" w:lineRule="auto"/>
              <w:ind w:left="125"/>
            </w:pPr>
            <w:r>
              <w:rPr>
                <w:sz w:val="16"/>
              </w:rPr>
              <w:t xml:space="preserve">Yes </w:t>
            </w:r>
          </w:p>
        </w:tc>
        <w:tc>
          <w:tcPr>
            <w:tcW w:w="935"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3DEE448B" w14:textId="77777777" w:rsidR="00BB100E" w:rsidRDefault="00BB100E" w:rsidP="00A601AF">
            <w:pPr>
              <w:spacing w:line="259" w:lineRule="auto"/>
              <w:ind w:left="124"/>
            </w:pPr>
            <w:r>
              <w:rPr>
                <w:sz w:val="16"/>
              </w:rPr>
              <w:t xml:space="preserve">2-4 </w:t>
            </w:r>
          </w:p>
        </w:tc>
        <w:tc>
          <w:tcPr>
            <w:tcW w:w="881" w:type="dxa"/>
            <w:vMerge w:val="restart"/>
            <w:tcBorders>
              <w:top w:val="single" w:sz="32" w:space="0" w:color="E2FBFF"/>
              <w:left w:val="single" w:sz="6" w:space="0" w:color="000000"/>
              <w:bottom w:val="single" w:sz="6" w:space="0" w:color="000000"/>
              <w:right w:val="single" w:sz="6" w:space="0" w:color="000000"/>
            </w:tcBorders>
            <w:shd w:val="clear" w:color="auto" w:fill="E2FBFF"/>
          </w:tcPr>
          <w:p w14:paraId="78C851B3" w14:textId="77777777" w:rsidR="00BB100E" w:rsidRDefault="00BB100E" w:rsidP="00A601AF">
            <w:pPr>
              <w:spacing w:line="259" w:lineRule="auto"/>
              <w:ind w:left="125"/>
            </w:pPr>
            <w:r>
              <w:rPr>
                <w:sz w:val="16"/>
              </w:rPr>
              <w:t xml:space="preserve">Smoked, </w:t>
            </w:r>
          </w:p>
          <w:p w14:paraId="37F32BA0" w14:textId="77777777" w:rsidR="00BB100E" w:rsidRDefault="00BB100E" w:rsidP="00A601AF">
            <w:pPr>
              <w:spacing w:line="259" w:lineRule="auto"/>
              <w:ind w:left="125"/>
            </w:pPr>
            <w:r>
              <w:rPr>
                <w:sz w:val="16"/>
              </w:rPr>
              <w:t xml:space="preserve">oral </w:t>
            </w:r>
          </w:p>
        </w:tc>
        <w:tc>
          <w:tcPr>
            <w:tcW w:w="0" w:type="auto"/>
            <w:vMerge/>
            <w:tcBorders>
              <w:top w:val="nil"/>
              <w:left w:val="single" w:sz="6" w:space="0" w:color="000000"/>
              <w:bottom w:val="nil"/>
              <w:right w:val="single" w:sz="6" w:space="0" w:color="000000"/>
            </w:tcBorders>
          </w:tcPr>
          <w:p w14:paraId="06DD6CA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79ECA43"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1C26CF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ADC2178" w14:textId="77777777" w:rsidR="00BB100E" w:rsidRDefault="00BB100E" w:rsidP="00A601AF">
            <w:pPr>
              <w:spacing w:after="160" w:line="259" w:lineRule="auto"/>
            </w:pPr>
          </w:p>
        </w:tc>
      </w:tr>
      <w:tr w:rsidR="00BB100E" w14:paraId="3E5F4031" w14:textId="77777777" w:rsidTr="00A601AF">
        <w:trPr>
          <w:trHeight w:val="516"/>
        </w:trPr>
        <w:tc>
          <w:tcPr>
            <w:tcW w:w="0" w:type="auto"/>
            <w:vMerge/>
            <w:tcBorders>
              <w:top w:val="nil"/>
              <w:left w:val="single" w:sz="6" w:space="0" w:color="000000"/>
              <w:bottom w:val="single" w:sz="6" w:space="0" w:color="000000"/>
              <w:right w:val="single" w:sz="6" w:space="0" w:color="000000"/>
            </w:tcBorders>
          </w:tcPr>
          <w:p w14:paraId="60673D6C"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73AC3598"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3090EE7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431A55BA"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6457A75F"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1BCC972"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288DD67"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7A27ABB"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1F4B284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1543B0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769473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CDE1AB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FB3C37C" w14:textId="77777777" w:rsidR="00BB100E" w:rsidRDefault="00BB100E" w:rsidP="00A601AF">
            <w:pPr>
              <w:spacing w:after="160" w:line="259" w:lineRule="auto"/>
            </w:pPr>
          </w:p>
        </w:tc>
      </w:tr>
      <w:tr w:rsidR="00BB100E" w14:paraId="32812811" w14:textId="77777777" w:rsidTr="00A601AF">
        <w:trPr>
          <w:trHeight w:val="341"/>
        </w:trPr>
        <w:tc>
          <w:tcPr>
            <w:tcW w:w="1733" w:type="dxa"/>
            <w:tcBorders>
              <w:top w:val="single" w:sz="6" w:space="0" w:color="000000"/>
              <w:left w:val="single" w:sz="6" w:space="0" w:color="000000"/>
              <w:bottom w:val="nil"/>
              <w:right w:val="single" w:sz="6" w:space="0" w:color="000000"/>
            </w:tcBorders>
            <w:vAlign w:val="bottom"/>
          </w:tcPr>
          <w:p w14:paraId="672E70F7" w14:textId="77777777" w:rsidR="00BB100E" w:rsidRDefault="00BB100E" w:rsidP="00A601AF">
            <w:pPr>
              <w:spacing w:line="259" w:lineRule="auto"/>
              <w:ind w:left="123"/>
            </w:pPr>
            <w:r>
              <w:rPr>
                <w:sz w:val="16"/>
              </w:rPr>
              <w:t xml:space="preserve">Hashish and Hashish </w:t>
            </w:r>
          </w:p>
        </w:tc>
        <w:tc>
          <w:tcPr>
            <w:tcW w:w="1011" w:type="dxa"/>
            <w:tcBorders>
              <w:top w:val="single" w:sz="6" w:space="0" w:color="000000"/>
              <w:left w:val="single" w:sz="6" w:space="0" w:color="000000"/>
              <w:bottom w:val="nil"/>
              <w:right w:val="single" w:sz="6" w:space="0" w:color="000000"/>
            </w:tcBorders>
            <w:vAlign w:val="bottom"/>
          </w:tcPr>
          <w:p w14:paraId="7BB09369" w14:textId="77777777" w:rsidR="00BB100E" w:rsidRDefault="00BB100E" w:rsidP="00A601AF">
            <w:pPr>
              <w:spacing w:line="259" w:lineRule="auto"/>
              <w:ind w:left="125"/>
            </w:pPr>
            <w:r>
              <w:rPr>
                <w:sz w:val="16"/>
              </w:rPr>
              <w:t xml:space="preserve">Substance I </w:t>
            </w:r>
          </w:p>
        </w:tc>
        <w:tc>
          <w:tcPr>
            <w:tcW w:w="1896" w:type="dxa"/>
            <w:tcBorders>
              <w:top w:val="single" w:sz="6" w:space="0" w:color="000000"/>
              <w:left w:val="single" w:sz="6" w:space="0" w:color="000000"/>
              <w:bottom w:val="nil"/>
              <w:right w:val="single" w:sz="6" w:space="0" w:color="000000"/>
            </w:tcBorders>
            <w:vAlign w:val="bottom"/>
          </w:tcPr>
          <w:p w14:paraId="401421A0" w14:textId="77777777" w:rsidR="00BB100E" w:rsidRDefault="00BB100E" w:rsidP="00A601AF">
            <w:pPr>
              <w:spacing w:line="259" w:lineRule="auto"/>
              <w:ind w:left="124"/>
            </w:pPr>
            <w:r>
              <w:rPr>
                <w:sz w:val="16"/>
              </w:rPr>
              <w:t xml:space="preserve">Hash, Hash oil </w:t>
            </w:r>
          </w:p>
        </w:tc>
        <w:tc>
          <w:tcPr>
            <w:tcW w:w="1210" w:type="dxa"/>
            <w:tcBorders>
              <w:top w:val="single" w:sz="6" w:space="0" w:color="000000"/>
              <w:left w:val="single" w:sz="6" w:space="0" w:color="000000"/>
              <w:bottom w:val="nil"/>
              <w:right w:val="single" w:sz="6" w:space="0" w:color="000000"/>
            </w:tcBorders>
            <w:vAlign w:val="bottom"/>
          </w:tcPr>
          <w:p w14:paraId="5F5AC1FA" w14:textId="77777777" w:rsidR="00BB100E" w:rsidRDefault="00BB100E" w:rsidP="00A601AF">
            <w:pPr>
              <w:spacing w:line="259" w:lineRule="auto"/>
              <w:ind w:left="125"/>
            </w:pPr>
            <w:r>
              <w:rPr>
                <w:sz w:val="16"/>
              </w:rPr>
              <w:t xml:space="preserve">None </w:t>
            </w:r>
          </w:p>
        </w:tc>
        <w:tc>
          <w:tcPr>
            <w:tcW w:w="896" w:type="dxa"/>
            <w:tcBorders>
              <w:top w:val="single" w:sz="6" w:space="0" w:color="000000"/>
              <w:left w:val="single" w:sz="6" w:space="0" w:color="000000"/>
              <w:bottom w:val="nil"/>
              <w:right w:val="single" w:sz="6" w:space="0" w:color="000000"/>
            </w:tcBorders>
            <w:vAlign w:val="bottom"/>
          </w:tcPr>
          <w:p w14:paraId="37D07F45" w14:textId="77777777" w:rsidR="00BB100E" w:rsidRDefault="00BB100E" w:rsidP="00A601AF">
            <w:pPr>
              <w:spacing w:line="259" w:lineRule="auto"/>
              <w:ind w:left="124"/>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54AF3FAD" w14:textId="77777777" w:rsidR="00BB100E" w:rsidRDefault="00BB100E" w:rsidP="00A601AF">
            <w:pPr>
              <w:spacing w:line="259" w:lineRule="auto"/>
              <w:ind w:left="124"/>
            </w:pPr>
            <w:r>
              <w:rPr>
                <w:sz w:val="16"/>
              </w:rPr>
              <w:t xml:space="preserve">Moderate </w:t>
            </w:r>
          </w:p>
        </w:tc>
        <w:tc>
          <w:tcPr>
            <w:tcW w:w="1001" w:type="dxa"/>
            <w:tcBorders>
              <w:top w:val="single" w:sz="6" w:space="0" w:color="000000"/>
              <w:left w:val="single" w:sz="6" w:space="0" w:color="000000"/>
              <w:bottom w:val="nil"/>
              <w:right w:val="single" w:sz="6" w:space="0" w:color="000000"/>
            </w:tcBorders>
            <w:vAlign w:val="bottom"/>
          </w:tcPr>
          <w:p w14:paraId="622A9FDF" w14:textId="77777777" w:rsidR="00BB100E" w:rsidRDefault="00BB100E" w:rsidP="00A601AF">
            <w:pPr>
              <w:spacing w:line="259" w:lineRule="auto"/>
              <w:ind w:left="125"/>
            </w:pPr>
            <w:r>
              <w:rPr>
                <w:sz w:val="16"/>
              </w:rPr>
              <w:t xml:space="preserve">Yes </w:t>
            </w:r>
          </w:p>
        </w:tc>
        <w:tc>
          <w:tcPr>
            <w:tcW w:w="935" w:type="dxa"/>
            <w:tcBorders>
              <w:top w:val="single" w:sz="6" w:space="0" w:color="000000"/>
              <w:left w:val="single" w:sz="6" w:space="0" w:color="000000"/>
              <w:bottom w:val="nil"/>
              <w:right w:val="single" w:sz="6" w:space="0" w:color="000000"/>
            </w:tcBorders>
            <w:vAlign w:val="bottom"/>
          </w:tcPr>
          <w:p w14:paraId="1844078E" w14:textId="77777777" w:rsidR="00BB100E" w:rsidRDefault="00BB100E" w:rsidP="00A601AF">
            <w:pPr>
              <w:spacing w:line="259" w:lineRule="auto"/>
              <w:ind w:left="124"/>
            </w:pPr>
            <w:r>
              <w:rPr>
                <w:sz w:val="16"/>
              </w:rPr>
              <w:t xml:space="preserve">2-4 </w:t>
            </w:r>
          </w:p>
        </w:tc>
        <w:tc>
          <w:tcPr>
            <w:tcW w:w="881" w:type="dxa"/>
            <w:tcBorders>
              <w:top w:val="single" w:sz="6" w:space="0" w:color="000000"/>
              <w:left w:val="single" w:sz="6" w:space="0" w:color="000000"/>
              <w:bottom w:val="nil"/>
              <w:right w:val="single" w:sz="6" w:space="0" w:color="000000"/>
            </w:tcBorders>
            <w:vAlign w:val="bottom"/>
          </w:tcPr>
          <w:p w14:paraId="04E28863" w14:textId="77777777" w:rsidR="00BB100E" w:rsidRDefault="00BB100E" w:rsidP="00A601AF">
            <w:pPr>
              <w:spacing w:line="259" w:lineRule="auto"/>
              <w:ind w:left="125"/>
            </w:pPr>
            <w:r>
              <w:rPr>
                <w:sz w:val="16"/>
              </w:rPr>
              <w:t xml:space="preserve">Smoked, </w:t>
            </w:r>
          </w:p>
        </w:tc>
        <w:tc>
          <w:tcPr>
            <w:tcW w:w="0" w:type="auto"/>
            <w:vMerge/>
            <w:tcBorders>
              <w:top w:val="nil"/>
              <w:left w:val="single" w:sz="6" w:space="0" w:color="000000"/>
              <w:bottom w:val="nil"/>
              <w:right w:val="single" w:sz="6" w:space="0" w:color="000000"/>
            </w:tcBorders>
          </w:tcPr>
          <w:p w14:paraId="0197017B"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920720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CC41034"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8AE51B3" w14:textId="77777777" w:rsidR="00BB100E" w:rsidRDefault="00BB100E" w:rsidP="00A601AF">
            <w:pPr>
              <w:spacing w:after="160" w:line="259" w:lineRule="auto"/>
            </w:pPr>
          </w:p>
        </w:tc>
      </w:tr>
      <w:tr w:rsidR="00BB100E" w14:paraId="30E30393" w14:textId="77777777" w:rsidTr="00A601AF">
        <w:trPr>
          <w:trHeight w:val="307"/>
        </w:trPr>
        <w:tc>
          <w:tcPr>
            <w:tcW w:w="1733" w:type="dxa"/>
            <w:tcBorders>
              <w:top w:val="nil"/>
              <w:left w:val="single" w:sz="6" w:space="0" w:color="000000"/>
              <w:bottom w:val="single" w:sz="2" w:space="0" w:color="D4FFD4"/>
              <w:right w:val="single" w:sz="6" w:space="0" w:color="000000"/>
            </w:tcBorders>
          </w:tcPr>
          <w:p w14:paraId="1FEAE2DA" w14:textId="77777777" w:rsidR="00BB100E" w:rsidRDefault="00BB100E" w:rsidP="00A601AF">
            <w:pPr>
              <w:spacing w:line="259" w:lineRule="auto"/>
              <w:ind w:left="123"/>
            </w:pPr>
            <w:r>
              <w:rPr>
                <w:sz w:val="16"/>
              </w:rPr>
              <w:t xml:space="preserve">Oil </w:t>
            </w:r>
          </w:p>
        </w:tc>
        <w:tc>
          <w:tcPr>
            <w:tcW w:w="1011" w:type="dxa"/>
            <w:tcBorders>
              <w:top w:val="nil"/>
              <w:left w:val="single" w:sz="6" w:space="0" w:color="000000"/>
              <w:bottom w:val="single" w:sz="6" w:space="0" w:color="000000"/>
              <w:right w:val="single" w:sz="6" w:space="0" w:color="000000"/>
            </w:tcBorders>
          </w:tcPr>
          <w:p w14:paraId="110D9466"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nil"/>
              <w:left w:val="single" w:sz="6" w:space="0" w:color="000000"/>
              <w:bottom w:val="single" w:sz="6" w:space="0" w:color="000000"/>
              <w:right w:val="single" w:sz="6" w:space="0" w:color="000000"/>
            </w:tcBorders>
          </w:tcPr>
          <w:p w14:paraId="5102C04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7198537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7BC6E1F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17D84DC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602D6F70"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4A18FDD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3BCF1F5C" w14:textId="77777777" w:rsidR="00BB100E" w:rsidRDefault="00BB100E" w:rsidP="00A601AF">
            <w:pPr>
              <w:spacing w:line="259" w:lineRule="auto"/>
              <w:ind w:left="125"/>
            </w:pPr>
            <w:r>
              <w:rPr>
                <w:sz w:val="16"/>
              </w:rPr>
              <w:t xml:space="preserve">oral </w:t>
            </w:r>
          </w:p>
        </w:tc>
        <w:tc>
          <w:tcPr>
            <w:tcW w:w="1196" w:type="dxa"/>
            <w:tcBorders>
              <w:top w:val="nil"/>
              <w:left w:val="single" w:sz="6" w:space="0" w:color="000000"/>
              <w:bottom w:val="single" w:sz="6" w:space="0" w:color="000000"/>
              <w:right w:val="single" w:sz="6" w:space="0" w:color="000000"/>
            </w:tcBorders>
          </w:tcPr>
          <w:p w14:paraId="13F2E8B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nil"/>
              <w:left w:val="single" w:sz="6" w:space="0" w:color="000000"/>
              <w:bottom w:val="single" w:sz="6" w:space="0" w:color="000000"/>
              <w:right w:val="single" w:sz="6" w:space="0" w:color="000000"/>
            </w:tcBorders>
          </w:tcPr>
          <w:p w14:paraId="68D745BE"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259B74E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single" w:sz="6" w:space="0" w:color="000000"/>
              <w:right w:val="single" w:sz="6" w:space="0" w:color="000000"/>
            </w:tcBorders>
          </w:tcPr>
          <w:p w14:paraId="57DF6999" w14:textId="77777777" w:rsidR="00BB100E" w:rsidRDefault="00BB100E" w:rsidP="00A601AF">
            <w:pPr>
              <w:spacing w:after="160" w:line="259" w:lineRule="auto"/>
            </w:pPr>
          </w:p>
        </w:tc>
      </w:tr>
      <w:tr w:rsidR="00BB100E" w14:paraId="33EBA74E" w14:textId="77777777" w:rsidTr="00A601AF">
        <w:trPr>
          <w:trHeight w:val="447"/>
        </w:trPr>
        <w:tc>
          <w:tcPr>
            <w:tcW w:w="1733" w:type="dxa"/>
            <w:tcBorders>
              <w:top w:val="single" w:sz="2" w:space="0" w:color="D4FFD4"/>
              <w:left w:val="single" w:sz="4" w:space="0" w:color="000000"/>
              <w:bottom w:val="single" w:sz="4" w:space="0" w:color="000000"/>
              <w:right w:val="single" w:sz="4" w:space="0" w:color="000000"/>
            </w:tcBorders>
            <w:shd w:val="clear" w:color="auto" w:fill="D4FFD4"/>
            <w:vAlign w:val="center"/>
          </w:tcPr>
          <w:p w14:paraId="100CF4F3" w14:textId="77777777" w:rsidR="00BB100E" w:rsidRDefault="00BB100E" w:rsidP="00A601AF">
            <w:pPr>
              <w:spacing w:line="259" w:lineRule="auto"/>
              <w:ind w:left="128"/>
            </w:pPr>
            <w:r>
              <w:rPr>
                <w:b/>
                <w:sz w:val="16"/>
              </w:rPr>
              <w:t xml:space="preserve">Anabolic Steroids </w:t>
            </w:r>
          </w:p>
        </w:tc>
        <w:tc>
          <w:tcPr>
            <w:tcW w:w="1011" w:type="dxa"/>
            <w:tcBorders>
              <w:top w:val="single" w:sz="6" w:space="0" w:color="000000"/>
              <w:left w:val="single" w:sz="4" w:space="0" w:color="000000"/>
              <w:bottom w:val="single" w:sz="6" w:space="0" w:color="000000"/>
              <w:right w:val="single" w:sz="6" w:space="0" w:color="000000"/>
            </w:tcBorders>
            <w:shd w:val="clear" w:color="auto" w:fill="D4FFD4"/>
          </w:tcPr>
          <w:p w14:paraId="5C1DB9E2"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7B71085C"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3A5ABBE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45E6E71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463BCE8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F6E9F80"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51E9F3E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173DB451"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353B360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3B94A9F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514A745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single" w:sz="6" w:space="0" w:color="000000"/>
              <w:right w:val="single" w:sz="6" w:space="0" w:color="000000"/>
            </w:tcBorders>
          </w:tcPr>
          <w:p w14:paraId="305E7CEF" w14:textId="77777777" w:rsidR="00BB100E" w:rsidRDefault="00BB100E" w:rsidP="00A601AF">
            <w:pPr>
              <w:spacing w:after="160" w:line="259" w:lineRule="auto"/>
            </w:pPr>
          </w:p>
        </w:tc>
      </w:tr>
      <w:tr w:rsidR="00BB100E" w14:paraId="5EE5AC52" w14:textId="77777777" w:rsidTr="00A601AF">
        <w:trPr>
          <w:trHeight w:val="342"/>
        </w:trPr>
        <w:tc>
          <w:tcPr>
            <w:tcW w:w="1733" w:type="dxa"/>
            <w:tcBorders>
              <w:top w:val="single" w:sz="4" w:space="0" w:color="000000"/>
              <w:left w:val="single" w:sz="6" w:space="0" w:color="000000"/>
              <w:bottom w:val="nil"/>
              <w:right w:val="single" w:sz="6" w:space="0" w:color="000000"/>
            </w:tcBorders>
            <w:vAlign w:val="bottom"/>
          </w:tcPr>
          <w:p w14:paraId="727E23F0" w14:textId="77777777" w:rsidR="00BB100E" w:rsidRDefault="00BB100E" w:rsidP="00A601AF">
            <w:pPr>
              <w:spacing w:line="259" w:lineRule="auto"/>
              <w:ind w:left="118"/>
            </w:pPr>
            <w:r>
              <w:rPr>
                <w:sz w:val="16"/>
              </w:rPr>
              <w:t xml:space="preserve">Testosterone </w:t>
            </w:r>
          </w:p>
        </w:tc>
        <w:tc>
          <w:tcPr>
            <w:tcW w:w="1011" w:type="dxa"/>
            <w:tcBorders>
              <w:top w:val="single" w:sz="6" w:space="0" w:color="000000"/>
              <w:left w:val="single" w:sz="6" w:space="0" w:color="000000"/>
              <w:bottom w:val="nil"/>
              <w:right w:val="single" w:sz="6" w:space="0" w:color="000000"/>
            </w:tcBorders>
            <w:vAlign w:val="bottom"/>
          </w:tcPr>
          <w:p w14:paraId="6C35AEC3" w14:textId="77777777" w:rsidR="00BB100E" w:rsidRDefault="00BB100E" w:rsidP="00A601AF">
            <w:pPr>
              <w:spacing w:line="259" w:lineRule="auto"/>
              <w:ind w:left="120"/>
            </w:pPr>
            <w:r>
              <w:rPr>
                <w:sz w:val="16"/>
              </w:rPr>
              <w:t xml:space="preserve">Substance </w:t>
            </w:r>
          </w:p>
        </w:tc>
        <w:tc>
          <w:tcPr>
            <w:tcW w:w="1896" w:type="dxa"/>
            <w:tcBorders>
              <w:top w:val="single" w:sz="6" w:space="0" w:color="000000"/>
              <w:left w:val="single" w:sz="6" w:space="0" w:color="000000"/>
              <w:bottom w:val="nil"/>
              <w:right w:val="single" w:sz="6" w:space="0" w:color="000000"/>
            </w:tcBorders>
            <w:vAlign w:val="bottom"/>
          </w:tcPr>
          <w:p w14:paraId="627E635A" w14:textId="77777777" w:rsidR="00BB100E" w:rsidRDefault="00BB100E" w:rsidP="00A601AF">
            <w:pPr>
              <w:spacing w:line="259" w:lineRule="auto"/>
              <w:ind w:left="114"/>
            </w:pPr>
            <w:r>
              <w:rPr>
                <w:sz w:val="16"/>
              </w:rPr>
              <w:t xml:space="preserve">Depo Testosterone, </w:t>
            </w:r>
          </w:p>
        </w:tc>
        <w:tc>
          <w:tcPr>
            <w:tcW w:w="1210" w:type="dxa"/>
            <w:tcBorders>
              <w:top w:val="single" w:sz="6" w:space="0" w:color="000000"/>
              <w:left w:val="single" w:sz="6" w:space="0" w:color="000000"/>
              <w:bottom w:val="nil"/>
              <w:right w:val="single" w:sz="6" w:space="0" w:color="000000"/>
            </w:tcBorders>
            <w:vAlign w:val="bottom"/>
          </w:tcPr>
          <w:p w14:paraId="25B65EEB" w14:textId="77777777" w:rsidR="00BB100E" w:rsidRDefault="00BB100E" w:rsidP="00A601AF">
            <w:pPr>
              <w:spacing w:line="259" w:lineRule="auto"/>
              <w:ind w:left="115"/>
            </w:pPr>
            <w:r>
              <w:rPr>
                <w:sz w:val="16"/>
              </w:rPr>
              <w:t xml:space="preserve">Hypogonadism </w:t>
            </w:r>
          </w:p>
        </w:tc>
        <w:tc>
          <w:tcPr>
            <w:tcW w:w="896" w:type="dxa"/>
            <w:tcBorders>
              <w:top w:val="single" w:sz="6" w:space="0" w:color="000000"/>
              <w:left w:val="single" w:sz="6" w:space="0" w:color="000000"/>
              <w:bottom w:val="nil"/>
              <w:right w:val="single" w:sz="6" w:space="0" w:color="000000"/>
            </w:tcBorders>
            <w:vAlign w:val="bottom"/>
          </w:tcPr>
          <w:p w14:paraId="60643470" w14:textId="77777777" w:rsidR="00BB100E" w:rsidRDefault="00BB100E" w:rsidP="00A601AF">
            <w:pPr>
              <w:spacing w:line="259" w:lineRule="auto"/>
              <w:ind w:left="119"/>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7F3C8912" w14:textId="77777777" w:rsidR="00BB100E" w:rsidRDefault="00BB100E" w:rsidP="00A601AF">
            <w:pPr>
              <w:spacing w:line="259" w:lineRule="auto"/>
              <w:ind w:left="114"/>
            </w:pPr>
            <w:r>
              <w:rPr>
                <w:sz w:val="16"/>
              </w:rPr>
              <w:t xml:space="preserve">Unknown </w:t>
            </w:r>
          </w:p>
        </w:tc>
        <w:tc>
          <w:tcPr>
            <w:tcW w:w="1001" w:type="dxa"/>
            <w:tcBorders>
              <w:top w:val="single" w:sz="6" w:space="0" w:color="000000"/>
              <w:left w:val="single" w:sz="6" w:space="0" w:color="000000"/>
              <w:bottom w:val="nil"/>
              <w:right w:val="single" w:sz="6" w:space="0" w:color="000000"/>
            </w:tcBorders>
            <w:vAlign w:val="bottom"/>
          </w:tcPr>
          <w:p w14:paraId="50637651" w14:textId="77777777" w:rsidR="00BB100E" w:rsidRDefault="00BB100E" w:rsidP="00A601AF">
            <w:pPr>
              <w:spacing w:line="259" w:lineRule="auto"/>
              <w:ind w:left="115"/>
            </w:pPr>
            <w:r>
              <w:rPr>
                <w:sz w:val="16"/>
              </w:rPr>
              <w:t xml:space="preserve">Unknown </w:t>
            </w:r>
          </w:p>
        </w:tc>
        <w:tc>
          <w:tcPr>
            <w:tcW w:w="935" w:type="dxa"/>
            <w:tcBorders>
              <w:top w:val="single" w:sz="6" w:space="0" w:color="000000"/>
              <w:left w:val="single" w:sz="6" w:space="0" w:color="000000"/>
              <w:bottom w:val="nil"/>
              <w:right w:val="single" w:sz="6" w:space="0" w:color="000000"/>
            </w:tcBorders>
            <w:vAlign w:val="bottom"/>
          </w:tcPr>
          <w:p w14:paraId="12BEE828" w14:textId="77777777" w:rsidR="00BB100E" w:rsidRDefault="00BB100E" w:rsidP="00A601AF">
            <w:pPr>
              <w:spacing w:line="259" w:lineRule="auto"/>
              <w:ind w:left="114"/>
            </w:pPr>
            <w:r>
              <w:rPr>
                <w:sz w:val="16"/>
              </w:rPr>
              <w:t xml:space="preserve">14-28 </w:t>
            </w:r>
          </w:p>
        </w:tc>
        <w:tc>
          <w:tcPr>
            <w:tcW w:w="881" w:type="dxa"/>
            <w:tcBorders>
              <w:top w:val="single" w:sz="6" w:space="0" w:color="000000"/>
              <w:left w:val="single" w:sz="6" w:space="0" w:color="000000"/>
              <w:bottom w:val="nil"/>
              <w:right w:val="single" w:sz="6" w:space="0" w:color="000000"/>
            </w:tcBorders>
            <w:vAlign w:val="bottom"/>
          </w:tcPr>
          <w:p w14:paraId="40DCFB22" w14:textId="77777777" w:rsidR="00BB100E" w:rsidRDefault="00BB100E" w:rsidP="00A601AF">
            <w:pPr>
              <w:spacing w:line="259" w:lineRule="auto"/>
              <w:ind w:left="115"/>
            </w:pPr>
            <w:r>
              <w:rPr>
                <w:sz w:val="16"/>
              </w:rPr>
              <w:t xml:space="preserve">Injected </w:t>
            </w:r>
          </w:p>
        </w:tc>
        <w:tc>
          <w:tcPr>
            <w:tcW w:w="1196" w:type="dxa"/>
            <w:tcBorders>
              <w:top w:val="single" w:sz="6" w:space="0" w:color="000000"/>
              <w:left w:val="single" w:sz="6" w:space="0" w:color="000000"/>
              <w:bottom w:val="nil"/>
              <w:right w:val="single" w:sz="6" w:space="0" w:color="000000"/>
            </w:tcBorders>
            <w:vAlign w:val="bottom"/>
          </w:tcPr>
          <w:p w14:paraId="789B0E75" w14:textId="77777777" w:rsidR="00BB100E" w:rsidRDefault="00BB100E" w:rsidP="00A601AF">
            <w:pPr>
              <w:spacing w:line="259" w:lineRule="auto"/>
              <w:ind w:left="119"/>
            </w:pPr>
            <w:r>
              <w:rPr>
                <w:sz w:val="16"/>
              </w:rPr>
              <w:t xml:space="preserve">Virilization, </w:t>
            </w:r>
          </w:p>
        </w:tc>
        <w:tc>
          <w:tcPr>
            <w:tcW w:w="1201" w:type="dxa"/>
            <w:tcBorders>
              <w:top w:val="single" w:sz="6" w:space="0" w:color="000000"/>
              <w:left w:val="single" w:sz="6" w:space="0" w:color="000000"/>
              <w:bottom w:val="nil"/>
              <w:right w:val="single" w:sz="6" w:space="0" w:color="000000"/>
            </w:tcBorders>
            <w:vAlign w:val="bottom"/>
          </w:tcPr>
          <w:p w14:paraId="6F8686CD" w14:textId="77777777" w:rsidR="00BB100E" w:rsidRDefault="00BB100E" w:rsidP="00A601AF">
            <w:pPr>
              <w:spacing w:line="259" w:lineRule="auto"/>
              <w:ind w:left="114"/>
            </w:pPr>
            <w:r>
              <w:rPr>
                <w:sz w:val="16"/>
              </w:rPr>
              <w:t xml:space="preserve">Unknown </w:t>
            </w:r>
          </w:p>
        </w:tc>
        <w:tc>
          <w:tcPr>
            <w:tcW w:w="1185" w:type="dxa"/>
            <w:tcBorders>
              <w:top w:val="single" w:sz="6" w:space="0" w:color="000000"/>
              <w:left w:val="single" w:sz="6" w:space="0" w:color="000000"/>
              <w:bottom w:val="nil"/>
              <w:right w:val="single" w:sz="6" w:space="0" w:color="000000"/>
            </w:tcBorders>
            <w:vAlign w:val="bottom"/>
          </w:tcPr>
          <w:p w14:paraId="16EE60AF" w14:textId="77777777" w:rsidR="00BB100E" w:rsidRDefault="00BB100E" w:rsidP="00A601AF">
            <w:pPr>
              <w:spacing w:line="259" w:lineRule="auto"/>
              <w:ind w:left="114"/>
            </w:pPr>
            <w:r>
              <w:rPr>
                <w:sz w:val="16"/>
              </w:rPr>
              <w:t xml:space="preserve">Possible </w:t>
            </w:r>
          </w:p>
        </w:tc>
        <w:tc>
          <w:tcPr>
            <w:tcW w:w="245" w:type="dxa"/>
            <w:tcBorders>
              <w:top w:val="single" w:sz="6" w:space="0" w:color="000000"/>
              <w:left w:val="single" w:sz="6" w:space="0" w:color="000000"/>
              <w:bottom w:val="nil"/>
              <w:right w:val="single" w:sz="6" w:space="0" w:color="000000"/>
            </w:tcBorders>
          </w:tcPr>
          <w:p w14:paraId="51FFD6F1" w14:textId="77777777" w:rsidR="00BB100E" w:rsidRDefault="00BB100E" w:rsidP="00A601AF">
            <w:pPr>
              <w:spacing w:line="259" w:lineRule="auto"/>
              <w:ind w:left="9"/>
            </w:pPr>
            <w:r>
              <w:rPr>
                <w:rFonts w:ascii="Times New Roman" w:eastAsia="Times New Roman" w:hAnsi="Times New Roman" w:cs="Times New Roman"/>
                <w:sz w:val="16"/>
              </w:rPr>
              <w:t xml:space="preserve"> </w:t>
            </w:r>
          </w:p>
        </w:tc>
      </w:tr>
      <w:tr w:rsidR="00BB100E" w14:paraId="317F5B66" w14:textId="77777777" w:rsidTr="00A601AF">
        <w:trPr>
          <w:trHeight w:val="346"/>
        </w:trPr>
        <w:tc>
          <w:tcPr>
            <w:tcW w:w="1733" w:type="dxa"/>
            <w:tcBorders>
              <w:top w:val="nil"/>
              <w:left w:val="single" w:sz="6" w:space="0" w:color="000000"/>
              <w:bottom w:val="single" w:sz="32" w:space="0" w:color="E2FBFF"/>
              <w:right w:val="single" w:sz="6" w:space="0" w:color="000000"/>
            </w:tcBorders>
          </w:tcPr>
          <w:p w14:paraId="2C10BEA6" w14:textId="77777777" w:rsidR="00BB100E" w:rsidRDefault="00BB100E" w:rsidP="00A601AF">
            <w:pPr>
              <w:spacing w:line="259" w:lineRule="auto"/>
              <w:ind w:left="3"/>
            </w:pPr>
            <w:r>
              <w:rPr>
                <w:rFonts w:ascii="Times New Roman" w:eastAsia="Times New Roman" w:hAnsi="Times New Roman" w:cs="Times New Roman"/>
                <w:sz w:val="12"/>
              </w:rPr>
              <w:t xml:space="preserve"> </w:t>
            </w:r>
          </w:p>
          <w:p w14:paraId="196EBF9F" w14:textId="77777777" w:rsidR="00BB100E" w:rsidRDefault="00BB100E" w:rsidP="00A601AF">
            <w:pPr>
              <w:spacing w:after="50" w:line="259" w:lineRule="auto"/>
              <w:ind w:left="3"/>
            </w:pPr>
            <w:r>
              <w:rPr>
                <w:rFonts w:ascii="Times New Roman" w:eastAsia="Times New Roman" w:hAnsi="Times New Roman" w:cs="Times New Roman"/>
                <w:sz w:val="4"/>
              </w:rPr>
              <w:t xml:space="preserve"> </w:t>
            </w:r>
          </w:p>
          <w:p w14:paraId="48B9FE05"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nil"/>
              <w:left w:val="single" w:sz="6" w:space="0" w:color="000000"/>
              <w:bottom w:val="single" w:sz="32" w:space="0" w:color="E2FBFF"/>
              <w:right w:val="single" w:sz="6" w:space="0" w:color="000000"/>
            </w:tcBorders>
          </w:tcPr>
          <w:p w14:paraId="2252D5B1" w14:textId="77777777" w:rsidR="00BB100E" w:rsidRDefault="00BB100E" w:rsidP="00A601AF">
            <w:pPr>
              <w:spacing w:line="259" w:lineRule="auto"/>
              <w:ind w:left="120"/>
            </w:pPr>
            <w:r>
              <w:rPr>
                <w:sz w:val="16"/>
              </w:rPr>
              <w:t xml:space="preserve">III </w:t>
            </w:r>
          </w:p>
          <w:p w14:paraId="5EDCB2E7"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53C82C5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896" w:type="dxa"/>
            <w:tcBorders>
              <w:top w:val="nil"/>
              <w:left w:val="single" w:sz="6" w:space="0" w:color="000000"/>
              <w:bottom w:val="single" w:sz="6" w:space="0" w:color="000000"/>
              <w:right w:val="single" w:sz="6" w:space="0" w:color="000000"/>
            </w:tcBorders>
          </w:tcPr>
          <w:p w14:paraId="41592EEA" w14:textId="77777777" w:rsidR="00BB100E" w:rsidRDefault="00BB100E" w:rsidP="00A601AF">
            <w:pPr>
              <w:spacing w:line="259" w:lineRule="auto"/>
              <w:ind w:left="114"/>
            </w:pPr>
            <w:proofErr w:type="spellStart"/>
            <w:r>
              <w:rPr>
                <w:sz w:val="16"/>
              </w:rPr>
              <w:t>Sustanon</w:t>
            </w:r>
            <w:proofErr w:type="spellEnd"/>
            <w:r>
              <w:rPr>
                <w:sz w:val="16"/>
              </w:rPr>
              <w:t xml:space="preserve">, Sten, Cypt </w:t>
            </w:r>
          </w:p>
          <w:p w14:paraId="15699AC8"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0F63A0FC"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nil"/>
              <w:left w:val="single" w:sz="6" w:space="0" w:color="000000"/>
              <w:bottom w:val="single" w:sz="6" w:space="0" w:color="000000"/>
              <w:right w:val="single" w:sz="6" w:space="0" w:color="000000"/>
            </w:tcBorders>
          </w:tcPr>
          <w:p w14:paraId="7C238B1B"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A9C8769"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6203CA0B"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nil"/>
              <w:left w:val="single" w:sz="6" w:space="0" w:color="000000"/>
              <w:bottom w:val="single" w:sz="6" w:space="0" w:color="000000"/>
              <w:right w:val="single" w:sz="6" w:space="0" w:color="000000"/>
            </w:tcBorders>
          </w:tcPr>
          <w:p w14:paraId="466AEE6C"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0F498AB1"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135A5988"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nil"/>
              <w:left w:val="single" w:sz="6" w:space="0" w:color="000000"/>
              <w:bottom w:val="single" w:sz="32" w:space="0" w:color="E2FBFF"/>
              <w:right w:val="single" w:sz="6" w:space="0" w:color="000000"/>
            </w:tcBorders>
          </w:tcPr>
          <w:p w14:paraId="0C2976D9"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2DC11E67"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64B81867"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nil"/>
              <w:left w:val="single" w:sz="6" w:space="0" w:color="000000"/>
              <w:bottom w:val="single" w:sz="32" w:space="0" w:color="E2FBFF"/>
              <w:right w:val="single" w:sz="6" w:space="0" w:color="000000"/>
            </w:tcBorders>
          </w:tcPr>
          <w:p w14:paraId="058D1019"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0FAF390C"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502C2A0B"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nil"/>
              <w:left w:val="single" w:sz="6" w:space="0" w:color="000000"/>
              <w:bottom w:val="single" w:sz="32" w:space="0" w:color="E2FBFF"/>
              <w:right w:val="single" w:sz="6" w:space="0" w:color="000000"/>
            </w:tcBorders>
          </w:tcPr>
          <w:p w14:paraId="4955DA09" w14:textId="77777777" w:rsidR="00BB100E" w:rsidRDefault="00BB100E" w:rsidP="00A601AF">
            <w:pPr>
              <w:spacing w:line="259" w:lineRule="auto"/>
              <w:ind w:left="114"/>
            </w:pPr>
            <w:r>
              <w:rPr>
                <w:sz w:val="16"/>
              </w:rPr>
              <w:t xml:space="preserve">days </w:t>
            </w:r>
          </w:p>
          <w:p w14:paraId="7D9A76A3" w14:textId="77777777" w:rsidR="00BB100E" w:rsidRDefault="00BB100E" w:rsidP="00A601AF">
            <w:pPr>
              <w:spacing w:after="50" w:line="259" w:lineRule="auto"/>
              <w:ind w:left="4"/>
            </w:pPr>
            <w:r>
              <w:rPr>
                <w:rFonts w:ascii="Times New Roman" w:eastAsia="Times New Roman" w:hAnsi="Times New Roman" w:cs="Times New Roman"/>
                <w:sz w:val="4"/>
              </w:rPr>
              <w:t xml:space="preserve"> </w:t>
            </w:r>
          </w:p>
          <w:p w14:paraId="29C65695"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nil"/>
              <w:left w:val="single" w:sz="6" w:space="0" w:color="000000"/>
              <w:bottom w:val="single" w:sz="32" w:space="0" w:color="E2FBFF"/>
              <w:right w:val="single" w:sz="6" w:space="0" w:color="000000"/>
            </w:tcBorders>
          </w:tcPr>
          <w:p w14:paraId="38F46646"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13046499" w14:textId="77777777" w:rsidR="00BB100E" w:rsidRDefault="00BB100E" w:rsidP="00A601AF">
            <w:pPr>
              <w:spacing w:after="50" w:line="259" w:lineRule="auto"/>
              <w:ind w:left="5"/>
            </w:pPr>
            <w:r>
              <w:rPr>
                <w:rFonts w:ascii="Times New Roman" w:eastAsia="Times New Roman" w:hAnsi="Times New Roman" w:cs="Times New Roman"/>
                <w:sz w:val="4"/>
              </w:rPr>
              <w:t xml:space="preserve"> </w:t>
            </w:r>
          </w:p>
          <w:p w14:paraId="2A93FAE7"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1196" w:type="dxa"/>
            <w:vMerge w:val="restart"/>
            <w:tcBorders>
              <w:top w:val="nil"/>
              <w:left w:val="single" w:sz="6" w:space="0" w:color="000000"/>
              <w:bottom w:val="single" w:sz="6" w:space="0" w:color="000000"/>
              <w:right w:val="single" w:sz="6" w:space="0" w:color="000000"/>
            </w:tcBorders>
          </w:tcPr>
          <w:p w14:paraId="0A0D480A" w14:textId="77777777" w:rsidR="00BB100E" w:rsidRDefault="00BB100E" w:rsidP="00A601AF">
            <w:pPr>
              <w:spacing w:line="259" w:lineRule="auto"/>
              <w:ind w:left="119"/>
            </w:pPr>
            <w:r>
              <w:rPr>
                <w:sz w:val="16"/>
              </w:rPr>
              <w:t xml:space="preserve">edema, </w:t>
            </w:r>
          </w:p>
          <w:p w14:paraId="3A914C20" w14:textId="77777777" w:rsidR="00BB100E" w:rsidRDefault="00BB100E" w:rsidP="00A601AF">
            <w:pPr>
              <w:spacing w:line="259" w:lineRule="auto"/>
              <w:ind w:left="119"/>
            </w:pPr>
            <w:r>
              <w:rPr>
                <w:sz w:val="16"/>
              </w:rPr>
              <w:t xml:space="preserve">testicular atrophy, </w:t>
            </w:r>
            <w:proofErr w:type="spellStart"/>
            <w:r>
              <w:rPr>
                <w:sz w:val="16"/>
              </w:rPr>
              <w:t>gyneco</w:t>
            </w:r>
            <w:proofErr w:type="spellEnd"/>
            <w:r>
              <w:rPr>
                <w:sz w:val="16"/>
              </w:rPr>
              <w:t xml:space="preserve">- </w:t>
            </w:r>
            <w:proofErr w:type="spellStart"/>
            <w:r>
              <w:rPr>
                <w:sz w:val="16"/>
              </w:rPr>
              <w:t>mastia</w:t>
            </w:r>
            <w:proofErr w:type="spellEnd"/>
            <w:r>
              <w:rPr>
                <w:sz w:val="16"/>
              </w:rPr>
              <w:t xml:space="preserve">, acne, aggressive behavior </w:t>
            </w:r>
          </w:p>
        </w:tc>
        <w:tc>
          <w:tcPr>
            <w:tcW w:w="1201" w:type="dxa"/>
            <w:vMerge w:val="restart"/>
            <w:tcBorders>
              <w:top w:val="nil"/>
              <w:left w:val="single" w:sz="6" w:space="0" w:color="000000"/>
              <w:bottom w:val="single" w:sz="6" w:space="0" w:color="000000"/>
              <w:right w:val="single" w:sz="6" w:space="0" w:color="000000"/>
            </w:tcBorders>
          </w:tcPr>
          <w:p w14:paraId="73222CB5" w14:textId="77777777" w:rsidR="00BB100E" w:rsidRDefault="00BB100E" w:rsidP="00A601AF">
            <w:pPr>
              <w:spacing w:after="45" w:line="259" w:lineRule="auto"/>
              <w:ind w:left="4"/>
            </w:pPr>
            <w:r>
              <w:rPr>
                <w:rFonts w:ascii="Times New Roman" w:eastAsia="Times New Roman" w:hAnsi="Times New Roman" w:cs="Times New Roman"/>
                <w:sz w:val="12"/>
              </w:rPr>
              <w:t xml:space="preserve"> </w:t>
            </w:r>
          </w:p>
          <w:p w14:paraId="011A07BB"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5EA73AAB"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vMerge w:val="restart"/>
            <w:tcBorders>
              <w:top w:val="nil"/>
              <w:left w:val="single" w:sz="6" w:space="0" w:color="000000"/>
              <w:bottom w:val="single" w:sz="6" w:space="0" w:color="000000"/>
              <w:right w:val="single" w:sz="6" w:space="0" w:color="000000"/>
            </w:tcBorders>
          </w:tcPr>
          <w:p w14:paraId="508292A1" w14:textId="77777777" w:rsidR="00BB100E" w:rsidRDefault="00BB100E" w:rsidP="00A601AF">
            <w:pPr>
              <w:spacing w:line="259" w:lineRule="auto"/>
              <w:ind w:left="114"/>
            </w:pPr>
            <w:r>
              <w:rPr>
                <w:sz w:val="16"/>
              </w:rPr>
              <w:t xml:space="preserve">depression </w:t>
            </w:r>
          </w:p>
          <w:p w14:paraId="3C400DFE" w14:textId="77777777" w:rsidR="00BB100E" w:rsidRDefault="00BB100E" w:rsidP="00A601AF">
            <w:pPr>
              <w:spacing w:after="80" w:line="259" w:lineRule="auto"/>
              <w:ind w:left="4"/>
            </w:pPr>
            <w:r>
              <w:rPr>
                <w:rFonts w:ascii="Times New Roman" w:eastAsia="Times New Roman" w:hAnsi="Times New Roman" w:cs="Times New Roman"/>
                <w:sz w:val="12"/>
              </w:rPr>
              <w:t xml:space="preserve"> </w:t>
            </w:r>
          </w:p>
          <w:p w14:paraId="0065AB8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577152B9" w14:textId="77777777" w:rsidR="00BB100E" w:rsidRDefault="00BB100E" w:rsidP="00A601AF">
            <w:pPr>
              <w:spacing w:after="160" w:line="259" w:lineRule="auto"/>
            </w:pPr>
          </w:p>
        </w:tc>
      </w:tr>
      <w:tr w:rsidR="00BB100E" w14:paraId="54F623A2" w14:textId="77777777" w:rsidTr="00A601AF">
        <w:trPr>
          <w:trHeight w:val="1129"/>
        </w:trPr>
        <w:tc>
          <w:tcPr>
            <w:tcW w:w="1733" w:type="dxa"/>
            <w:tcBorders>
              <w:top w:val="single" w:sz="32" w:space="0" w:color="E2FBFF"/>
              <w:left w:val="single" w:sz="6" w:space="0" w:color="000000"/>
              <w:bottom w:val="single" w:sz="6" w:space="0" w:color="000000"/>
              <w:right w:val="single" w:sz="6" w:space="0" w:color="000000"/>
            </w:tcBorders>
            <w:shd w:val="clear" w:color="auto" w:fill="E2FBFF"/>
          </w:tcPr>
          <w:p w14:paraId="7DE23842" w14:textId="77777777" w:rsidR="00BB100E" w:rsidRDefault="00BB100E" w:rsidP="00A601AF">
            <w:pPr>
              <w:spacing w:line="259" w:lineRule="auto"/>
              <w:ind w:left="118"/>
            </w:pPr>
            <w:r>
              <w:rPr>
                <w:sz w:val="16"/>
              </w:rPr>
              <w:t xml:space="preserve">Other Anabolic Steroids </w:t>
            </w:r>
          </w:p>
        </w:tc>
        <w:tc>
          <w:tcPr>
            <w:tcW w:w="1011" w:type="dxa"/>
            <w:tcBorders>
              <w:top w:val="single" w:sz="32" w:space="0" w:color="E2FBFF"/>
              <w:left w:val="single" w:sz="6" w:space="0" w:color="000000"/>
              <w:bottom w:val="single" w:sz="6" w:space="0" w:color="000000"/>
              <w:right w:val="single" w:sz="6" w:space="0" w:color="000000"/>
            </w:tcBorders>
            <w:shd w:val="clear" w:color="auto" w:fill="E2FBFF"/>
          </w:tcPr>
          <w:p w14:paraId="6A9544DE" w14:textId="77777777" w:rsidR="00BB100E" w:rsidRDefault="00BB100E" w:rsidP="00A601AF">
            <w:pPr>
              <w:spacing w:line="259" w:lineRule="auto"/>
              <w:ind w:left="120"/>
            </w:pPr>
            <w:r>
              <w:rPr>
                <w:sz w:val="16"/>
              </w:rPr>
              <w:t xml:space="preserve">Substance </w:t>
            </w:r>
          </w:p>
          <w:p w14:paraId="7B7FF374" w14:textId="77777777" w:rsidR="00BB100E" w:rsidRDefault="00BB100E" w:rsidP="00A601AF">
            <w:pPr>
              <w:spacing w:line="259" w:lineRule="auto"/>
              <w:ind w:left="120"/>
            </w:pPr>
            <w:r>
              <w:rPr>
                <w:sz w:val="16"/>
              </w:rPr>
              <w:t xml:space="preserve">III </w:t>
            </w:r>
          </w:p>
        </w:tc>
        <w:tc>
          <w:tcPr>
            <w:tcW w:w="1896" w:type="dxa"/>
            <w:tcBorders>
              <w:top w:val="single" w:sz="6" w:space="0" w:color="000000"/>
              <w:left w:val="single" w:sz="6" w:space="0" w:color="000000"/>
              <w:bottom w:val="single" w:sz="6" w:space="0" w:color="000000"/>
              <w:right w:val="single" w:sz="6" w:space="0" w:color="000000"/>
            </w:tcBorders>
            <w:shd w:val="clear" w:color="auto" w:fill="E2FBFF"/>
          </w:tcPr>
          <w:p w14:paraId="76AB9E2D" w14:textId="77777777" w:rsidR="00BB100E" w:rsidRDefault="00BB100E" w:rsidP="00A601AF">
            <w:pPr>
              <w:spacing w:line="259" w:lineRule="auto"/>
              <w:ind w:left="114"/>
            </w:pPr>
            <w:proofErr w:type="spellStart"/>
            <w:r>
              <w:rPr>
                <w:sz w:val="16"/>
              </w:rPr>
              <w:t>Parabolan</w:t>
            </w:r>
            <w:proofErr w:type="spellEnd"/>
            <w:r>
              <w:rPr>
                <w:sz w:val="16"/>
              </w:rPr>
              <w:t xml:space="preserve">, </w:t>
            </w:r>
            <w:proofErr w:type="spellStart"/>
            <w:r>
              <w:rPr>
                <w:sz w:val="16"/>
              </w:rPr>
              <w:t>Winstrol</w:t>
            </w:r>
            <w:proofErr w:type="spellEnd"/>
            <w:r>
              <w:rPr>
                <w:sz w:val="16"/>
              </w:rPr>
              <w:t xml:space="preserve">, </w:t>
            </w:r>
          </w:p>
          <w:p w14:paraId="30E01A10" w14:textId="77777777" w:rsidR="00BB100E" w:rsidRDefault="00BB100E" w:rsidP="00A601AF">
            <w:pPr>
              <w:spacing w:line="259" w:lineRule="auto"/>
              <w:ind w:left="114"/>
            </w:pPr>
            <w:proofErr w:type="spellStart"/>
            <w:r>
              <w:rPr>
                <w:sz w:val="16"/>
              </w:rPr>
              <w:t>Equipose</w:t>
            </w:r>
            <w:proofErr w:type="spellEnd"/>
            <w:r>
              <w:rPr>
                <w:sz w:val="16"/>
              </w:rPr>
              <w:t xml:space="preserve">, </w:t>
            </w:r>
            <w:proofErr w:type="spellStart"/>
            <w:r>
              <w:rPr>
                <w:sz w:val="16"/>
              </w:rPr>
              <w:t>Anadrol</w:t>
            </w:r>
            <w:proofErr w:type="spellEnd"/>
            <w:r>
              <w:rPr>
                <w:sz w:val="16"/>
              </w:rPr>
              <w:t xml:space="preserve">, </w:t>
            </w:r>
          </w:p>
          <w:p w14:paraId="20549914" w14:textId="77777777" w:rsidR="00BB100E" w:rsidRDefault="00BB100E" w:rsidP="00A601AF">
            <w:pPr>
              <w:spacing w:line="259" w:lineRule="auto"/>
              <w:ind w:left="114"/>
            </w:pPr>
            <w:proofErr w:type="spellStart"/>
            <w:r>
              <w:rPr>
                <w:sz w:val="16"/>
              </w:rPr>
              <w:t>Dianabol</w:t>
            </w:r>
            <w:proofErr w:type="spellEnd"/>
            <w:r>
              <w:rPr>
                <w:sz w:val="16"/>
              </w:rPr>
              <w:t xml:space="preserve">, </w:t>
            </w:r>
            <w:proofErr w:type="spellStart"/>
            <w:r>
              <w:rPr>
                <w:sz w:val="16"/>
              </w:rPr>
              <w:t>Primabolin</w:t>
            </w:r>
            <w:proofErr w:type="spellEnd"/>
            <w:r>
              <w:rPr>
                <w:sz w:val="16"/>
              </w:rPr>
              <w:t xml:space="preserve">- </w:t>
            </w:r>
          </w:p>
          <w:p w14:paraId="68814FC2" w14:textId="77777777" w:rsidR="00BB100E" w:rsidRDefault="00BB100E" w:rsidP="00A601AF">
            <w:pPr>
              <w:spacing w:line="259" w:lineRule="auto"/>
              <w:ind w:left="114"/>
            </w:pPr>
            <w:r>
              <w:rPr>
                <w:sz w:val="16"/>
              </w:rPr>
              <w:t xml:space="preserve">Depo, D-Ball </w:t>
            </w:r>
          </w:p>
        </w:tc>
        <w:tc>
          <w:tcPr>
            <w:tcW w:w="1210" w:type="dxa"/>
            <w:tcBorders>
              <w:top w:val="single" w:sz="6" w:space="0" w:color="000000"/>
              <w:left w:val="single" w:sz="6" w:space="0" w:color="000000"/>
              <w:bottom w:val="single" w:sz="6" w:space="0" w:color="000000"/>
              <w:right w:val="single" w:sz="6" w:space="0" w:color="000000"/>
            </w:tcBorders>
            <w:shd w:val="clear" w:color="auto" w:fill="E2FBFF"/>
          </w:tcPr>
          <w:p w14:paraId="43DDA7DC" w14:textId="77777777" w:rsidR="00BB100E" w:rsidRDefault="00BB100E" w:rsidP="00A601AF">
            <w:pPr>
              <w:spacing w:line="259" w:lineRule="auto"/>
              <w:ind w:left="115"/>
            </w:pPr>
            <w:r>
              <w:rPr>
                <w:sz w:val="16"/>
              </w:rPr>
              <w:t xml:space="preserve">Anemia, </w:t>
            </w:r>
          </w:p>
          <w:p w14:paraId="297D695B" w14:textId="77777777" w:rsidR="00BB100E" w:rsidRDefault="00BB100E" w:rsidP="00A601AF">
            <w:pPr>
              <w:spacing w:line="259" w:lineRule="auto"/>
              <w:ind w:left="115"/>
            </w:pPr>
            <w:r>
              <w:rPr>
                <w:sz w:val="16"/>
              </w:rPr>
              <w:t xml:space="preserve">Breast cancer </w:t>
            </w:r>
          </w:p>
        </w:tc>
        <w:tc>
          <w:tcPr>
            <w:tcW w:w="896" w:type="dxa"/>
            <w:tcBorders>
              <w:top w:val="single" w:sz="6" w:space="0" w:color="000000"/>
              <w:left w:val="single" w:sz="6" w:space="0" w:color="000000"/>
              <w:bottom w:val="single" w:sz="6" w:space="0" w:color="000000"/>
              <w:right w:val="single" w:sz="6" w:space="0" w:color="000000"/>
            </w:tcBorders>
            <w:shd w:val="clear" w:color="auto" w:fill="E2FBFF"/>
          </w:tcPr>
          <w:p w14:paraId="4B3F9802" w14:textId="77777777" w:rsidR="00BB100E" w:rsidRDefault="00BB100E" w:rsidP="00A601AF">
            <w:pPr>
              <w:spacing w:line="259" w:lineRule="auto"/>
              <w:ind w:left="119"/>
            </w:pPr>
            <w:r>
              <w:rPr>
                <w:sz w:val="16"/>
              </w:rPr>
              <w:t xml:space="preserve">Unknown </w:t>
            </w:r>
          </w:p>
        </w:tc>
        <w:tc>
          <w:tcPr>
            <w:tcW w:w="904" w:type="dxa"/>
            <w:tcBorders>
              <w:top w:val="single" w:sz="32" w:space="0" w:color="E2FBFF"/>
              <w:left w:val="single" w:sz="6" w:space="0" w:color="000000"/>
              <w:bottom w:val="single" w:sz="6" w:space="0" w:color="000000"/>
              <w:right w:val="single" w:sz="6" w:space="0" w:color="000000"/>
            </w:tcBorders>
            <w:shd w:val="clear" w:color="auto" w:fill="E2FBFF"/>
          </w:tcPr>
          <w:p w14:paraId="61B7574C" w14:textId="77777777" w:rsidR="00BB100E" w:rsidRDefault="00BB100E" w:rsidP="00A601AF">
            <w:pPr>
              <w:spacing w:line="259" w:lineRule="auto"/>
              <w:ind w:left="114"/>
            </w:pPr>
            <w:r>
              <w:rPr>
                <w:sz w:val="16"/>
              </w:rPr>
              <w:t xml:space="preserve">Yes </w:t>
            </w:r>
          </w:p>
        </w:tc>
        <w:tc>
          <w:tcPr>
            <w:tcW w:w="1001" w:type="dxa"/>
            <w:tcBorders>
              <w:top w:val="single" w:sz="32" w:space="0" w:color="E2FBFF"/>
              <w:left w:val="single" w:sz="6" w:space="0" w:color="000000"/>
              <w:bottom w:val="single" w:sz="6" w:space="0" w:color="000000"/>
              <w:right w:val="single" w:sz="6" w:space="0" w:color="000000"/>
            </w:tcBorders>
            <w:shd w:val="clear" w:color="auto" w:fill="E2FBFF"/>
          </w:tcPr>
          <w:p w14:paraId="519CDEE4" w14:textId="77777777" w:rsidR="00BB100E" w:rsidRDefault="00BB100E" w:rsidP="00A601AF">
            <w:pPr>
              <w:spacing w:line="259" w:lineRule="auto"/>
              <w:ind w:left="115"/>
            </w:pPr>
            <w:r>
              <w:rPr>
                <w:sz w:val="16"/>
              </w:rPr>
              <w:t xml:space="preserve">Unknown </w:t>
            </w:r>
          </w:p>
        </w:tc>
        <w:tc>
          <w:tcPr>
            <w:tcW w:w="935" w:type="dxa"/>
            <w:tcBorders>
              <w:top w:val="single" w:sz="32" w:space="0" w:color="E2FBFF"/>
              <w:left w:val="single" w:sz="6" w:space="0" w:color="000000"/>
              <w:bottom w:val="single" w:sz="6" w:space="0" w:color="000000"/>
              <w:right w:val="single" w:sz="6" w:space="0" w:color="000000"/>
            </w:tcBorders>
            <w:shd w:val="clear" w:color="auto" w:fill="E2FBFF"/>
          </w:tcPr>
          <w:p w14:paraId="0A1FBA55" w14:textId="77777777" w:rsidR="00BB100E" w:rsidRDefault="00BB100E" w:rsidP="00A601AF">
            <w:pPr>
              <w:spacing w:line="259" w:lineRule="auto"/>
              <w:ind w:left="114"/>
            </w:pPr>
            <w:r>
              <w:rPr>
                <w:sz w:val="16"/>
              </w:rPr>
              <w:t xml:space="preserve">Variable </w:t>
            </w:r>
          </w:p>
        </w:tc>
        <w:tc>
          <w:tcPr>
            <w:tcW w:w="881" w:type="dxa"/>
            <w:tcBorders>
              <w:top w:val="single" w:sz="32" w:space="0" w:color="E2FBFF"/>
              <w:left w:val="single" w:sz="6" w:space="0" w:color="000000"/>
              <w:bottom w:val="single" w:sz="6" w:space="0" w:color="000000"/>
              <w:right w:val="single" w:sz="6" w:space="0" w:color="000000"/>
            </w:tcBorders>
            <w:shd w:val="clear" w:color="auto" w:fill="E2FBFF"/>
          </w:tcPr>
          <w:p w14:paraId="7E3BF8C3" w14:textId="77777777" w:rsidR="00BB100E" w:rsidRDefault="00BB100E" w:rsidP="00A601AF">
            <w:pPr>
              <w:spacing w:line="259" w:lineRule="auto"/>
              <w:ind w:left="115"/>
            </w:pPr>
            <w:r>
              <w:rPr>
                <w:sz w:val="16"/>
              </w:rPr>
              <w:t xml:space="preserve">Oral, injected </w:t>
            </w:r>
          </w:p>
        </w:tc>
        <w:tc>
          <w:tcPr>
            <w:tcW w:w="0" w:type="auto"/>
            <w:vMerge/>
            <w:tcBorders>
              <w:top w:val="nil"/>
              <w:left w:val="single" w:sz="6" w:space="0" w:color="000000"/>
              <w:bottom w:val="single" w:sz="6" w:space="0" w:color="000000"/>
              <w:right w:val="single" w:sz="6" w:space="0" w:color="000000"/>
            </w:tcBorders>
          </w:tcPr>
          <w:p w14:paraId="5DC33F4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265FA378" w14:textId="77777777" w:rsidR="00BB100E" w:rsidRDefault="00BB100E" w:rsidP="00A601AF">
            <w:pPr>
              <w:spacing w:after="160" w:line="259" w:lineRule="auto"/>
            </w:pPr>
          </w:p>
        </w:tc>
        <w:tc>
          <w:tcPr>
            <w:tcW w:w="0" w:type="auto"/>
            <w:vMerge/>
            <w:tcBorders>
              <w:top w:val="nil"/>
              <w:left w:val="single" w:sz="6" w:space="0" w:color="000000"/>
              <w:bottom w:val="single" w:sz="6" w:space="0" w:color="000000"/>
              <w:right w:val="single" w:sz="6" w:space="0" w:color="000000"/>
            </w:tcBorders>
          </w:tcPr>
          <w:p w14:paraId="3E0F052A"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145FC8A" w14:textId="77777777" w:rsidR="00BB100E" w:rsidRDefault="00BB100E" w:rsidP="00A601AF">
            <w:pPr>
              <w:spacing w:after="160" w:line="259" w:lineRule="auto"/>
            </w:pPr>
          </w:p>
        </w:tc>
      </w:tr>
      <w:tr w:rsidR="00BB100E" w14:paraId="115E4B28" w14:textId="77777777" w:rsidTr="00A601AF">
        <w:trPr>
          <w:trHeight w:val="448"/>
        </w:trPr>
        <w:tc>
          <w:tcPr>
            <w:tcW w:w="1733" w:type="dxa"/>
            <w:tcBorders>
              <w:top w:val="single" w:sz="6" w:space="0" w:color="000000"/>
              <w:left w:val="single" w:sz="6" w:space="0" w:color="000000"/>
              <w:bottom w:val="single" w:sz="6" w:space="0" w:color="000000"/>
              <w:right w:val="single" w:sz="6" w:space="0" w:color="000000"/>
            </w:tcBorders>
            <w:shd w:val="clear" w:color="auto" w:fill="D4FFD4"/>
            <w:vAlign w:val="center"/>
          </w:tcPr>
          <w:p w14:paraId="01C1CE1B" w14:textId="77777777" w:rsidR="00BB100E" w:rsidRDefault="00BB100E" w:rsidP="00A601AF">
            <w:pPr>
              <w:spacing w:line="259" w:lineRule="auto"/>
              <w:ind w:left="118"/>
            </w:pPr>
            <w:r>
              <w:rPr>
                <w:b/>
                <w:sz w:val="16"/>
              </w:rPr>
              <w:t xml:space="preserve">Inhalants </w:t>
            </w:r>
          </w:p>
        </w:tc>
        <w:tc>
          <w:tcPr>
            <w:tcW w:w="1011" w:type="dxa"/>
            <w:tcBorders>
              <w:top w:val="single" w:sz="6" w:space="0" w:color="000000"/>
              <w:left w:val="single" w:sz="6" w:space="0" w:color="000000"/>
              <w:bottom w:val="single" w:sz="6" w:space="0" w:color="000000"/>
              <w:right w:val="single" w:sz="6" w:space="0" w:color="000000"/>
            </w:tcBorders>
            <w:shd w:val="clear" w:color="auto" w:fill="D4FFD4"/>
          </w:tcPr>
          <w:p w14:paraId="030C8388"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shd w:val="clear" w:color="auto" w:fill="D4FFD4"/>
          </w:tcPr>
          <w:p w14:paraId="121EA1D9"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single" w:sz="6" w:space="0" w:color="000000"/>
              <w:left w:val="single" w:sz="6" w:space="0" w:color="000000"/>
              <w:bottom w:val="single" w:sz="6" w:space="0" w:color="000000"/>
              <w:right w:val="single" w:sz="6" w:space="0" w:color="000000"/>
            </w:tcBorders>
            <w:shd w:val="clear" w:color="auto" w:fill="D4FFD4"/>
          </w:tcPr>
          <w:p w14:paraId="3C33B71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single" w:sz="6" w:space="0" w:color="000000"/>
              <w:left w:val="single" w:sz="6" w:space="0" w:color="000000"/>
              <w:bottom w:val="single" w:sz="6" w:space="0" w:color="000000"/>
              <w:right w:val="single" w:sz="6" w:space="0" w:color="000000"/>
            </w:tcBorders>
            <w:shd w:val="clear" w:color="auto" w:fill="D4FFD4"/>
          </w:tcPr>
          <w:p w14:paraId="27043848"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D4FFD4"/>
          </w:tcPr>
          <w:p w14:paraId="67EFEFA1"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single" w:sz="6" w:space="0" w:color="000000"/>
              <w:left w:val="single" w:sz="6" w:space="0" w:color="000000"/>
              <w:bottom w:val="single" w:sz="6" w:space="0" w:color="000000"/>
              <w:right w:val="single" w:sz="6" w:space="0" w:color="000000"/>
            </w:tcBorders>
            <w:shd w:val="clear" w:color="auto" w:fill="D4FFD4"/>
          </w:tcPr>
          <w:p w14:paraId="7AC8ECA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single" w:sz="6" w:space="0" w:color="000000"/>
              <w:left w:val="single" w:sz="6" w:space="0" w:color="000000"/>
              <w:bottom w:val="single" w:sz="6" w:space="0" w:color="000000"/>
              <w:right w:val="single" w:sz="6" w:space="0" w:color="000000"/>
            </w:tcBorders>
            <w:shd w:val="clear" w:color="auto" w:fill="D4FFD4"/>
          </w:tcPr>
          <w:p w14:paraId="092B6B22"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single" w:sz="6" w:space="0" w:color="000000"/>
              <w:left w:val="single" w:sz="6" w:space="0" w:color="000000"/>
              <w:bottom w:val="single" w:sz="6" w:space="0" w:color="000000"/>
              <w:right w:val="single" w:sz="6" w:space="0" w:color="000000"/>
            </w:tcBorders>
            <w:shd w:val="clear" w:color="auto" w:fill="D4FFD4"/>
          </w:tcPr>
          <w:p w14:paraId="61B9AE1F"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4FFD4"/>
          </w:tcPr>
          <w:p w14:paraId="2B59D300"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01" w:type="dxa"/>
            <w:tcBorders>
              <w:top w:val="single" w:sz="6" w:space="0" w:color="000000"/>
              <w:left w:val="single" w:sz="6" w:space="0" w:color="000000"/>
              <w:bottom w:val="single" w:sz="6" w:space="0" w:color="000000"/>
              <w:right w:val="single" w:sz="6" w:space="0" w:color="000000"/>
            </w:tcBorders>
            <w:shd w:val="clear" w:color="auto" w:fill="D4FFD4"/>
          </w:tcPr>
          <w:p w14:paraId="3000648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single" w:sz="6" w:space="0" w:color="000000"/>
              <w:left w:val="single" w:sz="6" w:space="0" w:color="000000"/>
              <w:bottom w:val="single" w:sz="6" w:space="0" w:color="000000"/>
              <w:right w:val="single" w:sz="6" w:space="0" w:color="000000"/>
            </w:tcBorders>
            <w:shd w:val="clear" w:color="auto" w:fill="D4FFD4"/>
          </w:tcPr>
          <w:p w14:paraId="1A1CFAAA"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0" w:type="auto"/>
            <w:vMerge/>
            <w:tcBorders>
              <w:top w:val="nil"/>
              <w:left w:val="single" w:sz="6" w:space="0" w:color="000000"/>
              <w:bottom w:val="nil"/>
              <w:right w:val="single" w:sz="6" w:space="0" w:color="000000"/>
            </w:tcBorders>
          </w:tcPr>
          <w:p w14:paraId="64C91603" w14:textId="77777777" w:rsidR="00BB100E" w:rsidRDefault="00BB100E" w:rsidP="00A601AF">
            <w:pPr>
              <w:spacing w:after="160" w:line="259" w:lineRule="auto"/>
            </w:pPr>
          </w:p>
        </w:tc>
      </w:tr>
      <w:tr w:rsidR="00BB100E" w14:paraId="12B64B3B" w14:textId="77777777" w:rsidTr="00A601AF">
        <w:trPr>
          <w:trHeight w:val="346"/>
        </w:trPr>
        <w:tc>
          <w:tcPr>
            <w:tcW w:w="1733" w:type="dxa"/>
            <w:tcBorders>
              <w:top w:val="single" w:sz="6" w:space="0" w:color="000000"/>
              <w:left w:val="single" w:sz="6" w:space="0" w:color="000000"/>
              <w:bottom w:val="nil"/>
              <w:right w:val="single" w:sz="6" w:space="0" w:color="000000"/>
            </w:tcBorders>
            <w:vAlign w:val="bottom"/>
          </w:tcPr>
          <w:p w14:paraId="6975FDBE" w14:textId="77777777" w:rsidR="00BB100E" w:rsidRDefault="00BB100E" w:rsidP="00A601AF">
            <w:pPr>
              <w:spacing w:line="259" w:lineRule="auto"/>
              <w:ind w:left="118"/>
            </w:pPr>
            <w:r>
              <w:rPr>
                <w:sz w:val="16"/>
              </w:rPr>
              <w:lastRenderedPageBreak/>
              <w:t xml:space="preserve">Amyl and Butyl Nitrite </w:t>
            </w:r>
          </w:p>
        </w:tc>
        <w:tc>
          <w:tcPr>
            <w:tcW w:w="1011" w:type="dxa"/>
            <w:tcBorders>
              <w:top w:val="single" w:sz="6" w:space="0" w:color="000000"/>
              <w:left w:val="single" w:sz="6" w:space="0" w:color="000000"/>
              <w:bottom w:val="nil"/>
              <w:right w:val="single" w:sz="6" w:space="0" w:color="000000"/>
            </w:tcBorders>
          </w:tcPr>
          <w:p w14:paraId="6E945569"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nil"/>
              <w:right w:val="single" w:sz="6" w:space="0" w:color="000000"/>
            </w:tcBorders>
            <w:vAlign w:val="bottom"/>
          </w:tcPr>
          <w:p w14:paraId="4B9D92DB" w14:textId="77777777" w:rsidR="00BB100E" w:rsidRDefault="00BB100E" w:rsidP="00A601AF">
            <w:pPr>
              <w:spacing w:line="259" w:lineRule="auto"/>
              <w:ind w:left="114"/>
            </w:pPr>
            <w:r>
              <w:rPr>
                <w:sz w:val="16"/>
              </w:rPr>
              <w:t xml:space="preserve">Pearls, Poppers, Rush, </w:t>
            </w:r>
          </w:p>
        </w:tc>
        <w:tc>
          <w:tcPr>
            <w:tcW w:w="1210" w:type="dxa"/>
            <w:tcBorders>
              <w:top w:val="single" w:sz="6" w:space="0" w:color="000000"/>
              <w:left w:val="single" w:sz="6" w:space="0" w:color="000000"/>
              <w:bottom w:val="nil"/>
              <w:right w:val="single" w:sz="6" w:space="0" w:color="000000"/>
            </w:tcBorders>
            <w:vAlign w:val="bottom"/>
          </w:tcPr>
          <w:p w14:paraId="7717C32E" w14:textId="77777777" w:rsidR="00BB100E" w:rsidRDefault="00BB100E" w:rsidP="00A601AF">
            <w:pPr>
              <w:spacing w:line="259" w:lineRule="auto"/>
              <w:ind w:left="115"/>
            </w:pPr>
            <w:r>
              <w:rPr>
                <w:sz w:val="16"/>
              </w:rPr>
              <w:t xml:space="preserve">Angina (Amyl) </w:t>
            </w:r>
          </w:p>
        </w:tc>
        <w:tc>
          <w:tcPr>
            <w:tcW w:w="896" w:type="dxa"/>
            <w:tcBorders>
              <w:top w:val="single" w:sz="6" w:space="0" w:color="000000"/>
              <w:left w:val="single" w:sz="6" w:space="0" w:color="000000"/>
              <w:bottom w:val="nil"/>
              <w:right w:val="single" w:sz="6" w:space="0" w:color="000000"/>
            </w:tcBorders>
            <w:vAlign w:val="bottom"/>
          </w:tcPr>
          <w:p w14:paraId="65A7C3EE" w14:textId="77777777" w:rsidR="00BB100E" w:rsidRDefault="00BB100E" w:rsidP="00A601AF">
            <w:pPr>
              <w:spacing w:line="259" w:lineRule="auto"/>
              <w:ind w:left="119"/>
            </w:pPr>
            <w:r>
              <w:rPr>
                <w:sz w:val="16"/>
              </w:rPr>
              <w:t xml:space="preserve">Unknown </w:t>
            </w:r>
          </w:p>
        </w:tc>
        <w:tc>
          <w:tcPr>
            <w:tcW w:w="904" w:type="dxa"/>
            <w:tcBorders>
              <w:top w:val="single" w:sz="6" w:space="0" w:color="000000"/>
              <w:left w:val="single" w:sz="6" w:space="0" w:color="000000"/>
              <w:bottom w:val="nil"/>
              <w:right w:val="single" w:sz="6" w:space="0" w:color="000000"/>
            </w:tcBorders>
            <w:vAlign w:val="bottom"/>
          </w:tcPr>
          <w:p w14:paraId="701463FD" w14:textId="77777777" w:rsidR="00BB100E" w:rsidRDefault="00BB100E" w:rsidP="00A601AF">
            <w:pPr>
              <w:spacing w:line="259" w:lineRule="auto"/>
              <w:ind w:left="114"/>
            </w:pPr>
            <w:r>
              <w:rPr>
                <w:sz w:val="16"/>
              </w:rPr>
              <w:t xml:space="preserve">Unknown </w:t>
            </w:r>
          </w:p>
        </w:tc>
        <w:tc>
          <w:tcPr>
            <w:tcW w:w="1001" w:type="dxa"/>
            <w:tcBorders>
              <w:top w:val="single" w:sz="6" w:space="0" w:color="000000"/>
              <w:left w:val="single" w:sz="6" w:space="0" w:color="000000"/>
              <w:bottom w:val="nil"/>
              <w:right w:val="single" w:sz="6" w:space="0" w:color="000000"/>
            </w:tcBorders>
            <w:vAlign w:val="bottom"/>
          </w:tcPr>
          <w:p w14:paraId="594CDBA4" w14:textId="77777777" w:rsidR="00BB100E" w:rsidRDefault="00BB100E" w:rsidP="00A601AF">
            <w:pPr>
              <w:spacing w:line="259" w:lineRule="auto"/>
              <w:ind w:left="115"/>
            </w:pPr>
            <w:r>
              <w:rPr>
                <w:sz w:val="16"/>
              </w:rPr>
              <w:t xml:space="preserve">No </w:t>
            </w:r>
          </w:p>
        </w:tc>
        <w:tc>
          <w:tcPr>
            <w:tcW w:w="935" w:type="dxa"/>
            <w:tcBorders>
              <w:top w:val="single" w:sz="6" w:space="0" w:color="000000"/>
              <w:left w:val="single" w:sz="6" w:space="0" w:color="000000"/>
              <w:bottom w:val="nil"/>
              <w:right w:val="single" w:sz="6" w:space="0" w:color="000000"/>
            </w:tcBorders>
            <w:vAlign w:val="bottom"/>
          </w:tcPr>
          <w:p w14:paraId="749310CB" w14:textId="77777777" w:rsidR="00BB100E" w:rsidRDefault="00BB100E" w:rsidP="00A601AF">
            <w:pPr>
              <w:spacing w:line="259" w:lineRule="auto"/>
              <w:ind w:left="114"/>
            </w:pPr>
            <w:r>
              <w:rPr>
                <w:sz w:val="16"/>
              </w:rPr>
              <w:t xml:space="preserve">1 </w:t>
            </w:r>
          </w:p>
        </w:tc>
        <w:tc>
          <w:tcPr>
            <w:tcW w:w="881" w:type="dxa"/>
            <w:tcBorders>
              <w:top w:val="single" w:sz="6" w:space="0" w:color="000000"/>
              <w:left w:val="single" w:sz="6" w:space="0" w:color="000000"/>
              <w:bottom w:val="nil"/>
              <w:right w:val="single" w:sz="6" w:space="0" w:color="000000"/>
            </w:tcBorders>
            <w:vAlign w:val="bottom"/>
          </w:tcPr>
          <w:p w14:paraId="48F8435E" w14:textId="77777777" w:rsidR="00BB100E" w:rsidRDefault="00BB100E" w:rsidP="00A601AF">
            <w:pPr>
              <w:spacing w:line="259" w:lineRule="auto"/>
              <w:ind w:left="115"/>
            </w:pPr>
            <w:r>
              <w:rPr>
                <w:sz w:val="16"/>
              </w:rPr>
              <w:t xml:space="preserve">Inhaled </w:t>
            </w:r>
          </w:p>
        </w:tc>
        <w:tc>
          <w:tcPr>
            <w:tcW w:w="1196" w:type="dxa"/>
            <w:tcBorders>
              <w:top w:val="single" w:sz="6" w:space="0" w:color="000000"/>
              <w:left w:val="single" w:sz="6" w:space="0" w:color="000000"/>
              <w:bottom w:val="nil"/>
              <w:right w:val="single" w:sz="6" w:space="0" w:color="000000"/>
            </w:tcBorders>
            <w:vAlign w:val="bottom"/>
          </w:tcPr>
          <w:p w14:paraId="773D3E4B" w14:textId="77777777" w:rsidR="00BB100E" w:rsidRDefault="00BB100E" w:rsidP="00A601AF">
            <w:pPr>
              <w:spacing w:line="259" w:lineRule="auto"/>
              <w:ind w:left="119"/>
            </w:pPr>
            <w:r>
              <w:rPr>
                <w:sz w:val="16"/>
              </w:rPr>
              <w:t xml:space="preserve">Flushing, </w:t>
            </w:r>
          </w:p>
        </w:tc>
        <w:tc>
          <w:tcPr>
            <w:tcW w:w="1201" w:type="dxa"/>
            <w:tcBorders>
              <w:top w:val="single" w:sz="6" w:space="0" w:color="000000"/>
              <w:left w:val="single" w:sz="6" w:space="0" w:color="000000"/>
              <w:bottom w:val="nil"/>
              <w:right w:val="single" w:sz="6" w:space="0" w:color="000000"/>
            </w:tcBorders>
            <w:vAlign w:val="bottom"/>
          </w:tcPr>
          <w:p w14:paraId="038BB896" w14:textId="77777777" w:rsidR="00BB100E" w:rsidRDefault="00BB100E" w:rsidP="00A601AF">
            <w:pPr>
              <w:spacing w:line="259" w:lineRule="auto"/>
              <w:ind w:left="114"/>
            </w:pPr>
            <w:proofErr w:type="spellStart"/>
            <w:r>
              <w:rPr>
                <w:sz w:val="16"/>
              </w:rPr>
              <w:t>Methemo</w:t>
            </w:r>
            <w:proofErr w:type="spellEnd"/>
            <w:r>
              <w:rPr>
                <w:sz w:val="16"/>
              </w:rPr>
              <w:t xml:space="preserve">- </w:t>
            </w:r>
          </w:p>
        </w:tc>
        <w:tc>
          <w:tcPr>
            <w:tcW w:w="1185" w:type="dxa"/>
            <w:tcBorders>
              <w:top w:val="single" w:sz="6" w:space="0" w:color="000000"/>
              <w:left w:val="single" w:sz="6" w:space="0" w:color="000000"/>
              <w:bottom w:val="nil"/>
              <w:right w:val="single" w:sz="6" w:space="0" w:color="000000"/>
            </w:tcBorders>
            <w:vAlign w:val="bottom"/>
          </w:tcPr>
          <w:p w14:paraId="2235175A" w14:textId="77777777" w:rsidR="00BB100E" w:rsidRDefault="00BB100E" w:rsidP="00A601AF">
            <w:pPr>
              <w:spacing w:line="259" w:lineRule="auto"/>
              <w:ind w:left="114"/>
            </w:pPr>
            <w:r>
              <w:rPr>
                <w:sz w:val="16"/>
              </w:rPr>
              <w:t xml:space="preserve">Agitation </w:t>
            </w:r>
          </w:p>
        </w:tc>
        <w:tc>
          <w:tcPr>
            <w:tcW w:w="0" w:type="auto"/>
            <w:vMerge/>
            <w:tcBorders>
              <w:top w:val="nil"/>
              <w:left w:val="single" w:sz="6" w:space="0" w:color="000000"/>
              <w:bottom w:val="nil"/>
              <w:right w:val="single" w:sz="6" w:space="0" w:color="000000"/>
            </w:tcBorders>
          </w:tcPr>
          <w:p w14:paraId="69CDAEC2" w14:textId="77777777" w:rsidR="00BB100E" w:rsidRDefault="00BB100E" w:rsidP="00A601AF">
            <w:pPr>
              <w:spacing w:after="160" w:line="259" w:lineRule="auto"/>
            </w:pPr>
          </w:p>
        </w:tc>
      </w:tr>
      <w:tr w:rsidR="00BB100E" w14:paraId="0BB36D60" w14:textId="77777777" w:rsidTr="00A601AF">
        <w:trPr>
          <w:trHeight w:val="498"/>
        </w:trPr>
        <w:tc>
          <w:tcPr>
            <w:tcW w:w="1733" w:type="dxa"/>
            <w:tcBorders>
              <w:top w:val="nil"/>
              <w:left w:val="single" w:sz="6" w:space="0" w:color="000000"/>
              <w:bottom w:val="single" w:sz="6" w:space="0" w:color="000000"/>
              <w:right w:val="single" w:sz="6" w:space="0" w:color="000000"/>
            </w:tcBorders>
          </w:tcPr>
          <w:p w14:paraId="7670C87C" w14:textId="77777777" w:rsidR="00BB100E" w:rsidRDefault="00BB100E" w:rsidP="00A601AF">
            <w:pPr>
              <w:spacing w:after="85" w:line="259" w:lineRule="auto"/>
              <w:ind w:left="3"/>
            </w:pPr>
            <w:r>
              <w:rPr>
                <w:rFonts w:ascii="Times New Roman" w:eastAsia="Times New Roman" w:hAnsi="Times New Roman" w:cs="Times New Roman"/>
                <w:sz w:val="12"/>
              </w:rPr>
              <w:t xml:space="preserve"> </w:t>
            </w:r>
          </w:p>
          <w:p w14:paraId="5FC823C6" w14:textId="77777777" w:rsidR="00BB100E" w:rsidRDefault="00BB100E" w:rsidP="00A601AF">
            <w:pPr>
              <w:spacing w:line="259" w:lineRule="auto"/>
              <w:ind w:left="3"/>
            </w:pPr>
            <w:r>
              <w:rPr>
                <w:rFonts w:ascii="Times New Roman" w:eastAsia="Times New Roman" w:hAnsi="Times New Roman" w:cs="Times New Roman"/>
                <w:sz w:val="16"/>
              </w:rPr>
              <w:t xml:space="preserve"> </w:t>
            </w:r>
          </w:p>
        </w:tc>
        <w:tc>
          <w:tcPr>
            <w:tcW w:w="1011" w:type="dxa"/>
            <w:tcBorders>
              <w:top w:val="nil"/>
              <w:left w:val="single" w:sz="6" w:space="0" w:color="000000"/>
              <w:bottom w:val="single" w:sz="6" w:space="0" w:color="000000"/>
              <w:right w:val="single" w:sz="6" w:space="0" w:color="000000"/>
            </w:tcBorders>
          </w:tcPr>
          <w:p w14:paraId="1C113DF8"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tcPr>
          <w:p w14:paraId="5C83212B" w14:textId="77777777" w:rsidR="00BB100E" w:rsidRDefault="00BB100E" w:rsidP="00A601AF">
            <w:pPr>
              <w:spacing w:line="259" w:lineRule="auto"/>
              <w:ind w:left="114"/>
            </w:pPr>
            <w:r>
              <w:rPr>
                <w:sz w:val="16"/>
              </w:rPr>
              <w:t xml:space="preserve">Locker Room </w:t>
            </w:r>
          </w:p>
          <w:p w14:paraId="2D9C52CD"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210" w:type="dxa"/>
            <w:tcBorders>
              <w:top w:val="nil"/>
              <w:left w:val="single" w:sz="6" w:space="0" w:color="000000"/>
              <w:bottom w:val="single" w:sz="6" w:space="0" w:color="000000"/>
              <w:right w:val="single" w:sz="6" w:space="0" w:color="000000"/>
            </w:tcBorders>
          </w:tcPr>
          <w:p w14:paraId="612156B1"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5707A46F"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96" w:type="dxa"/>
            <w:tcBorders>
              <w:top w:val="nil"/>
              <w:left w:val="single" w:sz="6" w:space="0" w:color="000000"/>
              <w:bottom w:val="single" w:sz="6" w:space="0" w:color="000000"/>
              <w:right w:val="single" w:sz="6" w:space="0" w:color="000000"/>
            </w:tcBorders>
          </w:tcPr>
          <w:p w14:paraId="5B3C11E3"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2A8709F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904" w:type="dxa"/>
            <w:tcBorders>
              <w:top w:val="nil"/>
              <w:left w:val="single" w:sz="6" w:space="0" w:color="000000"/>
              <w:bottom w:val="single" w:sz="6" w:space="0" w:color="000000"/>
              <w:right w:val="single" w:sz="6" w:space="0" w:color="000000"/>
            </w:tcBorders>
          </w:tcPr>
          <w:p w14:paraId="1995C357"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21739116"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001" w:type="dxa"/>
            <w:tcBorders>
              <w:top w:val="nil"/>
              <w:left w:val="single" w:sz="6" w:space="0" w:color="000000"/>
              <w:bottom w:val="single" w:sz="6" w:space="0" w:color="000000"/>
              <w:right w:val="single" w:sz="6" w:space="0" w:color="000000"/>
            </w:tcBorders>
          </w:tcPr>
          <w:p w14:paraId="6991C079" w14:textId="77777777" w:rsidR="00BB100E" w:rsidRDefault="00BB100E" w:rsidP="00A601AF">
            <w:pPr>
              <w:spacing w:after="85" w:line="259" w:lineRule="auto"/>
              <w:ind w:left="5"/>
            </w:pPr>
            <w:r>
              <w:rPr>
                <w:rFonts w:ascii="Times New Roman" w:eastAsia="Times New Roman" w:hAnsi="Times New Roman" w:cs="Times New Roman"/>
                <w:sz w:val="12"/>
              </w:rPr>
              <w:t xml:space="preserve"> </w:t>
            </w:r>
          </w:p>
          <w:p w14:paraId="1791C6BD"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935" w:type="dxa"/>
            <w:tcBorders>
              <w:top w:val="nil"/>
              <w:left w:val="single" w:sz="6" w:space="0" w:color="000000"/>
              <w:bottom w:val="single" w:sz="6" w:space="0" w:color="000000"/>
              <w:right w:val="single" w:sz="6" w:space="0" w:color="000000"/>
            </w:tcBorders>
          </w:tcPr>
          <w:p w14:paraId="4E81FFE6"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6C43001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881" w:type="dxa"/>
            <w:tcBorders>
              <w:top w:val="nil"/>
              <w:left w:val="single" w:sz="6" w:space="0" w:color="000000"/>
              <w:bottom w:val="single" w:sz="6" w:space="0" w:color="000000"/>
              <w:right w:val="single" w:sz="6" w:space="0" w:color="000000"/>
            </w:tcBorders>
          </w:tcPr>
          <w:p w14:paraId="61670430" w14:textId="77777777" w:rsidR="00BB100E" w:rsidRDefault="00BB100E" w:rsidP="00A601AF">
            <w:pPr>
              <w:spacing w:after="85" w:line="259" w:lineRule="auto"/>
              <w:ind w:left="5"/>
            </w:pPr>
            <w:r>
              <w:rPr>
                <w:rFonts w:ascii="Times New Roman" w:eastAsia="Times New Roman" w:hAnsi="Times New Roman" w:cs="Times New Roman"/>
                <w:sz w:val="12"/>
              </w:rPr>
              <w:t xml:space="preserve"> </w:t>
            </w:r>
          </w:p>
          <w:p w14:paraId="4818884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196" w:type="dxa"/>
            <w:tcBorders>
              <w:top w:val="nil"/>
              <w:left w:val="single" w:sz="6" w:space="0" w:color="000000"/>
              <w:bottom w:val="single" w:sz="6" w:space="0" w:color="000000"/>
              <w:right w:val="single" w:sz="6" w:space="0" w:color="000000"/>
            </w:tcBorders>
          </w:tcPr>
          <w:p w14:paraId="703088F1" w14:textId="77777777" w:rsidR="00BB100E" w:rsidRDefault="00BB100E" w:rsidP="00A601AF">
            <w:pPr>
              <w:spacing w:line="259" w:lineRule="auto"/>
              <w:ind w:left="119"/>
            </w:pPr>
            <w:r>
              <w:rPr>
                <w:sz w:val="16"/>
              </w:rPr>
              <w:t xml:space="preserve">hypotension, headache </w:t>
            </w:r>
          </w:p>
        </w:tc>
        <w:tc>
          <w:tcPr>
            <w:tcW w:w="1201" w:type="dxa"/>
            <w:tcBorders>
              <w:top w:val="nil"/>
              <w:left w:val="single" w:sz="6" w:space="0" w:color="000000"/>
              <w:bottom w:val="single" w:sz="6" w:space="0" w:color="000000"/>
              <w:right w:val="single" w:sz="6" w:space="0" w:color="000000"/>
            </w:tcBorders>
          </w:tcPr>
          <w:p w14:paraId="11028981" w14:textId="77777777" w:rsidR="00BB100E" w:rsidRDefault="00BB100E" w:rsidP="00A601AF">
            <w:pPr>
              <w:spacing w:line="259" w:lineRule="auto"/>
              <w:ind w:left="114"/>
            </w:pPr>
            <w:proofErr w:type="spellStart"/>
            <w:r>
              <w:rPr>
                <w:sz w:val="16"/>
              </w:rPr>
              <w:t>globinemia</w:t>
            </w:r>
            <w:proofErr w:type="spellEnd"/>
            <w:r>
              <w:rPr>
                <w:sz w:val="16"/>
              </w:rPr>
              <w:t xml:space="preserve"> </w:t>
            </w:r>
          </w:p>
          <w:p w14:paraId="2961C865"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27519CD1" w14:textId="77777777" w:rsidR="00BB100E" w:rsidRDefault="00BB100E" w:rsidP="00A601AF">
            <w:pPr>
              <w:spacing w:after="85" w:line="259" w:lineRule="auto"/>
              <w:ind w:left="4"/>
            </w:pPr>
            <w:r>
              <w:rPr>
                <w:rFonts w:ascii="Times New Roman" w:eastAsia="Times New Roman" w:hAnsi="Times New Roman" w:cs="Times New Roman"/>
                <w:sz w:val="12"/>
              </w:rPr>
              <w:t xml:space="preserve"> </w:t>
            </w:r>
          </w:p>
          <w:p w14:paraId="00F9B467"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vMerge w:val="restart"/>
            <w:tcBorders>
              <w:top w:val="nil"/>
              <w:left w:val="single" w:sz="6" w:space="0" w:color="000000"/>
              <w:bottom w:val="nil"/>
              <w:right w:val="single" w:sz="6" w:space="0" w:color="000000"/>
            </w:tcBorders>
          </w:tcPr>
          <w:p w14:paraId="068A88EC" w14:textId="77777777" w:rsidR="00BB100E" w:rsidRDefault="00BB100E" w:rsidP="00A601AF">
            <w:pPr>
              <w:spacing w:after="160" w:line="259" w:lineRule="auto"/>
            </w:pPr>
          </w:p>
        </w:tc>
      </w:tr>
      <w:tr w:rsidR="00BB100E" w14:paraId="1C156EF7" w14:textId="77777777" w:rsidTr="00A601AF">
        <w:trPr>
          <w:trHeight w:val="338"/>
        </w:trPr>
        <w:tc>
          <w:tcPr>
            <w:tcW w:w="1733"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7D77BE37" w14:textId="77777777" w:rsidR="00BB100E" w:rsidRDefault="00BB100E" w:rsidP="00A601AF">
            <w:pPr>
              <w:spacing w:line="259" w:lineRule="auto"/>
              <w:ind w:left="118"/>
            </w:pPr>
            <w:r>
              <w:rPr>
                <w:sz w:val="16"/>
              </w:rPr>
              <w:t xml:space="preserve">Nitrous Oxide </w:t>
            </w:r>
          </w:p>
        </w:tc>
        <w:tc>
          <w:tcPr>
            <w:tcW w:w="1011" w:type="dxa"/>
            <w:vMerge w:val="restart"/>
            <w:tcBorders>
              <w:top w:val="single" w:sz="6" w:space="0" w:color="000000"/>
              <w:left w:val="single" w:sz="6" w:space="0" w:color="000000"/>
              <w:bottom w:val="nil"/>
              <w:right w:val="single" w:sz="6" w:space="0" w:color="000000"/>
            </w:tcBorders>
            <w:shd w:val="clear" w:color="auto" w:fill="E2FBFF"/>
          </w:tcPr>
          <w:p w14:paraId="75C949B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vMerge w:val="restart"/>
            <w:tcBorders>
              <w:top w:val="single" w:sz="6" w:space="0" w:color="000000"/>
              <w:left w:val="single" w:sz="6" w:space="0" w:color="000000"/>
              <w:bottom w:val="nil"/>
              <w:right w:val="single" w:sz="6" w:space="0" w:color="000000"/>
            </w:tcBorders>
            <w:shd w:val="clear" w:color="auto" w:fill="E2FBFF"/>
            <w:vAlign w:val="bottom"/>
          </w:tcPr>
          <w:p w14:paraId="461D8F3A" w14:textId="77777777" w:rsidR="00BB100E" w:rsidRDefault="00BB100E" w:rsidP="00A601AF">
            <w:pPr>
              <w:spacing w:line="259" w:lineRule="auto"/>
              <w:ind w:left="114"/>
            </w:pPr>
            <w:r>
              <w:rPr>
                <w:sz w:val="16"/>
              </w:rPr>
              <w:t xml:space="preserve">Laughing gas, balloons, </w:t>
            </w:r>
          </w:p>
          <w:p w14:paraId="770C8241" w14:textId="77777777" w:rsidR="00BB100E" w:rsidRDefault="00BB100E" w:rsidP="00A601AF">
            <w:pPr>
              <w:spacing w:line="259" w:lineRule="auto"/>
              <w:ind w:left="114"/>
            </w:pPr>
            <w:r>
              <w:rPr>
                <w:sz w:val="16"/>
              </w:rPr>
              <w:t xml:space="preserve">Whippets </w:t>
            </w:r>
          </w:p>
          <w:p w14:paraId="35EDDDD1"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210" w:type="dxa"/>
            <w:tcBorders>
              <w:top w:val="single" w:sz="6" w:space="0" w:color="000000"/>
              <w:left w:val="single" w:sz="6" w:space="0" w:color="000000"/>
              <w:bottom w:val="nil"/>
              <w:right w:val="single" w:sz="6" w:space="0" w:color="000000"/>
            </w:tcBorders>
            <w:shd w:val="clear" w:color="auto" w:fill="E2FBFF"/>
            <w:vAlign w:val="bottom"/>
          </w:tcPr>
          <w:p w14:paraId="01636B7A" w14:textId="77777777" w:rsidR="00BB100E" w:rsidRDefault="00BB100E" w:rsidP="00A601AF">
            <w:pPr>
              <w:spacing w:line="259" w:lineRule="auto"/>
              <w:ind w:left="115"/>
            </w:pPr>
            <w:r>
              <w:rPr>
                <w:sz w:val="16"/>
              </w:rPr>
              <w:t xml:space="preserve">Anesthetic </w:t>
            </w:r>
          </w:p>
        </w:tc>
        <w:tc>
          <w:tcPr>
            <w:tcW w:w="896" w:type="dxa"/>
            <w:vMerge w:val="restart"/>
            <w:tcBorders>
              <w:top w:val="single" w:sz="6" w:space="0" w:color="000000"/>
              <w:left w:val="single" w:sz="6" w:space="0" w:color="000000"/>
              <w:bottom w:val="single" w:sz="40" w:space="0" w:color="E2FBFF"/>
              <w:right w:val="single" w:sz="6" w:space="0" w:color="000000"/>
            </w:tcBorders>
            <w:shd w:val="clear" w:color="auto" w:fill="E2FBFF"/>
            <w:vAlign w:val="bottom"/>
          </w:tcPr>
          <w:p w14:paraId="5E1EE4E9" w14:textId="77777777" w:rsidR="00BB100E" w:rsidRDefault="00BB100E" w:rsidP="00A601AF">
            <w:pPr>
              <w:spacing w:line="259" w:lineRule="auto"/>
              <w:ind w:left="119"/>
            </w:pPr>
            <w:r>
              <w:rPr>
                <w:sz w:val="16"/>
              </w:rPr>
              <w:t xml:space="preserve">Unknown </w:t>
            </w:r>
          </w:p>
          <w:p w14:paraId="6240A452"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64ECD5BF"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904"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6CD0F92B" w14:textId="77777777" w:rsidR="00BB100E" w:rsidRDefault="00BB100E" w:rsidP="00A601AF">
            <w:pPr>
              <w:spacing w:line="259" w:lineRule="auto"/>
              <w:ind w:left="114"/>
            </w:pPr>
            <w:r>
              <w:rPr>
                <w:sz w:val="16"/>
              </w:rPr>
              <w:t xml:space="preserve">Low </w:t>
            </w:r>
          </w:p>
        </w:tc>
        <w:tc>
          <w:tcPr>
            <w:tcW w:w="100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27F3DF55" w14:textId="77777777" w:rsidR="00BB100E" w:rsidRDefault="00BB100E" w:rsidP="00A601AF">
            <w:pPr>
              <w:spacing w:line="259" w:lineRule="auto"/>
              <w:ind w:left="115"/>
            </w:pPr>
            <w:r>
              <w:rPr>
                <w:sz w:val="16"/>
              </w:rPr>
              <w:t xml:space="preserve">No </w:t>
            </w:r>
          </w:p>
        </w:tc>
        <w:tc>
          <w:tcPr>
            <w:tcW w:w="935"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51CB8B55" w14:textId="77777777" w:rsidR="00BB100E" w:rsidRDefault="00BB100E" w:rsidP="00A601AF">
            <w:pPr>
              <w:spacing w:line="259" w:lineRule="auto"/>
              <w:ind w:left="114"/>
            </w:pPr>
            <w:r>
              <w:rPr>
                <w:sz w:val="16"/>
              </w:rPr>
              <w:t xml:space="preserve">0.5 </w:t>
            </w:r>
          </w:p>
        </w:tc>
        <w:tc>
          <w:tcPr>
            <w:tcW w:w="881" w:type="dxa"/>
            <w:tcBorders>
              <w:top w:val="single" w:sz="6" w:space="0" w:color="000000"/>
              <w:left w:val="single" w:sz="6" w:space="0" w:color="000000"/>
              <w:bottom w:val="single" w:sz="6" w:space="0" w:color="E2FBFF"/>
              <w:right w:val="single" w:sz="6" w:space="0" w:color="000000"/>
            </w:tcBorders>
            <w:shd w:val="clear" w:color="auto" w:fill="E2FBFF"/>
            <w:vAlign w:val="bottom"/>
          </w:tcPr>
          <w:p w14:paraId="08AD125A" w14:textId="77777777" w:rsidR="00BB100E" w:rsidRDefault="00BB100E" w:rsidP="00A601AF">
            <w:pPr>
              <w:spacing w:line="259" w:lineRule="auto"/>
              <w:ind w:left="115"/>
            </w:pPr>
            <w:r>
              <w:rPr>
                <w:sz w:val="16"/>
              </w:rPr>
              <w:t xml:space="preserve">Inhaled </w:t>
            </w:r>
          </w:p>
        </w:tc>
        <w:tc>
          <w:tcPr>
            <w:tcW w:w="1196" w:type="dxa"/>
            <w:vMerge w:val="restart"/>
            <w:tcBorders>
              <w:top w:val="single" w:sz="6" w:space="0" w:color="000000"/>
              <w:left w:val="single" w:sz="6" w:space="0" w:color="000000"/>
              <w:bottom w:val="nil"/>
              <w:right w:val="single" w:sz="6" w:space="0" w:color="000000"/>
            </w:tcBorders>
            <w:vAlign w:val="bottom"/>
          </w:tcPr>
          <w:p w14:paraId="72A5AB55" w14:textId="77777777" w:rsidR="00BB100E" w:rsidRDefault="00BB100E" w:rsidP="00A601AF">
            <w:pPr>
              <w:spacing w:line="259" w:lineRule="auto"/>
              <w:ind w:left="119" w:right="57"/>
              <w:jc w:val="both"/>
            </w:pPr>
            <w:r>
              <w:rPr>
                <w:sz w:val="16"/>
              </w:rPr>
              <w:t xml:space="preserve">Impaired memory, slurred speech, drunken behavior, slow onset vitamin deficiency, </w:t>
            </w:r>
          </w:p>
        </w:tc>
        <w:tc>
          <w:tcPr>
            <w:tcW w:w="1201" w:type="dxa"/>
            <w:vMerge w:val="restart"/>
            <w:tcBorders>
              <w:top w:val="single" w:sz="6" w:space="0" w:color="000000"/>
              <w:left w:val="single" w:sz="6" w:space="0" w:color="000000"/>
              <w:bottom w:val="nil"/>
              <w:right w:val="single" w:sz="6" w:space="0" w:color="000000"/>
            </w:tcBorders>
          </w:tcPr>
          <w:p w14:paraId="58AAD543" w14:textId="77777777" w:rsidR="00BB100E" w:rsidRDefault="00BB100E" w:rsidP="00A601AF">
            <w:pPr>
              <w:spacing w:line="246" w:lineRule="auto"/>
              <w:ind w:left="114"/>
            </w:pPr>
            <w:r>
              <w:rPr>
                <w:sz w:val="16"/>
              </w:rPr>
              <w:t xml:space="preserve">Vomiting, respiratory depression, </w:t>
            </w:r>
          </w:p>
          <w:p w14:paraId="2CC44F12" w14:textId="77777777" w:rsidR="00BB100E" w:rsidRDefault="00BB100E" w:rsidP="00A601AF">
            <w:pPr>
              <w:spacing w:after="172" w:line="237" w:lineRule="auto"/>
              <w:ind w:left="114"/>
            </w:pPr>
            <w:r>
              <w:rPr>
                <w:sz w:val="16"/>
              </w:rPr>
              <w:t xml:space="preserve">loss of consciousness, possible death </w:t>
            </w:r>
          </w:p>
          <w:p w14:paraId="021A3651" w14:textId="77777777" w:rsidR="00BB100E" w:rsidRDefault="00BB100E" w:rsidP="00A601AF">
            <w:pPr>
              <w:spacing w:line="259" w:lineRule="auto"/>
              <w:ind w:left="4"/>
            </w:pPr>
            <w:r>
              <w:rPr>
                <w:rFonts w:ascii="Times New Roman" w:eastAsia="Times New Roman" w:hAnsi="Times New Roman" w:cs="Times New Roman"/>
                <w:sz w:val="12"/>
              </w:rPr>
              <w:t xml:space="preserve"> </w:t>
            </w:r>
          </w:p>
        </w:tc>
        <w:tc>
          <w:tcPr>
            <w:tcW w:w="1185" w:type="dxa"/>
            <w:vMerge w:val="restart"/>
            <w:tcBorders>
              <w:top w:val="single" w:sz="6" w:space="0" w:color="000000"/>
              <w:left w:val="single" w:sz="6" w:space="0" w:color="000000"/>
              <w:bottom w:val="nil"/>
              <w:right w:val="single" w:sz="6" w:space="0" w:color="000000"/>
            </w:tcBorders>
            <w:vAlign w:val="bottom"/>
          </w:tcPr>
          <w:p w14:paraId="42A26D8F" w14:textId="77777777" w:rsidR="00BB100E" w:rsidRDefault="00BB100E" w:rsidP="00A601AF">
            <w:pPr>
              <w:spacing w:line="259" w:lineRule="auto"/>
              <w:ind w:left="114"/>
            </w:pPr>
            <w:r>
              <w:rPr>
                <w:sz w:val="16"/>
              </w:rPr>
              <w:t xml:space="preserve">Trembling, anxiety, insomnia, vitamin deficiency, confusion, hallucinations, convulsions </w:t>
            </w:r>
          </w:p>
        </w:tc>
        <w:tc>
          <w:tcPr>
            <w:tcW w:w="0" w:type="auto"/>
            <w:vMerge/>
            <w:tcBorders>
              <w:top w:val="nil"/>
              <w:left w:val="single" w:sz="6" w:space="0" w:color="000000"/>
              <w:bottom w:val="nil"/>
              <w:right w:val="single" w:sz="6" w:space="0" w:color="000000"/>
            </w:tcBorders>
          </w:tcPr>
          <w:p w14:paraId="6C51E044" w14:textId="77777777" w:rsidR="00BB100E" w:rsidRDefault="00BB100E" w:rsidP="00A601AF">
            <w:pPr>
              <w:spacing w:after="160" w:line="259" w:lineRule="auto"/>
            </w:pPr>
          </w:p>
        </w:tc>
      </w:tr>
      <w:tr w:rsidR="00BB100E" w14:paraId="346A8311" w14:textId="77777777" w:rsidTr="00A601AF">
        <w:trPr>
          <w:trHeight w:val="220"/>
        </w:trPr>
        <w:tc>
          <w:tcPr>
            <w:tcW w:w="1733" w:type="dxa"/>
            <w:tcBorders>
              <w:top w:val="single" w:sz="6" w:space="0" w:color="E2FBFF"/>
              <w:left w:val="single" w:sz="6" w:space="0" w:color="000000"/>
              <w:bottom w:val="single" w:sz="46" w:space="0" w:color="E2FBFF"/>
              <w:right w:val="single" w:sz="6" w:space="0" w:color="000000"/>
            </w:tcBorders>
            <w:shd w:val="clear" w:color="auto" w:fill="E2FBFF"/>
          </w:tcPr>
          <w:p w14:paraId="7D4EC0AF" w14:textId="77777777" w:rsidR="00BB100E" w:rsidRDefault="00BB100E" w:rsidP="00A601AF">
            <w:pPr>
              <w:spacing w:line="259" w:lineRule="auto"/>
              <w:ind w:left="3"/>
            </w:pPr>
            <w:r>
              <w:rPr>
                <w:rFonts w:ascii="Times New Roman" w:eastAsia="Times New Roman" w:hAnsi="Times New Roman" w:cs="Times New Roman"/>
                <w:sz w:val="12"/>
              </w:rPr>
              <w:t xml:space="preserve"> </w:t>
            </w:r>
          </w:p>
          <w:p w14:paraId="5142FA4D" w14:textId="77777777" w:rsidR="00BB100E" w:rsidRDefault="00BB100E" w:rsidP="00A601AF">
            <w:pPr>
              <w:spacing w:line="259" w:lineRule="auto"/>
              <w:ind w:left="3"/>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11893836"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83E3A18" w14:textId="77777777" w:rsidR="00BB100E" w:rsidRDefault="00BB100E" w:rsidP="00A601AF">
            <w:pPr>
              <w:spacing w:after="160" w:line="259" w:lineRule="auto"/>
            </w:pPr>
          </w:p>
        </w:tc>
        <w:tc>
          <w:tcPr>
            <w:tcW w:w="1210" w:type="dxa"/>
            <w:tcBorders>
              <w:top w:val="nil"/>
              <w:left w:val="single" w:sz="6" w:space="0" w:color="000000"/>
              <w:bottom w:val="nil"/>
              <w:right w:val="single" w:sz="6" w:space="0" w:color="000000"/>
            </w:tcBorders>
            <w:shd w:val="clear" w:color="auto" w:fill="E2FBFF"/>
          </w:tcPr>
          <w:p w14:paraId="664799AF"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63DFCF26"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0" w:type="auto"/>
            <w:vMerge/>
            <w:tcBorders>
              <w:top w:val="nil"/>
              <w:left w:val="single" w:sz="6" w:space="0" w:color="000000"/>
              <w:bottom w:val="single" w:sz="40" w:space="0" w:color="E2FBFF"/>
              <w:right w:val="single" w:sz="6" w:space="0" w:color="000000"/>
            </w:tcBorders>
          </w:tcPr>
          <w:p w14:paraId="1C1AD952" w14:textId="77777777" w:rsidR="00BB100E" w:rsidRDefault="00BB100E" w:rsidP="00A601AF">
            <w:pPr>
              <w:spacing w:after="160" w:line="259" w:lineRule="auto"/>
            </w:pPr>
          </w:p>
        </w:tc>
        <w:tc>
          <w:tcPr>
            <w:tcW w:w="904" w:type="dxa"/>
            <w:tcBorders>
              <w:top w:val="single" w:sz="6" w:space="0" w:color="E2FBFF"/>
              <w:left w:val="single" w:sz="6" w:space="0" w:color="000000"/>
              <w:bottom w:val="single" w:sz="46" w:space="0" w:color="E2FBFF"/>
              <w:right w:val="single" w:sz="6" w:space="0" w:color="000000"/>
            </w:tcBorders>
            <w:shd w:val="clear" w:color="auto" w:fill="E2FBFF"/>
          </w:tcPr>
          <w:p w14:paraId="4D0FE393"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759A4E7F"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1001" w:type="dxa"/>
            <w:tcBorders>
              <w:top w:val="single" w:sz="6" w:space="0" w:color="E2FBFF"/>
              <w:left w:val="single" w:sz="6" w:space="0" w:color="000000"/>
              <w:bottom w:val="single" w:sz="46" w:space="0" w:color="E2FBFF"/>
              <w:right w:val="single" w:sz="6" w:space="0" w:color="000000"/>
            </w:tcBorders>
            <w:shd w:val="clear" w:color="auto" w:fill="E2FBFF"/>
          </w:tcPr>
          <w:p w14:paraId="3BC26502"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2BA9D5C5"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935" w:type="dxa"/>
            <w:tcBorders>
              <w:top w:val="single" w:sz="6" w:space="0" w:color="E2FBFF"/>
              <w:left w:val="single" w:sz="6" w:space="0" w:color="000000"/>
              <w:bottom w:val="single" w:sz="46" w:space="0" w:color="E2FBFF"/>
              <w:right w:val="single" w:sz="6" w:space="0" w:color="000000"/>
            </w:tcBorders>
            <w:shd w:val="clear" w:color="auto" w:fill="E2FBFF"/>
          </w:tcPr>
          <w:p w14:paraId="2D7AAA74" w14:textId="77777777" w:rsidR="00BB100E" w:rsidRDefault="00BB100E" w:rsidP="00A601AF">
            <w:pPr>
              <w:spacing w:line="259" w:lineRule="auto"/>
              <w:ind w:left="4"/>
            </w:pPr>
            <w:r>
              <w:rPr>
                <w:rFonts w:ascii="Times New Roman" w:eastAsia="Times New Roman" w:hAnsi="Times New Roman" w:cs="Times New Roman"/>
                <w:sz w:val="12"/>
              </w:rPr>
              <w:t xml:space="preserve"> </w:t>
            </w:r>
          </w:p>
          <w:p w14:paraId="55E9ED58" w14:textId="77777777" w:rsidR="00BB100E" w:rsidRDefault="00BB100E" w:rsidP="00A601AF">
            <w:pPr>
              <w:spacing w:line="259" w:lineRule="auto"/>
              <w:ind w:left="4"/>
            </w:pPr>
            <w:r>
              <w:rPr>
                <w:rFonts w:ascii="Times New Roman" w:eastAsia="Times New Roman" w:hAnsi="Times New Roman" w:cs="Times New Roman"/>
                <w:sz w:val="4"/>
              </w:rPr>
              <w:t xml:space="preserve"> </w:t>
            </w:r>
          </w:p>
        </w:tc>
        <w:tc>
          <w:tcPr>
            <w:tcW w:w="881" w:type="dxa"/>
            <w:tcBorders>
              <w:top w:val="single" w:sz="6" w:space="0" w:color="E2FBFF"/>
              <w:left w:val="single" w:sz="6" w:space="0" w:color="000000"/>
              <w:bottom w:val="single" w:sz="46" w:space="0" w:color="E2FBFF"/>
              <w:right w:val="single" w:sz="6" w:space="0" w:color="000000"/>
            </w:tcBorders>
            <w:shd w:val="clear" w:color="auto" w:fill="E2FBFF"/>
          </w:tcPr>
          <w:p w14:paraId="0A433492" w14:textId="77777777" w:rsidR="00BB100E" w:rsidRDefault="00BB100E" w:rsidP="00A601AF">
            <w:pPr>
              <w:spacing w:line="259" w:lineRule="auto"/>
              <w:ind w:left="5"/>
            </w:pPr>
            <w:r>
              <w:rPr>
                <w:rFonts w:ascii="Times New Roman" w:eastAsia="Times New Roman" w:hAnsi="Times New Roman" w:cs="Times New Roman"/>
                <w:sz w:val="12"/>
              </w:rPr>
              <w:t xml:space="preserve"> </w:t>
            </w:r>
          </w:p>
          <w:p w14:paraId="4F447238" w14:textId="77777777" w:rsidR="00BB100E" w:rsidRDefault="00BB100E" w:rsidP="00A601AF">
            <w:pPr>
              <w:spacing w:line="259" w:lineRule="auto"/>
              <w:ind w:left="5"/>
            </w:pPr>
            <w:r>
              <w:rPr>
                <w:rFonts w:ascii="Times New Roman" w:eastAsia="Times New Roman" w:hAnsi="Times New Roman" w:cs="Times New Roman"/>
                <w:sz w:val="4"/>
              </w:rPr>
              <w:t xml:space="preserve"> </w:t>
            </w:r>
          </w:p>
        </w:tc>
        <w:tc>
          <w:tcPr>
            <w:tcW w:w="0" w:type="auto"/>
            <w:vMerge/>
            <w:tcBorders>
              <w:top w:val="nil"/>
              <w:left w:val="single" w:sz="6" w:space="0" w:color="000000"/>
              <w:bottom w:val="nil"/>
              <w:right w:val="single" w:sz="6" w:space="0" w:color="000000"/>
            </w:tcBorders>
          </w:tcPr>
          <w:p w14:paraId="0FDEBC7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EF1E1B2"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06C6525"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69712377" w14:textId="77777777" w:rsidR="00BB100E" w:rsidRDefault="00BB100E" w:rsidP="00A601AF">
            <w:pPr>
              <w:spacing w:after="160" w:line="259" w:lineRule="auto"/>
            </w:pPr>
          </w:p>
        </w:tc>
      </w:tr>
      <w:tr w:rsidR="00BB100E" w14:paraId="5135C6D7" w14:textId="77777777" w:rsidTr="00A601AF">
        <w:trPr>
          <w:trHeight w:val="85"/>
        </w:trPr>
        <w:tc>
          <w:tcPr>
            <w:tcW w:w="1733" w:type="dxa"/>
            <w:tcBorders>
              <w:top w:val="single" w:sz="46" w:space="0" w:color="E2FBFF"/>
              <w:left w:val="single" w:sz="6" w:space="0" w:color="000000"/>
              <w:bottom w:val="single" w:sz="6" w:space="0" w:color="000000"/>
              <w:right w:val="single" w:sz="6" w:space="0" w:color="000000"/>
            </w:tcBorders>
          </w:tcPr>
          <w:p w14:paraId="75330029" w14:textId="77777777" w:rsidR="00BB100E" w:rsidRDefault="00BB100E" w:rsidP="00A601AF">
            <w:pPr>
              <w:spacing w:after="160" w:line="259" w:lineRule="auto"/>
            </w:pPr>
          </w:p>
        </w:tc>
        <w:tc>
          <w:tcPr>
            <w:tcW w:w="1011" w:type="dxa"/>
            <w:tcBorders>
              <w:top w:val="nil"/>
              <w:left w:val="single" w:sz="6" w:space="0" w:color="000000"/>
              <w:bottom w:val="single" w:sz="6" w:space="0" w:color="000000"/>
              <w:right w:val="single" w:sz="6" w:space="0" w:color="000000"/>
            </w:tcBorders>
            <w:shd w:val="clear" w:color="auto" w:fill="E2FBFF"/>
          </w:tcPr>
          <w:p w14:paraId="409A0EB2"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7132886B" w14:textId="77777777" w:rsidR="00BB100E" w:rsidRDefault="00BB100E" w:rsidP="00A601AF">
            <w:pPr>
              <w:spacing w:after="160" w:line="259" w:lineRule="auto"/>
            </w:pPr>
          </w:p>
        </w:tc>
        <w:tc>
          <w:tcPr>
            <w:tcW w:w="1210" w:type="dxa"/>
            <w:tcBorders>
              <w:top w:val="nil"/>
              <w:left w:val="single" w:sz="6" w:space="0" w:color="000000"/>
              <w:bottom w:val="single" w:sz="6" w:space="0" w:color="000000"/>
              <w:right w:val="single" w:sz="6" w:space="0" w:color="000000"/>
            </w:tcBorders>
            <w:shd w:val="clear" w:color="auto" w:fill="E2FBFF"/>
          </w:tcPr>
          <w:p w14:paraId="3AA87532" w14:textId="77777777" w:rsidR="00BB100E" w:rsidRDefault="00BB100E" w:rsidP="00A601AF">
            <w:pPr>
              <w:spacing w:after="160" w:line="259" w:lineRule="auto"/>
            </w:pPr>
          </w:p>
        </w:tc>
        <w:tc>
          <w:tcPr>
            <w:tcW w:w="896" w:type="dxa"/>
            <w:tcBorders>
              <w:top w:val="single" w:sz="40" w:space="0" w:color="E2FBFF"/>
              <w:left w:val="single" w:sz="6" w:space="0" w:color="000000"/>
              <w:bottom w:val="single" w:sz="6" w:space="0" w:color="000000"/>
              <w:right w:val="single" w:sz="6" w:space="0" w:color="000000"/>
            </w:tcBorders>
          </w:tcPr>
          <w:p w14:paraId="6BA4D09C" w14:textId="77777777" w:rsidR="00BB100E" w:rsidRDefault="00BB100E" w:rsidP="00A601AF">
            <w:pPr>
              <w:spacing w:after="160" w:line="259" w:lineRule="auto"/>
            </w:pPr>
          </w:p>
        </w:tc>
        <w:tc>
          <w:tcPr>
            <w:tcW w:w="904" w:type="dxa"/>
            <w:tcBorders>
              <w:top w:val="single" w:sz="46" w:space="0" w:color="E2FBFF"/>
              <w:left w:val="single" w:sz="6" w:space="0" w:color="000000"/>
              <w:bottom w:val="single" w:sz="6" w:space="0" w:color="000000"/>
              <w:right w:val="single" w:sz="6" w:space="0" w:color="000000"/>
            </w:tcBorders>
          </w:tcPr>
          <w:p w14:paraId="2CE3DB85" w14:textId="77777777" w:rsidR="00BB100E" w:rsidRDefault="00BB100E" w:rsidP="00A601AF">
            <w:pPr>
              <w:spacing w:after="160" w:line="259" w:lineRule="auto"/>
            </w:pPr>
          </w:p>
        </w:tc>
        <w:tc>
          <w:tcPr>
            <w:tcW w:w="1001" w:type="dxa"/>
            <w:tcBorders>
              <w:top w:val="single" w:sz="46" w:space="0" w:color="E2FBFF"/>
              <w:left w:val="single" w:sz="6" w:space="0" w:color="000000"/>
              <w:bottom w:val="single" w:sz="6" w:space="0" w:color="000000"/>
              <w:right w:val="single" w:sz="6" w:space="0" w:color="000000"/>
            </w:tcBorders>
          </w:tcPr>
          <w:p w14:paraId="3C69580E" w14:textId="77777777" w:rsidR="00BB100E" w:rsidRDefault="00BB100E" w:rsidP="00A601AF">
            <w:pPr>
              <w:spacing w:after="160" w:line="259" w:lineRule="auto"/>
            </w:pPr>
          </w:p>
        </w:tc>
        <w:tc>
          <w:tcPr>
            <w:tcW w:w="935" w:type="dxa"/>
            <w:tcBorders>
              <w:top w:val="single" w:sz="46" w:space="0" w:color="E2FBFF"/>
              <w:left w:val="single" w:sz="6" w:space="0" w:color="000000"/>
              <w:bottom w:val="single" w:sz="6" w:space="0" w:color="000000"/>
              <w:right w:val="single" w:sz="6" w:space="0" w:color="000000"/>
            </w:tcBorders>
          </w:tcPr>
          <w:p w14:paraId="3063E9A7" w14:textId="77777777" w:rsidR="00BB100E" w:rsidRDefault="00BB100E" w:rsidP="00A601AF">
            <w:pPr>
              <w:spacing w:after="160" w:line="259" w:lineRule="auto"/>
            </w:pPr>
          </w:p>
        </w:tc>
        <w:tc>
          <w:tcPr>
            <w:tcW w:w="881" w:type="dxa"/>
            <w:tcBorders>
              <w:top w:val="single" w:sz="46" w:space="0" w:color="E2FBFF"/>
              <w:left w:val="single" w:sz="6" w:space="0" w:color="000000"/>
              <w:bottom w:val="single" w:sz="6" w:space="0" w:color="000000"/>
              <w:right w:val="single" w:sz="6" w:space="0" w:color="000000"/>
            </w:tcBorders>
          </w:tcPr>
          <w:p w14:paraId="040779F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DDEF1D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CEFA6C8"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70DE27E9"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5AE0D02" w14:textId="77777777" w:rsidR="00BB100E" w:rsidRDefault="00BB100E" w:rsidP="00A601AF">
            <w:pPr>
              <w:spacing w:after="160" w:line="259" w:lineRule="auto"/>
            </w:pPr>
          </w:p>
        </w:tc>
      </w:tr>
      <w:tr w:rsidR="00BB100E" w14:paraId="0FEBF69E" w14:textId="77777777" w:rsidTr="00A601AF">
        <w:trPr>
          <w:trHeight w:val="947"/>
        </w:trPr>
        <w:tc>
          <w:tcPr>
            <w:tcW w:w="1733" w:type="dxa"/>
            <w:tcBorders>
              <w:top w:val="single" w:sz="6" w:space="0" w:color="000000"/>
              <w:left w:val="single" w:sz="6" w:space="0" w:color="000000"/>
              <w:bottom w:val="single" w:sz="2" w:space="0" w:color="D4FFD4"/>
              <w:right w:val="single" w:sz="6" w:space="0" w:color="000000"/>
            </w:tcBorders>
          </w:tcPr>
          <w:p w14:paraId="1719FA07" w14:textId="77777777" w:rsidR="00BB100E" w:rsidRDefault="00BB100E" w:rsidP="00A601AF">
            <w:pPr>
              <w:spacing w:after="370" w:line="338" w:lineRule="auto"/>
              <w:ind w:left="118" w:right="608" w:hanging="115"/>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Other Inhalants </w:t>
            </w:r>
          </w:p>
          <w:p w14:paraId="5A99A2CD" w14:textId="77777777" w:rsidR="00BB100E" w:rsidRDefault="00BB100E" w:rsidP="00A601AF">
            <w:pPr>
              <w:spacing w:line="259" w:lineRule="auto"/>
              <w:ind w:left="3"/>
            </w:pPr>
            <w:r>
              <w:rPr>
                <w:rFonts w:ascii="Times New Roman" w:eastAsia="Times New Roman" w:hAnsi="Times New Roman" w:cs="Times New Roman"/>
                <w:sz w:val="2"/>
              </w:rPr>
              <w:t xml:space="preserve"> </w:t>
            </w:r>
          </w:p>
        </w:tc>
        <w:tc>
          <w:tcPr>
            <w:tcW w:w="1011" w:type="dxa"/>
            <w:tcBorders>
              <w:top w:val="single" w:sz="6" w:space="0" w:color="000000"/>
              <w:left w:val="single" w:sz="6" w:space="0" w:color="000000"/>
              <w:bottom w:val="single" w:sz="6" w:space="0" w:color="000000"/>
              <w:right w:val="single" w:sz="6" w:space="0" w:color="000000"/>
            </w:tcBorders>
          </w:tcPr>
          <w:p w14:paraId="53077E85" w14:textId="77777777" w:rsidR="00BB100E" w:rsidRDefault="00BB100E" w:rsidP="00A601AF">
            <w:pPr>
              <w:spacing w:line="259" w:lineRule="auto"/>
              <w:ind w:left="5"/>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single" w:sz="6" w:space="0" w:color="000000"/>
              <w:right w:val="single" w:sz="6" w:space="0" w:color="000000"/>
            </w:tcBorders>
          </w:tcPr>
          <w:p w14:paraId="618D8B4E" w14:textId="77777777" w:rsidR="00BB100E" w:rsidRDefault="00BB100E" w:rsidP="00A601AF">
            <w:pPr>
              <w:spacing w:after="220" w:line="259" w:lineRule="auto"/>
              <w:ind w:left="4"/>
            </w:pPr>
            <w:r>
              <w:rPr>
                <w:rFonts w:ascii="Times New Roman" w:eastAsia="Times New Roman" w:hAnsi="Times New Roman" w:cs="Times New Roman"/>
                <w:sz w:val="2"/>
              </w:rPr>
              <w:t xml:space="preserve"> </w:t>
            </w:r>
          </w:p>
          <w:p w14:paraId="0E262B1F" w14:textId="77777777" w:rsidR="00BB100E" w:rsidRDefault="00BB100E" w:rsidP="00A601AF">
            <w:pPr>
              <w:ind w:left="114" w:right="24"/>
            </w:pPr>
            <w:r>
              <w:rPr>
                <w:rFonts w:ascii="Times New Roman" w:eastAsia="Times New Roman" w:hAnsi="Times New Roman" w:cs="Times New Roman"/>
                <w:sz w:val="15"/>
              </w:rPr>
              <w:t xml:space="preserve">Adhesives, spray paint, hair spray, dry cleaning fluid, spot remover, lighter fluid </w:t>
            </w:r>
          </w:p>
          <w:p w14:paraId="6950FA6F"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210" w:type="dxa"/>
            <w:tcBorders>
              <w:top w:val="single" w:sz="6" w:space="0" w:color="000000"/>
              <w:left w:val="single" w:sz="6" w:space="0" w:color="000000"/>
              <w:bottom w:val="single" w:sz="6" w:space="0" w:color="000000"/>
              <w:right w:val="single" w:sz="6" w:space="0" w:color="000000"/>
            </w:tcBorders>
          </w:tcPr>
          <w:p w14:paraId="62A45AAD" w14:textId="77777777" w:rsidR="00BB100E" w:rsidRDefault="00BB100E" w:rsidP="00A601AF">
            <w:pPr>
              <w:spacing w:after="370" w:line="338" w:lineRule="auto"/>
              <w:ind w:left="114" w:right="680"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None </w:t>
            </w:r>
          </w:p>
          <w:p w14:paraId="56377D55"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96" w:type="dxa"/>
            <w:tcBorders>
              <w:top w:val="single" w:sz="6" w:space="0" w:color="000000"/>
              <w:left w:val="single" w:sz="6" w:space="0" w:color="000000"/>
              <w:bottom w:val="single" w:sz="6" w:space="0" w:color="000000"/>
              <w:right w:val="single" w:sz="6" w:space="0" w:color="000000"/>
            </w:tcBorders>
          </w:tcPr>
          <w:p w14:paraId="29D00198" w14:textId="77777777" w:rsidR="00BB100E" w:rsidRDefault="00BB100E" w:rsidP="00A601AF">
            <w:pPr>
              <w:spacing w:after="370" w:line="338" w:lineRule="auto"/>
              <w:ind w:left="119" w:right="92" w:hanging="115"/>
              <w:jc w:val="both"/>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Unknown </w:t>
            </w:r>
          </w:p>
          <w:p w14:paraId="2BD9E449"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6117839C" w14:textId="77777777" w:rsidR="00BB100E" w:rsidRDefault="00BB100E" w:rsidP="00A601AF">
            <w:pPr>
              <w:spacing w:after="370" w:line="338" w:lineRule="auto"/>
              <w:ind w:left="114" w:right="401"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High </w:t>
            </w:r>
          </w:p>
          <w:p w14:paraId="5E20CF43"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1001" w:type="dxa"/>
            <w:tcBorders>
              <w:top w:val="single" w:sz="6" w:space="0" w:color="000000"/>
              <w:left w:val="single" w:sz="6" w:space="0" w:color="000000"/>
              <w:bottom w:val="single" w:sz="6" w:space="0" w:color="000000"/>
              <w:right w:val="single" w:sz="6" w:space="0" w:color="000000"/>
            </w:tcBorders>
          </w:tcPr>
          <w:p w14:paraId="2BBC2425" w14:textId="77777777" w:rsidR="00BB100E" w:rsidRDefault="00BB100E" w:rsidP="00A601AF">
            <w:pPr>
              <w:spacing w:after="370" w:line="338" w:lineRule="auto"/>
              <w:ind w:left="115" w:right="612"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No </w:t>
            </w:r>
          </w:p>
          <w:p w14:paraId="6BC35B02"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935" w:type="dxa"/>
            <w:tcBorders>
              <w:top w:val="single" w:sz="6" w:space="0" w:color="000000"/>
              <w:left w:val="single" w:sz="6" w:space="0" w:color="000000"/>
              <w:bottom w:val="single" w:sz="6" w:space="0" w:color="000000"/>
              <w:right w:val="single" w:sz="6" w:space="0" w:color="000000"/>
            </w:tcBorders>
          </w:tcPr>
          <w:p w14:paraId="40874513" w14:textId="77777777" w:rsidR="00BB100E" w:rsidRDefault="00BB100E" w:rsidP="00A601AF">
            <w:pPr>
              <w:spacing w:after="370" w:line="338" w:lineRule="auto"/>
              <w:ind w:left="114" w:right="416"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0.5-2 </w:t>
            </w:r>
          </w:p>
          <w:p w14:paraId="2071D2BB" w14:textId="77777777" w:rsidR="00BB100E" w:rsidRDefault="00BB100E" w:rsidP="00A601AF">
            <w:pPr>
              <w:spacing w:line="259" w:lineRule="auto"/>
              <w:ind w:left="4"/>
            </w:pPr>
            <w:r>
              <w:rPr>
                <w:rFonts w:ascii="Times New Roman" w:eastAsia="Times New Roman" w:hAnsi="Times New Roman" w:cs="Times New Roman"/>
                <w:sz w:val="2"/>
              </w:rPr>
              <w:t xml:space="preserve"> </w:t>
            </w:r>
          </w:p>
        </w:tc>
        <w:tc>
          <w:tcPr>
            <w:tcW w:w="881" w:type="dxa"/>
            <w:tcBorders>
              <w:top w:val="single" w:sz="6" w:space="0" w:color="000000"/>
              <w:left w:val="single" w:sz="6" w:space="0" w:color="000000"/>
              <w:bottom w:val="single" w:sz="6" w:space="0" w:color="000000"/>
              <w:right w:val="single" w:sz="6" w:space="0" w:color="000000"/>
            </w:tcBorders>
          </w:tcPr>
          <w:p w14:paraId="49AE07D4" w14:textId="77777777" w:rsidR="00BB100E" w:rsidRDefault="00BB100E" w:rsidP="00A601AF">
            <w:pPr>
              <w:spacing w:after="370" w:line="338" w:lineRule="auto"/>
              <w:ind w:left="115" w:right="231" w:hanging="110"/>
            </w:pPr>
            <w:r>
              <w:rPr>
                <w:rFonts w:ascii="Times New Roman" w:eastAsia="Times New Roman" w:hAnsi="Times New Roman" w:cs="Times New Roman"/>
                <w:sz w:val="2"/>
              </w:rPr>
              <w:t xml:space="preserve"> </w:t>
            </w:r>
            <w:r>
              <w:rPr>
                <w:rFonts w:ascii="Times New Roman" w:eastAsia="Times New Roman" w:hAnsi="Times New Roman" w:cs="Times New Roman"/>
                <w:sz w:val="15"/>
              </w:rPr>
              <w:t xml:space="preserve">Inhaled </w:t>
            </w:r>
          </w:p>
          <w:p w14:paraId="346F3D30" w14:textId="77777777" w:rsidR="00BB100E" w:rsidRDefault="00BB100E" w:rsidP="00A601AF">
            <w:pPr>
              <w:spacing w:line="259" w:lineRule="auto"/>
              <w:ind w:left="5"/>
            </w:pPr>
            <w:r>
              <w:rPr>
                <w:rFonts w:ascii="Times New Roman" w:eastAsia="Times New Roman" w:hAnsi="Times New Roman" w:cs="Times New Roman"/>
                <w:sz w:val="2"/>
              </w:rPr>
              <w:t xml:space="preserve"> </w:t>
            </w:r>
          </w:p>
        </w:tc>
        <w:tc>
          <w:tcPr>
            <w:tcW w:w="0" w:type="auto"/>
            <w:vMerge/>
            <w:tcBorders>
              <w:top w:val="nil"/>
              <w:left w:val="single" w:sz="6" w:space="0" w:color="000000"/>
              <w:bottom w:val="nil"/>
              <w:right w:val="single" w:sz="6" w:space="0" w:color="000000"/>
            </w:tcBorders>
          </w:tcPr>
          <w:p w14:paraId="2A8B26DE"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375ED09D"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B75F93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07E5A4B2" w14:textId="77777777" w:rsidR="00BB100E" w:rsidRDefault="00BB100E" w:rsidP="00A601AF">
            <w:pPr>
              <w:spacing w:after="160" w:line="259" w:lineRule="auto"/>
            </w:pPr>
          </w:p>
        </w:tc>
      </w:tr>
      <w:tr w:rsidR="00BB100E" w14:paraId="086754A2" w14:textId="77777777" w:rsidTr="00A601AF">
        <w:trPr>
          <w:trHeight w:val="121"/>
        </w:trPr>
        <w:tc>
          <w:tcPr>
            <w:tcW w:w="1733" w:type="dxa"/>
            <w:tcBorders>
              <w:top w:val="single" w:sz="2" w:space="0" w:color="D4FFD4"/>
              <w:left w:val="single" w:sz="4" w:space="0" w:color="000000"/>
              <w:bottom w:val="nil"/>
              <w:right w:val="single" w:sz="4" w:space="0" w:color="000000"/>
            </w:tcBorders>
            <w:shd w:val="clear" w:color="auto" w:fill="D4FFD4"/>
          </w:tcPr>
          <w:p w14:paraId="6A60B67B" w14:textId="77777777" w:rsidR="00BB100E" w:rsidRDefault="00BB100E" w:rsidP="00A601AF">
            <w:pPr>
              <w:spacing w:after="160" w:line="259" w:lineRule="auto"/>
            </w:pPr>
          </w:p>
        </w:tc>
        <w:tc>
          <w:tcPr>
            <w:tcW w:w="1011" w:type="dxa"/>
            <w:tcBorders>
              <w:top w:val="single" w:sz="6" w:space="0" w:color="000000"/>
              <w:left w:val="single" w:sz="4" w:space="0" w:color="000000"/>
              <w:bottom w:val="nil"/>
              <w:right w:val="single" w:sz="6" w:space="0" w:color="000000"/>
            </w:tcBorders>
            <w:shd w:val="clear" w:color="auto" w:fill="E2FBFF"/>
          </w:tcPr>
          <w:p w14:paraId="1B457789" w14:textId="77777777" w:rsidR="00BB100E" w:rsidRDefault="00BB100E" w:rsidP="00A601AF">
            <w:pPr>
              <w:spacing w:line="259" w:lineRule="auto"/>
            </w:pPr>
            <w:r>
              <w:rPr>
                <w:rFonts w:ascii="Times New Roman" w:eastAsia="Times New Roman" w:hAnsi="Times New Roman" w:cs="Times New Roman"/>
                <w:sz w:val="16"/>
              </w:rPr>
              <w:t xml:space="preserve"> </w:t>
            </w:r>
          </w:p>
        </w:tc>
        <w:tc>
          <w:tcPr>
            <w:tcW w:w="1896" w:type="dxa"/>
            <w:tcBorders>
              <w:top w:val="single" w:sz="6" w:space="0" w:color="000000"/>
              <w:left w:val="single" w:sz="6" w:space="0" w:color="000000"/>
              <w:bottom w:val="nil"/>
              <w:right w:val="single" w:sz="6" w:space="0" w:color="000000"/>
            </w:tcBorders>
            <w:shd w:val="clear" w:color="auto" w:fill="E2FBFF"/>
          </w:tcPr>
          <w:p w14:paraId="530776FE" w14:textId="77777777" w:rsidR="00BB100E" w:rsidRDefault="00BB100E" w:rsidP="00A601AF">
            <w:pPr>
              <w:spacing w:after="160" w:line="259" w:lineRule="auto"/>
            </w:pPr>
          </w:p>
        </w:tc>
        <w:tc>
          <w:tcPr>
            <w:tcW w:w="1210" w:type="dxa"/>
            <w:tcBorders>
              <w:top w:val="single" w:sz="6" w:space="0" w:color="000000"/>
              <w:left w:val="single" w:sz="6" w:space="0" w:color="000000"/>
              <w:bottom w:val="nil"/>
              <w:right w:val="single" w:sz="6" w:space="0" w:color="000000"/>
            </w:tcBorders>
            <w:shd w:val="clear" w:color="auto" w:fill="E2FBFF"/>
          </w:tcPr>
          <w:p w14:paraId="606CDF43" w14:textId="77777777" w:rsidR="00BB100E" w:rsidRDefault="00BB100E" w:rsidP="00A601AF">
            <w:pPr>
              <w:spacing w:after="160" w:line="259" w:lineRule="auto"/>
            </w:pPr>
          </w:p>
        </w:tc>
        <w:tc>
          <w:tcPr>
            <w:tcW w:w="896" w:type="dxa"/>
            <w:tcBorders>
              <w:top w:val="single" w:sz="6" w:space="0" w:color="000000"/>
              <w:left w:val="single" w:sz="6" w:space="0" w:color="000000"/>
              <w:bottom w:val="nil"/>
              <w:right w:val="single" w:sz="6" w:space="0" w:color="000000"/>
            </w:tcBorders>
            <w:shd w:val="clear" w:color="auto" w:fill="E2FBFF"/>
          </w:tcPr>
          <w:p w14:paraId="4BBE0A3F" w14:textId="77777777" w:rsidR="00BB100E" w:rsidRDefault="00BB100E" w:rsidP="00A601AF">
            <w:pPr>
              <w:spacing w:after="160" w:line="259" w:lineRule="auto"/>
            </w:pPr>
          </w:p>
        </w:tc>
        <w:tc>
          <w:tcPr>
            <w:tcW w:w="904" w:type="dxa"/>
            <w:tcBorders>
              <w:top w:val="single" w:sz="6" w:space="0" w:color="000000"/>
              <w:left w:val="single" w:sz="6" w:space="0" w:color="000000"/>
              <w:bottom w:val="nil"/>
              <w:right w:val="single" w:sz="6" w:space="0" w:color="000000"/>
            </w:tcBorders>
            <w:shd w:val="clear" w:color="auto" w:fill="E2FBFF"/>
          </w:tcPr>
          <w:p w14:paraId="549BE4DB" w14:textId="77777777" w:rsidR="00BB100E" w:rsidRDefault="00BB100E" w:rsidP="00A601AF">
            <w:pPr>
              <w:spacing w:after="160" w:line="259" w:lineRule="auto"/>
            </w:pPr>
          </w:p>
        </w:tc>
        <w:tc>
          <w:tcPr>
            <w:tcW w:w="1001" w:type="dxa"/>
            <w:tcBorders>
              <w:top w:val="single" w:sz="6" w:space="0" w:color="000000"/>
              <w:left w:val="single" w:sz="6" w:space="0" w:color="000000"/>
              <w:bottom w:val="nil"/>
              <w:right w:val="single" w:sz="6" w:space="0" w:color="000000"/>
            </w:tcBorders>
            <w:shd w:val="clear" w:color="auto" w:fill="E2FBFF"/>
          </w:tcPr>
          <w:p w14:paraId="7BA79AD1" w14:textId="77777777" w:rsidR="00BB100E" w:rsidRDefault="00BB100E" w:rsidP="00A601AF">
            <w:pPr>
              <w:spacing w:after="160" w:line="259" w:lineRule="auto"/>
            </w:pPr>
          </w:p>
        </w:tc>
        <w:tc>
          <w:tcPr>
            <w:tcW w:w="935" w:type="dxa"/>
            <w:tcBorders>
              <w:top w:val="single" w:sz="6" w:space="0" w:color="000000"/>
              <w:left w:val="single" w:sz="6" w:space="0" w:color="000000"/>
              <w:bottom w:val="nil"/>
              <w:right w:val="single" w:sz="6" w:space="0" w:color="000000"/>
            </w:tcBorders>
            <w:shd w:val="clear" w:color="auto" w:fill="E2FBFF"/>
          </w:tcPr>
          <w:p w14:paraId="67EB4E64" w14:textId="77777777" w:rsidR="00BB100E" w:rsidRDefault="00BB100E" w:rsidP="00A601AF">
            <w:pPr>
              <w:spacing w:after="160" w:line="259" w:lineRule="auto"/>
            </w:pPr>
          </w:p>
        </w:tc>
        <w:tc>
          <w:tcPr>
            <w:tcW w:w="881" w:type="dxa"/>
            <w:tcBorders>
              <w:top w:val="single" w:sz="6" w:space="0" w:color="000000"/>
              <w:left w:val="single" w:sz="6" w:space="0" w:color="000000"/>
              <w:bottom w:val="nil"/>
              <w:right w:val="single" w:sz="6" w:space="0" w:color="000000"/>
            </w:tcBorders>
            <w:shd w:val="clear" w:color="auto" w:fill="E2FBFF"/>
          </w:tcPr>
          <w:p w14:paraId="492B45F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1C2712CF"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22094407"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58837631" w14:textId="77777777" w:rsidR="00BB100E" w:rsidRDefault="00BB100E" w:rsidP="00A601AF">
            <w:pPr>
              <w:spacing w:after="160" w:line="259" w:lineRule="auto"/>
            </w:pPr>
          </w:p>
        </w:tc>
        <w:tc>
          <w:tcPr>
            <w:tcW w:w="0" w:type="auto"/>
            <w:vMerge/>
            <w:tcBorders>
              <w:top w:val="nil"/>
              <w:left w:val="single" w:sz="6" w:space="0" w:color="000000"/>
              <w:bottom w:val="nil"/>
              <w:right w:val="single" w:sz="6" w:space="0" w:color="000000"/>
            </w:tcBorders>
          </w:tcPr>
          <w:p w14:paraId="465A11BD" w14:textId="77777777" w:rsidR="00BB100E" w:rsidRDefault="00BB100E" w:rsidP="00A601AF">
            <w:pPr>
              <w:spacing w:after="160" w:line="259" w:lineRule="auto"/>
            </w:pPr>
          </w:p>
        </w:tc>
      </w:tr>
      <w:tr w:rsidR="00BB100E" w14:paraId="79FF56A2" w14:textId="77777777" w:rsidTr="00A601AF">
        <w:trPr>
          <w:trHeight w:val="301"/>
        </w:trPr>
        <w:tc>
          <w:tcPr>
            <w:tcW w:w="1733" w:type="dxa"/>
            <w:tcBorders>
              <w:top w:val="nil"/>
              <w:left w:val="single" w:sz="4" w:space="0" w:color="000000"/>
              <w:bottom w:val="single" w:sz="4" w:space="0" w:color="000000"/>
              <w:right w:val="single" w:sz="4" w:space="0" w:color="000000"/>
            </w:tcBorders>
            <w:shd w:val="clear" w:color="auto" w:fill="D4FFD4"/>
          </w:tcPr>
          <w:p w14:paraId="7F267D93" w14:textId="77777777" w:rsidR="00BB100E" w:rsidRDefault="00BB100E" w:rsidP="00A601AF">
            <w:pPr>
              <w:spacing w:line="259" w:lineRule="auto"/>
              <w:ind w:left="118"/>
            </w:pPr>
            <w:r>
              <w:rPr>
                <w:rFonts w:ascii="Times New Roman" w:eastAsia="Times New Roman" w:hAnsi="Times New Roman" w:cs="Times New Roman"/>
                <w:b/>
                <w:sz w:val="15"/>
              </w:rPr>
              <w:t xml:space="preserve">Alcohol </w:t>
            </w:r>
          </w:p>
        </w:tc>
        <w:tc>
          <w:tcPr>
            <w:tcW w:w="1011" w:type="dxa"/>
            <w:tcBorders>
              <w:top w:val="nil"/>
              <w:left w:val="single" w:sz="4" w:space="0" w:color="000000"/>
              <w:bottom w:val="single" w:sz="6" w:space="0" w:color="000000"/>
              <w:right w:val="single" w:sz="6" w:space="0" w:color="000000"/>
            </w:tcBorders>
            <w:shd w:val="clear" w:color="auto" w:fill="E2FBFF"/>
          </w:tcPr>
          <w:p w14:paraId="02AC6F7C" w14:textId="77777777" w:rsidR="00BB100E" w:rsidRDefault="00BB100E" w:rsidP="00A601AF">
            <w:pPr>
              <w:spacing w:after="160" w:line="259" w:lineRule="auto"/>
            </w:pPr>
          </w:p>
        </w:tc>
        <w:tc>
          <w:tcPr>
            <w:tcW w:w="1896" w:type="dxa"/>
            <w:tcBorders>
              <w:top w:val="nil"/>
              <w:left w:val="single" w:sz="6" w:space="0" w:color="000000"/>
              <w:bottom w:val="single" w:sz="6" w:space="0" w:color="000000"/>
              <w:right w:val="single" w:sz="6" w:space="0" w:color="000000"/>
            </w:tcBorders>
            <w:shd w:val="clear" w:color="auto" w:fill="E2FBFF"/>
          </w:tcPr>
          <w:p w14:paraId="2C3D9DEC" w14:textId="77777777" w:rsidR="00BB100E" w:rsidRDefault="00BB100E" w:rsidP="00A601AF">
            <w:pPr>
              <w:spacing w:line="259" w:lineRule="auto"/>
              <w:ind w:left="114"/>
            </w:pPr>
            <w:r>
              <w:rPr>
                <w:rFonts w:ascii="Times New Roman" w:eastAsia="Times New Roman" w:hAnsi="Times New Roman" w:cs="Times New Roman"/>
                <w:sz w:val="15"/>
              </w:rPr>
              <w:t xml:space="preserve">Beer, wine, liquor </w:t>
            </w:r>
          </w:p>
        </w:tc>
        <w:tc>
          <w:tcPr>
            <w:tcW w:w="1210" w:type="dxa"/>
            <w:tcBorders>
              <w:top w:val="nil"/>
              <w:left w:val="single" w:sz="6" w:space="0" w:color="000000"/>
              <w:bottom w:val="single" w:sz="6" w:space="0" w:color="000000"/>
              <w:right w:val="single" w:sz="6" w:space="0" w:color="000000"/>
            </w:tcBorders>
            <w:shd w:val="clear" w:color="auto" w:fill="E2FBFF"/>
          </w:tcPr>
          <w:p w14:paraId="52E03137" w14:textId="77777777" w:rsidR="00BB100E" w:rsidRDefault="00BB100E" w:rsidP="00A601AF">
            <w:pPr>
              <w:spacing w:line="259" w:lineRule="auto"/>
              <w:ind w:left="115"/>
            </w:pPr>
            <w:r>
              <w:rPr>
                <w:rFonts w:ascii="Times New Roman" w:eastAsia="Times New Roman" w:hAnsi="Times New Roman" w:cs="Times New Roman"/>
                <w:sz w:val="15"/>
              </w:rPr>
              <w:t xml:space="preserve">None </w:t>
            </w:r>
          </w:p>
        </w:tc>
        <w:tc>
          <w:tcPr>
            <w:tcW w:w="896" w:type="dxa"/>
            <w:tcBorders>
              <w:top w:val="nil"/>
              <w:left w:val="single" w:sz="6" w:space="0" w:color="000000"/>
              <w:bottom w:val="single" w:sz="6" w:space="0" w:color="000000"/>
              <w:right w:val="single" w:sz="6" w:space="0" w:color="000000"/>
            </w:tcBorders>
            <w:shd w:val="clear" w:color="auto" w:fill="E2FBFF"/>
          </w:tcPr>
          <w:p w14:paraId="7DCCEA96" w14:textId="77777777" w:rsidR="00BB100E" w:rsidRDefault="00BB100E" w:rsidP="00A601AF">
            <w:pPr>
              <w:spacing w:line="259" w:lineRule="auto"/>
              <w:ind w:left="119"/>
            </w:pPr>
            <w:r>
              <w:rPr>
                <w:rFonts w:ascii="Times New Roman" w:eastAsia="Times New Roman" w:hAnsi="Times New Roman" w:cs="Times New Roman"/>
                <w:sz w:val="15"/>
              </w:rPr>
              <w:t xml:space="preserve">High </w:t>
            </w:r>
          </w:p>
        </w:tc>
        <w:tc>
          <w:tcPr>
            <w:tcW w:w="904" w:type="dxa"/>
            <w:tcBorders>
              <w:top w:val="nil"/>
              <w:left w:val="single" w:sz="6" w:space="0" w:color="000000"/>
              <w:bottom w:val="single" w:sz="6" w:space="0" w:color="000000"/>
              <w:right w:val="single" w:sz="6" w:space="0" w:color="000000"/>
            </w:tcBorders>
            <w:shd w:val="clear" w:color="auto" w:fill="E2FBFF"/>
          </w:tcPr>
          <w:p w14:paraId="39507401" w14:textId="77777777" w:rsidR="00BB100E" w:rsidRDefault="00BB100E" w:rsidP="00A601AF">
            <w:pPr>
              <w:spacing w:line="259" w:lineRule="auto"/>
              <w:ind w:left="114"/>
            </w:pPr>
            <w:r>
              <w:rPr>
                <w:rFonts w:ascii="Times New Roman" w:eastAsia="Times New Roman" w:hAnsi="Times New Roman" w:cs="Times New Roman"/>
                <w:sz w:val="15"/>
              </w:rPr>
              <w:t xml:space="preserve">High </w:t>
            </w:r>
          </w:p>
        </w:tc>
        <w:tc>
          <w:tcPr>
            <w:tcW w:w="1001" w:type="dxa"/>
            <w:tcBorders>
              <w:top w:val="nil"/>
              <w:left w:val="single" w:sz="6" w:space="0" w:color="000000"/>
              <w:bottom w:val="single" w:sz="6" w:space="0" w:color="000000"/>
              <w:right w:val="single" w:sz="6" w:space="0" w:color="000000"/>
            </w:tcBorders>
            <w:shd w:val="clear" w:color="auto" w:fill="E2FBFF"/>
          </w:tcPr>
          <w:p w14:paraId="5E7F1969" w14:textId="77777777" w:rsidR="00BB100E" w:rsidRDefault="00BB100E" w:rsidP="00A601AF">
            <w:pPr>
              <w:spacing w:line="259" w:lineRule="auto"/>
              <w:ind w:left="115"/>
            </w:pPr>
            <w:r>
              <w:rPr>
                <w:rFonts w:ascii="Times New Roman" w:eastAsia="Times New Roman" w:hAnsi="Times New Roman" w:cs="Times New Roman"/>
                <w:sz w:val="15"/>
              </w:rPr>
              <w:t xml:space="preserve">Yes </w:t>
            </w:r>
          </w:p>
        </w:tc>
        <w:tc>
          <w:tcPr>
            <w:tcW w:w="935" w:type="dxa"/>
            <w:tcBorders>
              <w:top w:val="nil"/>
              <w:left w:val="single" w:sz="6" w:space="0" w:color="000000"/>
              <w:bottom w:val="single" w:sz="6" w:space="0" w:color="000000"/>
              <w:right w:val="single" w:sz="6" w:space="0" w:color="000000"/>
            </w:tcBorders>
            <w:shd w:val="clear" w:color="auto" w:fill="E2FBFF"/>
          </w:tcPr>
          <w:p w14:paraId="4CFEC32F" w14:textId="77777777" w:rsidR="00BB100E" w:rsidRDefault="00BB100E" w:rsidP="00A601AF">
            <w:pPr>
              <w:spacing w:line="259" w:lineRule="auto"/>
              <w:ind w:left="114"/>
            </w:pPr>
            <w:r>
              <w:rPr>
                <w:rFonts w:ascii="Times New Roman" w:eastAsia="Times New Roman" w:hAnsi="Times New Roman" w:cs="Times New Roman"/>
                <w:sz w:val="15"/>
              </w:rPr>
              <w:t xml:space="preserve">1-3 </w:t>
            </w:r>
          </w:p>
        </w:tc>
        <w:tc>
          <w:tcPr>
            <w:tcW w:w="881" w:type="dxa"/>
            <w:tcBorders>
              <w:top w:val="nil"/>
              <w:left w:val="single" w:sz="6" w:space="0" w:color="000000"/>
              <w:bottom w:val="single" w:sz="6" w:space="0" w:color="000000"/>
              <w:right w:val="single" w:sz="6" w:space="0" w:color="000000"/>
            </w:tcBorders>
            <w:shd w:val="clear" w:color="auto" w:fill="E2FBFF"/>
          </w:tcPr>
          <w:p w14:paraId="6492CD72" w14:textId="77777777" w:rsidR="00BB100E" w:rsidRDefault="00BB100E" w:rsidP="00A601AF">
            <w:pPr>
              <w:spacing w:line="259" w:lineRule="auto"/>
              <w:ind w:left="115"/>
            </w:pPr>
            <w:r>
              <w:rPr>
                <w:rFonts w:ascii="Times New Roman" w:eastAsia="Times New Roman" w:hAnsi="Times New Roman" w:cs="Times New Roman"/>
                <w:sz w:val="15"/>
              </w:rPr>
              <w:t xml:space="preserve">Oral </w:t>
            </w:r>
          </w:p>
        </w:tc>
        <w:tc>
          <w:tcPr>
            <w:tcW w:w="1196" w:type="dxa"/>
            <w:tcBorders>
              <w:top w:val="nil"/>
              <w:left w:val="single" w:sz="6" w:space="0" w:color="000000"/>
              <w:bottom w:val="single" w:sz="6" w:space="0" w:color="000000"/>
              <w:right w:val="single" w:sz="6" w:space="0" w:color="000000"/>
            </w:tcBorders>
          </w:tcPr>
          <w:p w14:paraId="6EE0736A" w14:textId="77777777" w:rsidR="00BB100E" w:rsidRDefault="00BB100E" w:rsidP="00A601AF">
            <w:pPr>
              <w:spacing w:line="259" w:lineRule="auto"/>
              <w:ind w:left="119"/>
            </w:pPr>
            <w:r>
              <w:rPr>
                <w:sz w:val="16"/>
              </w:rPr>
              <w:t xml:space="preserve">organ damage </w:t>
            </w:r>
          </w:p>
        </w:tc>
        <w:tc>
          <w:tcPr>
            <w:tcW w:w="1201" w:type="dxa"/>
            <w:tcBorders>
              <w:top w:val="nil"/>
              <w:left w:val="single" w:sz="6" w:space="0" w:color="000000"/>
              <w:bottom w:val="single" w:sz="6" w:space="0" w:color="000000"/>
              <w:right w:val="single" w:sz="6" w:space="0" w:color="000000"/>
            </w:tcBorders>
          </w:tcPr>
          <w:p w14:paraId="33B8A404"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1185" w:type="dxa"/>
            <w:tcBorders>
              <w:top w:val="nil"/>
              <w:left w:val="single" w:sz="6" w:space="0" w:color="000000"/>
              <w:bottom w:val="single" w:sz="6" w:space="0" w:color="000000"/>
              <w:right w:val="single" w:sz="6" w:space="0" w:color="000000"/>
            </w:tcBorders>
          </w:tcPr>
          <w:p w14:paraId="4D7906B1" w14:textId="77777777" w:rsidR="00BB100E" w:rsidRDefault="00BB100E" w:rsidP="00A601AF">
            <w:pPr>
              <w:spacing w:line="259" w:lineRule="auto"/>
              <w:ind w:left="4"/>
            </w:pPr>
            <w:r>
              <w:rPr>
                <w:rFonts w:ascii="Times New Roman" w:eastAsia="Times New Roman" w:hAnsi="Times New Roman" w:cs="Times New Roman"/>
                <w:sz w:val="16"/>
              </w:rPr>
              <w:t xml:space="preserve"> </w:t>
            </w:r>
          </w:p>
        </w:tc>
        <w:tc>
          <w:tcPr>
            <w:tcW w:w="245" w:type="dxa"/>
            <w:tcBorders>
              <w:top w:val="nil"/>
              <w:left w:val="single" w:sz="6" w:space="0" w:color="000000"/>
              <w:bottom w:val="single" w:sz="6" w:space="0" w:color="000000"/>
              <w:right w:val="single" w:sz="6" w:space="0" w:color="000000"/>
            </w:tcBorders>
          </w:tcPr>
          <w:p w14:paraId="37029AF4" w14:textId="77777777" w:rsidR="00BB100E" w:rsidRDefault="00BB100E" w:rsidP="00A601AF">
            <w:pPr>
              <w:spacing w:after="160" w:line="259" w:lineRule="auto"/>
            </w:pPr>
          </w:p>
        </w:tc>
      </w:tr>
    </w:tbl>
    <w:p w14:paraId="53AB7671" w14:textId="77777777" w:rsidR="00BB100E" w:rsidRDefault="00BB100E" w:rsidP="00BB100E">
      <w:pPr>
        <w:spacing w:line="259" w:lineRule="auto"/>
        <w:ind w:left="7378"/>
        <w:jc w:val="both"/>
      </w:pPr>
      <w:r>
        <w:t xml:space="preserve"> </w:t>
      </w:r>
    </w:p>
    <w:p w14:paraId="73EBB4F9" w14:textId="77777777" w:rsidR="00BB100E" w:rsidRDefault="00BB100E" w:rsidP="00BB100E">
      <w:pPr>
        <w:sectPr w:rsidR="00BB100E" w:rsidSect="00BB100E">
          <w:headerReference w:type="even" r:id="rId61"/>
          <w:headerReference w:type="default" r:id="rId62"/>
          <w:footerReference w:type="even" r:id="rId63"/>
          <w:footerReference w:type="default" r:id="rId64"/>
          <w:headerReference w:type="first" r:id="rId65"/>
          <w:footerReference w:type="first" r:id="rId66"/>
          <w:pgSz w:w="15840" w:h="12240" w:orient="landscape"/>
          <w:pgMar w:top="1238" w:right="4370" w:bottom="971" w:left="660" w:header="621" w:footer="957" w:gutter="0"/>
          <w:pgNumType w:start="7"/>
          <w:cols w:space="720"/>
          <w:titlePg/>
        </w:sectPr>
      </w:pPr>
    </w:p>
    <w:p w14:paraId="2321BE68" w14:textId="77777777" w:rsidR="00827BBB" w:rsidRDefault="00BB100E" w:rsidP="00827BBB">
      <w:pPr>
        <w:spacing w:line="259" w:lineRule="auto"/>
        <w:rPr>
          <w:b/>
          <w:sz w:val="32"/>
        </w:rPr>
      </w:pPr>
      <w:r>
        <w:rPr>
          <w:sz w:val="20"/>
        </w:rPr>
        <w:lastRenderedPageBreak/>
        <w:t xml:space="preserve"> </w:t>
      </w:r>
      <w:r w:rsidR="00827BBB">
        <w:rPr>
          <w:b/>
          <w:sz w:val="32"/>
        </w:rPr>
        <w:t>Pr</w:t>
      </w:r>
      <w:r>
        <w:rPr>
          <w:b/>
          <w:sz w:val="32"/>
        </w:rPr>
        <w:t xml:space="preserve">ograms Available to Students Faculty and Staff </w:t>
      </w:r>
    </w:p>
    <w:p w14:paraId="5E2643EA" w14:textId="37B5299E" w:rsidR="00BB100E" w:rsidRPr="00827BBB" w:rsidRDefault="00827BBB" w:rsidP="00827BBB">
      <w:pPr>
        <w:spacing w:line="259" w:lineRule="auto"/>
      </w:pPr>
      <w:r>
        <w:rPr>
          <w:rStyle w:val="normaltextrun"/>
          <w:rFonts w:eastAsiaTheme="minorHAnsi"/>
          <w:sz w:val="28"/>
          <w:szCs w:val="28"/>
          <w:u w:val="single"/>
        </w:rPr>
        <w:t>C</w:t>
      </w:r>
      <w:r w:rsidR="00BB100E">
        <w:rPr>
          <w:rStyle w:val="normaltextrun"/>
          <w:rFonts w:eastAsiaTheme="minorHAnsi"/>
          <w:sz w:val="28"/>
          <w:szCs w:val="28"/>
          <w:u w:val="single"/>
        </w:rPr>
        <w:t>ampus Educational Programming Components </w:t>
      </w:r>
      <w:r w:rsidR="00BB100E">
        <w:rPr>
          <w:rStyle w:val="eop"/>
          <w:sz w:val="28"/>
          <w:szCs w:val="28"/>
        </w:rPr>
        <w:t> </w:t>
      </w:r>
    </w:p>
    <w:p w14:paraId="41BEA8E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Camp SE </w:t>
      </w:r>
      <w:r>
        <w:rPr>
          <w:rStyle w:val="normaltextrun"/>
          <w:rFonts w:eastAsiaTheme="minorHAnsi"/>
          <w:sz w:val="22"/>
          <w:szCs w:val="22"/>
        </w:rPr>
        <w:t>is an orientation camp that is held every summer before the fall semester begins. Alcohol and drug abuse and prevention education will be provided during this orientation session. </w:t>
      </w:r>
      <w:r>
        <w:rPr>
          <w:rStyle w:val="eop"/>
          <w:rFonts w:eastAsia="Calibri"/>
          <w:sz w:val="22"/>
          <w:szCs w:val="22"/>
        </w:rPr>
        <w:t> </w:t>
      </w:r>
    </w:p>
    <w:p w14:paraId="4A626049"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B14BD77"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Campus Well </w:t>
      </w:r>
      <w:r>
        <w:rPr>
          <w:rStyle w:val="normaltextrun"/>
          <w:rFonts w:eastAsiaTheme="minorHAnsi"/>
          <w:sz w:val="22"/>
          <w:szCs w:val="22"/>
        </w:rPr>
        <w:t xml:space="preserve">is an online campus magazine to which Southeastern subscribes that addresses a multitude of health-related issues including drug and alcohol informational articles. This publication may be accessed by going to </w:t>
      </w:r>
      <w:hyperlink r:id="rId67" w:tgtFrame="_blank" w:history="1">
        <w:r>
          <w:rPr>
            <w:rStyle w:val="normaltextrun"/>
            <w:rFonts w:eastAsiaTheme="minorHAnsi"/>
            <w:color w:val="0000FF"/>
            <w:sz w:val="22"/>
            <w:szCs w:val="22"/>
            <w:u w:val="single"/>
          </w:rPr>
          <w:t>https://se.campuswell.com</w:t>
        </w:r>
        <w:r>
          <w:rPr>
            <w:rStyle w:val="normaltextrun"/>
            <w:rFonts w:eastAsiaTheme="minorHAnsi"/>
            <w:color w:val="0000FF"/>
            <w:sz w:val="22"/>
            <w:szCs w:val="22"/>
          </w:rPr>
          <w:t xml:space="preserve"> a</w:t>
        </w:r>
      </w:hyperlink>
      <w:r>
        <w:rPr>
          <w:rStyle w:val="normaltextrun"/>
          <w:rFonts w:eastAsiaTheme="minorHAnsi"/>
          <w:sz w:val="22"/>
          <w:szCs w:val="22"/>
        </w:rPr>
        <w:t>nd is delivered to student email inboxes monthly. </w:t>
      </w:r>
      <w:r>
        <w:rPr>
          <w:rStyle w:val="eop"/>
          <w:rFonts w:eastAsia="Calibri"/>
          <w:sz w:val="22"/>
          <w:szCs w:val="22"/>
        </w:rPr>
        <w:t> </w:t>
      </w:r>
    </w:p>
    <w:p w14:paraId="25B55C1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99BB53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Classroom Instruction</w:t>
      </w:r>
      <w:r>
        <w:rPr>
          <w:rStyle w:val="normaltextrun"/>
          <w:rFonts w:eastAsiaTheme="minorHAnsi"/>
          <w:sz w:val="22"/>
          <w:szCs w:val="22"/>
        </w:rPr>
        <w:t>: Instructors will be encouraged to include drug and alcohol abuse prevention education in their curriculum. </w:t>
      </w:r>
      <w:r>
        <w:rPr>
          <w:rStyle w:val="eop"/>
          <w:rFonts w:eastAsia="Calibri"/>
          <w:sz w:val="22"/>
          <w:szCs w:val="22"/>
        </w:rPr>
        <w:t> </w:t>
      </w:r>
    </w:p>
    <w:p w14:paraId="2584531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6074EEE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Customized educational outreach </w:t>
      </w:r>
      <w:r>
        <w:rPr>
          <w:rStyle w:val="normaltextrun"/>
          <w:rFonts w:eastAsiaTheme="minorHAnsi"/>
          <w:sz w:val="22"/>
          <w:szCs w:val="22"/>
        </w:rPr>
        <w:t>is offered throughout the year as requested through classrooms and other campus outreach initiatives, and periodically as part of health outreach programming. Additional outreach is provided through ongoing programming in Housing and Residence Life, The Office for Student Life, and Student Wellness Services. </w:t>
      </w:r>
      <w:r>
        <w:rPr>
          <w:rStyle w:val="normaltextrun"/>
          <w:rFonts w:eastAsiaTheme="minorHAnsi"/>
          <w:sz w:val="23"/>
          <w:szCs w:val="23"/>
        </w:rPr>
        <w:t> </w:t>
      </w:r>
      <w:r>
        <w:rPr>
          <w:rStyle w:val="eop"/>
          <w:rFonts w:eastAsia="Calibri"/>
          <w:sz w:val="23"/>
          <w:szCs w:val="23"/>
        </w:rPr>
        <w:t> </w:t>
      </w:r>
    </w:p>
    <w:p w14:paraId="00FDE15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6B9D29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National College Health Assessment </w:t>
      </w:r>
      <w:r>
        <w:rPr>
          <w:rStyle w:val="normaltextrun"/>
          <w:rFonts w:eastAsiaTheme="minorHAnsi"/>
          <w:sz w:val="22"/>
          <w:szCs w:val="22"/>
        </w:rPr>
        <w:t>is completed every other year to assess many health and wellness issues that affect our students. This instrument allows us to see what educational gaps and individual needs need to be addressed. </w:t>
      </w:r>
      <w:r>
        <w:rPr>
          <w:rStyle w:val="eop"/>
          <w:rFonts w:eastAsia="Calibri"/>
          <w:sz w:val="22"/>
          <w:szCs w:val="22"/>
        </w:rPr>
        <w:t> </w:t>
      </w:r>
    </w:p>
    <w:p w14:paraId="41D1CA5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284C7A3C"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proofErr w:type="spellStart"/>
      <w:r>
        <w:rPr>
          <w:rStyle w:val="normaltextrun"/>
          <w:rFonts w:eastAsiaTheme="minorHAnsi"/>
          <w:b/>
          <w:bCs/>
          <w:sz w:val="22"/>
          <w:szCs w:val="22"/>
        </w:rPr>
        <w:t>Springapalooza</w:t>
      </w:r>
      <w:proofErr w:type="spellEnd"/>
      <w:r>
        <w:rPr>
          <w:rStyle w:val="normaltextrun"/>
          <w:rFonts w:eastAsiaTheme="minorHAnsi"/>
          <w:b/>
          <w:bCs/>
          <w:sz w:val="22"/>
          <w:szCs w:val="22"/>
        </w:rPr>
        <w:t xml:space="preserve"> </w:t>
      </w:r>
      <w:r>
        <w:rPr>
          <w:rStyle w:val="normaltextrun"/>
          <w:rFonts w:eastAsiaTheme="minorHAnsi"/>
          <w:sz w:val="22"/>
          <w:szCs w:val="22"/>
        </w:rPr>
        <w:t>is an event that happens the week before spring break every year in the Atrium of the Student Union during the hours the cafeteria is serving dinner. During this time, students are educated on safety tips for various circumstances that could possibly leave them vulnerable to assault. </w:t>
      </w:r>
      <w:r>
        <w:rPr>
          <w:rStyle w:val="eop"/>
          <w:rFonts w:eastAsia="Calibri"/>
          <w:sz w:val="22"/>
          <w:szCs w:val="22"/>
        </w:rPr>
        <w:t> </w:t>
      </w:r>
    </w:p>
    <w:p w14:paraId="18FA0CF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4BCF356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The SOS Grant </w:t>
      </w:r>
      <w:r>
        <w:rPr>
          <w:rStyle w:val="normaltextrun"/>
          <w:rFonts w:eastAsiaTheme="minorHAnsi"/>
          <w:sz w:val="22"/>
          <w:szCs w:val="22"/>
        </w:rPr>
        <w:t>is a substance use and suicide prevention initiative that offers free resources to students, faculty, and staff. The SOS Grant Coalition exists for those wishing to take a more active role in substance misuse prevention efforts on our campus. The program develops programming on campus to provide education materials, mental health and substance use support resources, and supplies that promote safe prescription medication use such as lockboxes and disposal pouches. Efforts have extended to include harm reduction support</w:t>
      </w:r>
      <w:r>
        <w:rPr>
          <w:rStyle w:val="normaltextrun"/>
          <w:rFonts w:eastAsiaTheme="minorHAnsi"/>
          <w:strike/>
          <w:color w:val="498205"/>
          <w:sz w:val="22"/>
          <w:szCs w:val="22"/>
        </w:rPr>
        <w:t>s</w:t>
      </w:r>
      <w:r>
        <w:rPr>
          <w:rStyle w:val="normaltextrun"/>
          <w:rFonts w:eastAsiaTheme="minorHAnsi"/>
          <w:sz w:val="22"/>
          <w:szCs w:val="22"/>
        </w:rPr>
        <w:t xml:space="preserve"> with education, Narcan and Fentanyl test strip distribution. To learn more, you can visit </w:t>
      </w:r>
      <w:hyperlink r:id="rId68" w:tgtFrame="_blank" w:history="1">
        <w:r>
          <w:rPr>
            <w:rStyle w:val="normaltextrun"/>
            <w:rFonts w:eastAsiaTheme="minorHAnsi"/>
            <w:color w:val="3F54FF"/>
            <w:sz w:val="22"/>
            <w:szCs w:val="22"/>
            <w:u w:val="single"/>
          </w:rPr>
          <w:t>https://www.se.edu/student-wellness/sos-grant/</w:t>
        </w:r>
        <w:r>
          <w:rPr>
            <w:rStyle w:val="normaltextrun"/>
            <w:rFonts w:eastAsiaTheme="minorHAnsi"/>
            <w:color w:val="0000FF"/>
            <w:sz w:val="22"/>
            <w:szCs w:val="22"/>
          </w:rPr>
          <w:t>.</w:t>
        </w:r>
      </w:hyperlink>
      <w:r>
        <w:rPr>
          <w:rStyle w:val="eop"/>
          <w:rFonts w:eastAsia="Calibri"/>
          <w:color w:val="CC3595"/>
          <w:sz w:val="22"/>
          <w:szCs w:val="22"/>
        </w:rPr>
        <w:t> </w:t>
      </w:r>
    </w:p>
    <w:p w14:paraId="674128B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color w:val="CC3595"/>
          <w:sz w:val="22"/>
          <w:szCs w:val="22"/>
        </w:rPr>
        <w:t> </w:t>
      </w:r>
    </w:p>
    <w:p w14:paraId="49C46620" w14:textId="77777777" w:rsidR="00BB100E" w:rsidRPr="00C30628" w:rsidRDefault="00BB100E" w:rsidP="00BB100E">
      <w:pPr>
        <w:pStyle w:val="paragraph"/>
        <w:spacing w:before="0" w:beforeAutospacing="0" w:after="0" w:afterAutospacing="0"/>
        <w:textAlignment w:val="baseline"/>
        <w:rPr>
          <w:rFonts w:ascii="Segoe UI" w:hAnsi="Segoe UI" w:cs="Segoe UI"/>
          <w:sz w:val="18"/>
          <w:szCs w:val="18"/>
        </w:rPr>
      </w:pPr>
      <w:proofErr w:type="spellStart"/>
      <w:r w:rsidRPr="00C30628">
        <w:rPr>
          <w:rStyle w:val="normaltextrun"/>
          <w:rFonts w:eastAsiaTheme="minorHAnsi"/>
          <w:b/>
          <w:sz w:val="22"/>
          <w:szCs w:val="22"/>
        </w:rPr>
        <w:t>TimelyCare</w:t>
      </w:r>
      <w:proofErr w:type="spellEnd"/>
      <w:r w:rsidRPr="00C30628">
        <w:rPr>
          <w:rStyle w:val="normaltextrun"/>
          <w:rFonts w:eastAsiaTheme="minorHAnsi"/>
          <w:sz w:val="22"/>
          <w:szCs w:val="22"/>
        </w:rPr>
        <w:t xml:space="preserve"> will provide self-care and coaching on substance-free living, along with other healthy coping supports, to all students.</w:t>
      </w:r>
      <w:r w:rsidRPr="00C30628">
        <w:rPr>
          <w:rStyle w:val="eop"/>
          <w:rFonts w:eastAsia="Calibri"/>
          <w:sz w:val="22"/>
          <w:szCs w:val="22"/>
        </w:rPr>
        <w:t> </w:t>
      </w:r>
    </w:p>
    <w:p w14:paraId="0E8EAB7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12541BB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22"/>
          <w:szCs w:val="22"/>
        </w:rPr>
        <w:t xml:space="preserve">Vector Solutions </w:t>
      </w:r>
      <w:r>
        <w:rPr>
          <w:rStyle w:val="normaltextrun"/>
          <w:rFonts w:eastAsiaTheme="minorHAnsi"/>
          <w:sz w:val="22"/>
          <w:szCs w:val="22"/>
        </w:rPr>
        <w:t>is an online educational program to address the unique challenges and responsibilities of college life for students surrounding alcohol and drugs. It also has an educational platform available to educate faculty and staff around substance use. Currently the program is utilized for sanctions related to drugs and alcohol. All instructors are made aware that the material may be utilized in their classes. The program is at no individual cost to the campus community. </w:t>
      </w:r>
      <w:r>
        <w:rPr>
          <w:rStyle w:val="eop"/>
          <w:rFonts w:eastAsia="Calibri"/>
          <w:sz w:val="22"/>
          <w:szCs w:val="22"/>
        </w:rPr>
        <w:t> </w:t>
      </w:r>
    </w:p>
    <w:p w14:paraId="3FB90E0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95B2F3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Campus Support Programs</w:t>
      </w:r>
      <w:r>
        <w:rPr>
          <w:rStyle w:val="scxw33954412"/>
          <w:rFonts w:ascii="Calibri" w:hAnsi="Calibri" w:cs="Calibri"/>
          <w:sz w:val="28"/>
          <w:szCs w:val="28"/>
        </w:rPr>
        <w:t> </w:t>
      </w:r>
      <w:r>
        <w:rPr>
          <w:rFonts w:ascii="Calibri" w:hAnsi="Calibri" w:cs="Calibri"/>
          <w:sz w:val="28"/>
          <w:szCs w:val="28"/>
        </w:rPr>
        <w:br/>
      </w:r>
      <w:r>
        <w:rPr>
          <w:rStyle w:val="eop"/>
          <w:rFonts w:eastAsia="Calibri"/>
          <w:sz w:val="28"/>
          <w:szCs w:val="28"/>
        </w:rPr>
        <w:t> </w:t>
      </w:r>
    </w:p>
    <w:p w14:paraId="7A2FAF5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Southeastern Oklahoma State University</w:t>
      </w:r>
      <w:r>
        <w:rPr>
          <w:rStyle w:val="normaltextrun"/>
          <w:rFonts w:eastAsiaTheme="minorHAnsi"/>
          <w:b/>
          <w:bCs/>
          <w:sz w:val="22"/>
          <w:szCs w:val="22"/>
        </w:rPr>
        <w:t xml:space="preserve"> Counseling Center</w:t>
      </w:r>
      <w:r>
        <w:rPr>
          <w:rStyle w:val="normaltextrun"/>
          <w:rFonts w:eastAsiaTheme="minorHAnsi"/>
          <w:sz w:val="22"/>
          <w:szCs w:val="22"/>
        </w:rPr>
        <w:t>  </w:t>
      </w:r>
      <w:r>
        <w:rPr>
          <w:rStyle w:val="eop"/>
          <w:rFonts w:eastAsia="Calibri"/>
          <w:sz w:val="22"/>
          <w:szCs w:val="22"/>
        </w:rPr>
        <w:t> </w:t>
      </w:r>
    </w:p>
    <w:p w14:paraId="1267873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hyperlink r:id="rId69" w:tgtFrame="_blank" w:history="1">
        <w:r>
          <w:rPr>
            <w:rStyle w:val="normaltextrun"/>
            <w:rFonts w:eastAsiaTheme="minorHAnsi"/>
            <w:color w:val="0000FF"/>
            <w:sz w:val="22"/>
            <w:szCs w:val="22"/>
            <w:u w:val="single"/>
          </w:rPr>
          <w:t>https://www.se.edu/student-wellness/counseling-center/</w:t>
        </w:r>
      </w:hyperlink>
      <w:r>
        <w:rPr>
          <w:rStyle w:val="normaltextrun"/>
          <w:rFonts w:eastAsiaTheme="minorHAnsi"/>
          <w:sz w:val="22"/>
          <w:szCs w:val="22"/>
        </w:rPr>
        <w:t> </w:t>
      </w:r>
      <w:r>
        <w:rPr>
          <w:rStyle w:val="eop"/>
          <w:rFonts w:eastAsia="Calibri"/>
          <w:sz w:val="22"/>
          <w:szCs w:val="22"/>
        </w:rPr>
        <w:t> </w:t>
      </w:r>
    </w:p>
    <w:p w14:paraId="28B9EE6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Glen D Johnson Student Union, Suite 229 </w:t>
      </w:r>
      <w:r>
        <w:rPr>
          <w:rStyle w:val="eop"/>
          <w:rFonts w:eastAsia="Calibri"/>
          <w:sz w:val="22"/>
          <w:szCs w:val="22"/>
        </w:rPr>
        <w:t> </w:t>
      </w:r>
    </w:p>
    <w:p w14:paraId="7FFC384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580-745-2988 </w:t>
      </w:r>
      <w:r>
        <w:rPr>
          <w:rStyle w:val="eop"/>
          <w:rFonts w:eastAsia="Calibri"/>
          <w:sz w:val="22"/>
          <w:szCs w:val="22"/>
        </w:rPr>
        <w:t> </w:t>
      </w:r>
    </w:p>
    <w:p w14:paraId="0A0767C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lastRenderedPageBreak/>
        <w:t>The Counseling Center</w:t>
      </w:r>
      <w:r>
        <w:rPr>
          <w:rStyle w:val="normaltextrun"/>
          <w:rFonts w:eastAsiaTheme="minorHAnsi"/>
          <w:b/>
          <w:bCs/>
          <w:sz w:val="22"/>
          <w:szCs w:val="22"/>
        </w:rPr>
        <w:t xml:space="preserve"> </w:t>
      </w:r>
      <w:r>
        <w:rPr>
          <w:rStyle w:val="normaltextrun"/>
          <w:rFonts w:eastAsiaTheme="minorHAnsi"/>
          <w:sz w:val="22"/>
          <w:szCs w:val="22"/>
        </w:rPr>
        <w:t xml:space="preserve">provides counseling services to </w:t>
      </w:r>
      <w:r>
        <w:rPr>
          <w:rStyle w:val="normaltextrun"/>
          <w:rFonts w:eastAsiaTheme="minorHAnsi"/>
          <w:b/>
          <w:bCs/>
          <w:sz w:val="22"/>
          <w:szCs w:val="22"/>
        </w:rPr>
        <w:t>students</w:t>
      </w:r>
      <w:r>
        <w:rPr>
          <w:rStyle w:val="normaltextrun"/>
          <w:rFonts w:eastAsiaTheme="minorHAnsi"/>
          <w:sz w:val="22"/>
          <w:szCs w:val="22"/>
        </w:rPr>
        <w:t xml:space="preserve"> struggling with alcohol and drug related matters, and is capable of referral services to any faculty, full-time, and part-time staff that are struggling with alcohol and drug related matters that fall within the clinicians’ scope or practice.   </w:t>
      </w:r>
      <w:r>
        <w:rPr>
          <w:rStyle w:val="normaltextrun"/>
          <w:rFonts w:eastAsiaTheme="minorHAnsi"/>
          <w:sz w:val="23"/>
          <w:szCs w:val="23"/>
        </w:rPr>
        <w:t> </w:t>
      </w:r>
      <w:r>
        <w:rPr>
          <w:rStyle w:val="eop"/>
          <w:rFonts w:eastAsia="Calibri"/>
          <w:sz w:val="23"/>
          <w:szCs w:val="23"/>
        </w:rPr>
        <w:t> </w:t>
      </w:r>
    </w:p>
    <w:p w14:paraId="5925773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0D5A5F3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Southeastern Oklahoma State University </w:t>
      </w:r>
      <w:r>
        <w:rPr>
          <w:rStyle w:val="normaltextrun"/>
          <w:rFonts w:eastAsiaTheme="minorHAnsi"/>
          <w:b/>
          <w:bCs/>
          <w:sz w:val="22"/>
          <w:szCs w:val="22"/>
        </w:rPr>
        <w:t>Employee Assistance Program</w:t>
      </w:r>
      <w:r>
        <w:rPr>
          <w:rStyle w:val="normaltextrun"/>
          <w:rFonts w:eastAsiaTheme="minorHAnsi"/>
          <w:sz w:val="22"/>
          <w:szCs w:val="22"/>
        </w:rPr>
        <w:t xml:space="preserve"> (EAP) </w:t>
      </w:r>
      <w:r>
        <w:rPr>
          <w:rStyle w:val="eop"/>
          <w:rFonts w:eastAsia="Calibri"/>
          <w:sz w:val="22"/>
          <w:szCs w:val="22"/>
        </w:rPr>
        <w:t> </w:t>
      </w:r>
    </w:p>
    <w:p w14:paraId="5F04186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Provided through Standard Insurance Company: </w:t>
      </w:r>
      <w:r>
        <w:rPr>
          <w:rStyle w:val="normaltextrun"/>
          <w:rFonts w:eastAsiaTheme="minorHAnsi"/>
          <w:color w:val="0000FF"/>
          <w:sz w:val="22"/>
          <w:szCs w:val="22"/>
          <w:u w:val="single"/>
          <w:shd w:val="clear" w:color="auto" w:fill="E1E3E6"/>
        </w:rPr>
        <w:t>www.healthadvocate.com/standard3</w:t>
      </w:r>
      <w:r>
        <w:rPr>
          <w:rStyle w:val="normaltextrun"/>
          <w:rFonts w:eastAsiaTheme="minorHAnsi"/>
          <w:color w:val="3F54FF"/>
          <w:sz w:val="22"/>
          <w:szCs w:val="22"/>
          <w:u w:val="single"/>
        </w:rPr>
        <w:t> </w:t>
      </w:r>
      <w:r>
        <w:rPr>
          <w:rStyle w:val="eop"/>
          <w:rFonts w:eastAsia="Calibri"/>
          <w:color w:val="3F54FF"/>
          <w:sz w:val="22"/>
          <w:szCs w:val="22"/>
        </w:rPr>
        <w:t> </w:t>
      </w:r>
    </w:p>
    <w:p w14:paraId="3B28E33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888-293-6948 </w:t>
      </w:r>
      <w:r>
        <w:rPr>
          <w:rStyle w:val="eop"/>
          <w:rFonts w:eastAsia="Calibri"/>
          <w:sz w:val="22"/>
          <w:szCs w:val="22"/>
        </w:rPr>
        <w:t> </w:t>
      </w:r>
    </w:p>
    <w:p w14:paraId="2AA1668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The university EAP is provided to </w:t>
      </w:r>
      <w:r>
        <w:rPr>
          <w:rStyle w:val="normaltextrun"/>
          <w:rFonts w:eastAsiaTheme="minorHAnsi"/>
          <w:b/>
          <w:bCs/>
          <w:sz w:val="22"/>
          <w:szCs w:val="22"/>
        </w:rPr>
        <w:t>all full-time</w:t>
      </w:r>
      <w:r>
        <w:rPr>
          <w:rStyle w:val="normaltextrun"/>
          <w:rFonts w:eastAsiaTheme="minorHAnsi"/>
          <w:sz w:val="22"/>
          <w:szCs w:val="22"/>
        </w:rPr>
        <w:t xml:space="preserve"> </w:t>
      </w:r>
      <w:r>
        <w:rPr>
          <w:rStyle w:val="normaltextrun"/>
          <w:rFonts w:eastAsiaTheme="minorHAnsi"/>
          <w:b/>
          <w:bCs/>
          <w:sz w:val="22"/>
          <w:szCs w:val="22"/>
        </w:rPr>
        <w:t>faculty and staff</w:t>
      </w:r>
      <w:r>
        <w:rPr>
          <w:rStyle w:val="normaltextrun"/>
          <w:rFonts w:eastAsiaTheme="minorHAnsi"/>
          <w:sz w:val="22"/>
          <w:szCs w:val="22"/>
        </w:rPr>
        <w:t xml:space="preserve"> to assist with a multitude of concerns, including addiction resources and support.   </w:t>
      </w:r>
      <w:r>
        <w:rPr>
          <w:rStyle w:val="normaltextrun"/>
          <w:rFonts w:eastAsiaTheme="minorHAnsi"/>
          <w:sz w:val="18"/>
          <w:szCs w:val="18"/>
        </w:rPr>
        <w:t> </w:t>
      </w:r>
      <w:r>
        <w:rPr>
          <w:rStyle w:val="eop"/>
          <w:rFonts w:eastAsia="Calibri"/>
          <w:sz w:val="18"/>
          <w:szCs w:val="18"/>
        </w:rPr>
        <w:t> </w:t>
      </w:r>
    </w:p>
    <w:p w14:paraId="0CE6658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7DD23094"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Southeastern Oklahoma State University</w:t>
      </w:r>
      <w:r>
        <w:rPr>
          <w:rStyle w:val="normaltextrun"/>
          <w:rFonts w:eastAsiaTheme="minorHAnsi"/>
          <w:b/>
          <w:bCs/>
          <w:sz w:val="22"/>
          <w:szCs w:val="22"/>
        </w:rPr>
        <w:t xml:space="preserve"> Student Health Services</w:t>
      </w:r>
      <w:r>
        <w:rPr>
          <w:rStyle w:val="normaltextrun"/>
          <w:rFonts w:eastAsiaTheme="minorHAnsi"/>
          <w:sz w:val="22"/>
          <w:szCs w:val="22"/>
        </w:rPr>
        <w:t>  </w:t>
      </w:r>
      <w:r>
        <w:rPr>
          <w:rStyle w:val="eop"/>
          <w:rFonts w:eastAsia="Calibri"/>
          <w:sz w:val="22"/>
          <w:szCs w:val="22"/>
        </w:rPr>
        <w:t> </w:t>
      </w:r>
    </w:p>
    <w:p w14:paraId="039E889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hyperlink r:id="rId70" w:tgtFrame="_blank" w:history="1">
        <w:r>
          <w:rPr>
            <w:rStyle w:val="normaltextrun"/>
            <w:rFonts w:eastAsiaTheme="minorHAnsi"/>
            <w:color w:val="0000FF"/>
            <w:sz w:val="22"/>
            <w:szCs w:val="22"/>
            <w:u w:val="single"/>
          </w:rPr>
          <w:t>https://www.se.edu/student-wellness/student-health-services/</w:t>
        </w:r>
      </w:hyperlink>
      <w:r>
        <w:rPr>
          <w:rStyle w:val="normaltextrun"/>
          <w:rFonts w:eastAsiaTheme="minorHAnsi"/>
          <w:sz w:val="22"/>
          <w:szCs w:val="22"/>
        </w:rPr>
        <w:t> </w:t>
      </w:r>
      <w:r>
        <w:rPr>
          <w:rStyle w:val="eop"/>
          <w:rFonts w:eastAsia="Calibri"/>
          <w:sz w:val="22"/>
          <w:szCs w:val="22"/>
        </w:rPr>
        <w:t> </w:t>
      </w:r>
    </w:p>
    <w:p w14:paraId="73EBC9C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Glen D Johnson Student Union, Suite 229</w:t>
      </w:r>
      <w:r>
        <w:rPr>
          <w:rStyle w:val="eop"/>
          <w:rFonts w:eastAsia="Calibri"/>
          <w:sz w:val="22"/>
          <w:szCs w:val="22"/>
        </w:rPr>
        <w:t> </w:t>
      </w:r>
    </w:p>
    <w:p w14:paraId="37A8897F"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580-745-2988 </w:t>
      </w:r>
      <w:r>
        <w:rPr>
          <w:rStyle w:val="eop"/>
          <w:rFonts w:eastAsia="Calibri"/>
          <w:sz w:val="22"/>
          <w:szCs w:val="22"/>
        </w:rPr>
        <w:t> </w:t>
      </w:r>
    </w:p>
    <w:p w14:paraId="57AF9B96" w14:textId="77777777" w:rsidR="00BB100E" w:rsidRDefault="00BB100E" w:rsidP="00BB100E">
      <w:pPr>
        <w:pStyle w:val="paragraph"/>
        <w:spacing w:before="0" w:beforeAutospacing="0" w:after="0" w:afterAutospacing="0"/>
        <w:textAlignment w:val="baseline"/>
        <w:rPr>
          <w:rStyle w:val="normaltextrun"/>
          <w:rFonts w:eastAsiaTheme="minorHAnsi"/>
          <w:sz w:val="22"/>
          <w:szCs w:val="22"/>
        </w:rPr>
      </w:pPr>
    </w:p>
    <w:p w14:paraId="06F0AA27"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The Student Health Services provide limited clinical services and a wealth of resources for </w:t>
      </w:r>
      <w:r>
        <w:rPr>
          <w:rStyle w:val="normaltextrun"/>
          <w:rFonts w:eastAsiaTheme="minorHAnsi"/>
          <w:b/>
          <w:bCs/>
          <w:sz w:val="22"/>
          <w:szCs w:val="22"/>
        </w:rPr>
        <w:t>students</w:t>
      </w:r>
      <w:r>
        <w:rPr>
          <w:rStyle w:val="normaltextrun"/>
          <w:rFonts w:eastAsiaTheme="minorHAnsi"/>
          <w:sz w:val="22"/>
          <w:szCs w:val="22"/>
        </w:rPr>
        <w:t xml:space="preserve"> managing addiction.  Schedule a time with our providers to explore support options. </w:t>
      </w:r>
      <w:r>
        <w:rPr>
          <w:rStyle w:val="normaltextrun"/>
          <w:rFonts w:eastAsiaTheme="minorHAnsi"/>
          <w:sz w:val="23"/>
          <w:szCs w:val="23"/>
        </w:rPr>
        <w:t> </w:t>
      </w:r>
      <w:r>
        <w:rPr>
          <w:rStyle w:val="eop"/>
          <w:rFonts w:eastAsia="Calibri"/>
          <w:color w:val="CC3595"/>
          <w:sz w:val="23"/>
          <w:szCs w:val="23"/>
        </w:rPr>
        <w:t> </w:t>
      </w:r>
    </w:p>
    <w:p w14:paraId="59BC59C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color w:val="CC3595"/>
          <w:sz w:val="23"/>
          <w:szCs w:val="23"/>
        </w:rPr>
        <w:t> </w:t>
      </w:r>
    </w:p>
    <w:p w14:paraId="29CD2FAA" w14:textId="77777777" w:rsidR="00BB100E" w:rsidRPr="00C30628" w:rsidRDefault="00BB100E" w:rsidP="00BB100E">
      <w:pPr>
        <w:pStyle w:val="paragraph"/>
        <w:spacing w:before="0" w:beforeAutospacing="0" w:after="0" w:afterAutospacing="0"/>
        <w:textAlignment w:val="baseline"/>
        <w:rPr>
          <w:rFonts w:ascii="Segoe UI" w:hAnsi="Segoe UI" w:cs="Segoe UI"/>
          <w:sz w:val="18"/>
          <w:szCs w:val="18"/>
        </w:rPr>
      </w:pPr>
      <w:proofErr w:type="spellStart"/>
      <w:r w:rsidRPr="00C30628">
        <w:rPr>
          <w:rStyle w:val="normaltextrun"/>
          <w:rFonts w:eastAsiaTheme="minorHAnsi"/>
          <w:sz w:val="23"/>
          <w:szCs w:val="23"/>
        </w:rPr>
        <w:t>TimelyCare</w:t>
      </w:r>
      <w:proofErr w:type="spellEnd"/>
      <w:r w:rsidRPr="00C30628">
        <w:rPr>
          <w:rStyle w:val="normaltextrun"/>
          <w:rFonts w:eastAsiaTheme="minorHAnsi"/>
          <w:sz w:val="23"/>
          <w:szCs w:val="23"/>
        </w:rPr>
        <w:t xml:space="preserve"> is a free, web-based medical and counseling telemedicine service provided through the Oklahoma State Regents for Higher Education to assist students with their personal counseling and medical needs remotely.  Limited services may be provided to assist students with their chemical dependency concerns.</w:t>
      </w:r>
      <w:r w:rsidRPr="00C30628">
        <w:rPr>
          <w:rStyle w:val="eop"/>
          <w:rFonts w:eastAsia="Calibri"/>
          <w:sz w:val="23"/>
          <w:szCs w:val="23"/>
        </w:rPr>
        <w:t> </w:t>
      </w:r>
    </w:p>
    <w:p w14:paraId="3FAA56B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04CD68A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18"/>
          <w:szCs w:val="18"/>
        </w:rPr>
        <w:t> </w:t>
      </w:r>
    </w:p>
    <w:p w14:paraId="57355F2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Community Support Programs</w:t>
      </w:r>
      <w:r>
        <w:rPr>
          <w:rStyle w:val="eop"/>
          <w:rFonts w:eastAsia="Calibri"/>
          <w:sz w:val="28"/>
          <w:szCs w:val="28"/>
        </w:rPr>
        <w:t> </w:t>
      </w:r>
    </w:p>
    <w:p w14:paraId="3591599A"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  </w:t>
      </w:r>
      <w:r>
        <w:rPr>
          <w:rStyle w:val="scxw33954412"/>
          <w:rFonts w:ascii="Calibri" w:hAnsi="Calibri" w:cs="Calibri"/>
          <w:sz w:val="22"/>
          <w:szCs w:val="22"/>
        </w:rPr>
        <w:t> </w:t>
      </w:r>
      <w:r>
        <w:rPr>
          <w:rFonts w:ascii="Calibri" w:hAnsi="Calibri" w:cs="Calibri"/>
          <w:sz w:val="22"/>
          <w:szCs w:val="22"/>
        </w:rPr>
        <w:br/>
      </w:r>
      <w:r>
        <w:rPr>
          <w:rStyle w:val="normaltextrun"/>
          <w:rFonts w:eastAsiaTheme="minorHAnsi"/>
          <w:sz w:val="22"/>
          <w:szCs w:val="22"/>
        </w:rPr>
        <w:t>Alliance Health Durant  </w:t>
      </w:r>
      <w:r>
        <w:rPr>
          <w:rStyle w:val="eop"/>
          <w:rFonts w:eastAsia="Calibri"/>
          <w:sz w:val="22"/>
          <w:szCs w:val="22"/>
        </w:rPr>
        <w:t> </w:t>
      </w:r>
    </w:p>
    <w:p w14:paraId="2427466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 University Blvd. Durant, OK 74701 </w:t>
      </w:r>
      <w:r>
        <w:rPr>
          <w:rStyle w:val="eop"/>
          <w:rFonts w:eastAsia="Calibri"/>
          <w:sz w:val="22"/>
          <w:szCs w:val="22"/>
        </w:rPr>
        <w:t> </w:t>
      </w:r>
    </w:p>
    <w:p w14:paraId="11C3E47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580-924-3080 </w:t>
      </w:r>
      <w:r>
        <w:rPr>
          <w:rStyle w:val="eop"/>
          <w:rFonts w:eastAsia="Calibri"/>
          <w:sz w:val="22"/>
          <w:szCs w:val="22"/>
        </w:rPr>
        <w:t> </w:t>
      </w:r>
    </w:p>
    <w:p w14:paraId="23213C7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Alliance Health Hospital provides emergency substance misuse stabilization services only. </w:t>
      </w:r>
      <w:r>
        <w:rPr>
          <w:rStyle w:val="normaltextrun"/>
          <w:rFonts w:eastAsiaTheme="minorHAnsi"/>
          <w:sz w:val="20"/>
          <w:szCs w:val="20"/>
        </w:rPr>
        <w:t> </w:t>
      </w:r>
      <w:r>
        <w:rPr>
          <w:rStyle w:val="eop"/>
          <w:rFonts w:eastAsia="Calibri"/>
          <w:sz w:val="20"/>
          <w:szCs w:val="20"/>
        </w:rPr>
        <w:t> </w:t>
      </w:r>
    </w:p>
    <w:p w14:paraId="4D189B4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0"/>
          <w:szCs w:val="20"/>
        </w:rPr>
        <w:t> </w:t>
      </w:r>
    </w:p>
    <w:p w14:paraId="44091582"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Lighthouse Behavioral Wellness Center</w:t>
      </w:r>
      <w:r>
        <w:rPr>
          <w:rStyle w:val="scxw33954412"/>
          <w:rFonts w:ascii="Calibri" w:hAnsi="Calibri" w:cs="Calibri"/>
          <w:sz w:val="22"/>
          <w:szCs w:val="22"/>
        </w:rPr>
        <w:t> </w:t>
      </w:r>
      <w:r>
        <w:rPr>
          <w:rFonts w:ascii="Calibri" w:hAnsi="Calibri" w:cs="Calibri"/>
          <w:sz w:val="22"/>
          <w:szCs w:val="22"/>
        </w:rPr>
        <w:br/>
      </w:r>
      <w:r>
        <w:rPr>
          <w:rStyle w:val="normaltextrun"/>
          <w:rFonts w:eastAsiaTheme="minorHAnsi"/>
          <w:sz w:val="22"/>
          <w:szCs w:val="22"/>
        </w:rPr>
        <w:t>Locations in 9 communities in Oklahoma </w:t>
      </w:r>
      <w:r>
        <w:rPr>
          <w:rStyle w:val="eop"/>
          <w:rFonts w:eastAsia="Calibri"/>
          <w:sz w:val="22"/>
          <w:szCs w:val="22"/>
        </w:rPr>
        <w:t> </w:t>
      </w:r>
    </w:p>
    <w:p w14:paraId="2B8AF099"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Crisis Hotline Support 24/7 @1-800-522-1090 </w:t>
      </w:r>
      <w:r>
        <w:rPr>
          <w:rStyle w:val="eop"/>
          <w:rFonts w:eastAsia="Calibri"/>
          <w:sz w:val="22"/>
          <w:szCs w:val="22"/>
        </w:rPr>
        <w:t> </w:t>
      </w:r>
    </w:p>
    <w:p w14:paraId="0C3CE54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Outpatient Assistance 1-580-319-7305  </w:t>
      </w:r>
      <w:r>
        <w:rPr>
          <w:rStyle w:val="eop"/>
          <w:rFonts w:eastAsia="Calibri"/>
          <w:sz w:val="22"/>
          <w:szCs w:val="22"/>
        </w:rPr>
        <w:t> </w:t>
      </w:r>
    </w:p>
    <w:p w14:paraId="17351B3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color w:val="0000FF"/>
          <w:sz w:val="22"/>
          <w:szCs w:val="22"/>
          <w:u w:val="single"/>
          <w:shd w:val="clear" w:color="auto" w:fill="E1E3E6"/>
        </w:rPr>
        <w:t>lighthouseok.com</w:t>
      </w:r>
      <w:r>
        <w:rPr>
          <w:rStyle w:val="normaltextrun"/>
          <w:rFonts w:eastAsiaTheme="minorHAnsi"/>
          <w:sz w:val="22"/>
          <w:szCs w:val="22"/>
        </w:rPr>
        <w:t> </w:t>
      </w:r>
      <w:r>
        <w:rPr>
          <w:rStyle w:val="normaltextrun"/>
          <w:rFonts w:eastAsiaTheme="minorHAnsi"/>
          <w:sz w:val="21"/>
          <w:szCs w:val="21"/>
        </w:rPr>
        <w:t> </w:t>
      </w:r>
      <w:r>
        <w:rPr>
          <w:rStyle w:val="eop"/>
          <w:rFonts w:eastAsia="Calibri"/>
          <w:sz w:val="21"/>
          <w:szCs w:val="21"/>
        </w:rPr>
        <w:t> </w:t>
      </w:r>
    </w:p>
    <w:p w14:paraId="6B61732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148A9FA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Oklahoma Department of Mental Health and Substance Abuse Services (ODMHSAS) </w:t>
      </w:r>
      <w:r>
        <w:rPr>
          <w:rStyle w:val="eop"/>
          <w:rFonts w:eastAsia="Calibri"/>
          <w:sz w:val="22"/>
          <w:szCs w:val="22"/>
        </w:rPr>
        <w:t> </w:t>
      </w:r>
    </w:p>
    <w:p w14:paraId="251B2AB9"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hyperlink r:id="rId71" w:tgtFrame="_blank" w:history="1">
        <w:r>
          <w:rPr>
            <w:rStyle w:val="normaltextrun"/>
            <w:rFonts w:eastAsiaTheme="minorHAnsi"/>
            <w:color w:val="0000FF"/>
            <w:sz w:val="22"/>
            <w:szCs w:val="22"/>
          </w:rPr>
          <w:t>Substance Use R</w:t>
        </w:r>
      </w:hyperlink>
      <w:r>
        <w:rPr>
          <w:rStyle w:val="normaltextrun"/>
          <w:rFonts w:eastAsiaTheme="minorHAnsi"/>
          <w:sz w:val="22"/>
          <w:szCs w:val="22"/>
        </w:rPr>
        <w:t>esource  </w:t>
      </w:r>
      <w:r>
        <w:rPr>
          <w:rStyle w:val="eop"/>
          <w:rFonts w:eastAsia="Calibri"/>
          <w:sz w:val="22"/>
          <w:szCs w:val="22"/>
        </w:rPr>
        <w:t> </w:t>
      </w:r>
    </w:p>
    <w:p w14:paraId="1E42D46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color w:val="0000FF"/>
          <w:sz w:val="22"/>
          <w:szCs w:val="22"/>
          <w:u w:val="single"/>
          <w:shd w:val="clear" w:color="auto" w:fill="E1E3E6"/>
        </w:rPr>
        <w:t>okimready.org</w:t>
      </w:r>
      <w:r>
        <w:rPr>
          <w:rStyle w:val="normaltextrun"/>
          <w:rFonts w:eastAsiaTheme="minorHAnsi"/>
          <w:color w:val="3F54FF"/>
          <w:sz w:val="22"/>
          <w:szCs w:val="22"/>
          <w:u w:val="single"/>
        </w:rPr>
        <w:t> </w:t>
      </w:r>
      <w:r>
        <w:rPr>
          <w:rStyle w:val="normaltextrun"/>
          <w:rFonts w:eastAsiaTheme="minorHAnsi"/>
          <w:sz w:val="22"/>
          <w:szCs w:val="22"/>
        </w:rPr>
        <w:t> </w:t>
      </w:r>
      <w:r>
        <w:rPr>
          <w:rStyle w:val="eop"/>
          <w:rFonts w:eastAsia="Calibri"/>
          <w:sz w:val="22"/>
          <w:szCs w:val="22"/>
        </w:rPr>
        <w:t> </w:t>
      </w:r>
    </w:p>
    <w:p w14:paraId="04DA203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F11F64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Substance Abuse and Mental Health Services Administration</w:t>
      </w:r>
      <w:r>
        <w:rPr>
          <w:rStyle w:val="eop"/>
          <w:rFonts w:eastAsia="Calibri"/>
          <w:sz w:val="22"/>
          <w:szCs w:val="22"/>
        </w:rPr>
        <w:t> </w:t>
      </w:r>
    </w:p>
    <w:p w14:paraId="2F21F30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w:t>
      </w:r>
      <w:hyperlink r:id="rId72" w:tgtFrame="_blank" w:history="1">
        <w:r>
          <w:rPr>
            <w:rStyle w:val="normaltextrun"/>
            <w:rFonts w:eastAsiaTheme="minorHAnsi"/>
            <w:color w:val="3F54FF"/>
            <w:sz w:val="22"/>
            <w:szCs w:val="22"/>
            <w:u w:val="single"/>
          </w:rPr>
          <w:t>findtreatment.gov</w:t>
        </w:r>
      </w:hyperlink>
      <w:r>
        <w:rPr>
          <w:rStyle w:val="normaltextrun"/>
          <w:rFonts w:eastAsiaTheme="minorHAnsi"/>
          <w:sz w:val="22"/>
          <w:szCs w:val="22"/>
        </w:rPr>
        <w:t> </w:t>
      </w:r>
      <w:r>
        <w:rPr>
          <w:rStyle w:val="normaltextrun"/>
          <w:rFonts w:eastAsiaTheme="minorHAnsi"/>
          <w:sz w:val="21"/>
          <w:szCs w:val="21"/>
        </w:rPr>
        <w:t> </w:t>
      </w:r>
      <w:r>
        <w:rPr>
          <w:rStyle w:val="eop"/>
          <w:rFonts w:eastAsia="Calibri"/>
          <w:sz w:val="21"/>
          <w:szCs w:val="21"/>
        </w:rPr>
        <w:t> </w:t>
      </w:r>
    </w:p>
    <w:p w14:paraId="44747F2C"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443FA6F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Texoma Medical Center (TMC)</w:t>
      </w:r>
      <w:r>
        <w:rPr>
          <w:rStyle w:val="eop"/>
          <w:rFonts w:eastAsia="Calibri"/>
          <w:sz w:val="22"/>
          <w:szCs w:val="22"/>
        </w:rPr>
        <w:t> </w:t>
      </w:r>
    </w:p>
    <w:p w14:paraId="58F4D507"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5016 US-75 Denison, TX 75020 </w:t>
      </w:r>
      <w:r>
        <w:rPr>
          <w:rStyle w:val="eop"/>
          <w:rFonts w:eastAsia="Calibri"/>
          <w:sz w:val="22"/>
          <w:szCs w:val="22"/>
        </w:rPr>
        <w:t> </w:t>
      </w:r>
    </w:p>
    <w:p w14:paraId="439D4715"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903-416-4000 </w:t>
      </w:r>
      <w:r>
        <w:rPr>
          <w:rStyle w:val="eop"/>
          <w:rFonts w:eastAsia="Calibri"/>
          <w:sz w:val="22"/>
          <w:szCs w:val="22"/>
        </w:rPr>
        <w:t> </w:t>
      </w:r>
    </w:p>
    <w:p w14:paraId="03BCCCC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Texoma Medical Center provides emergency substance misuse stabilization services at this location.  </w:t>
      </w:r>
      <w:r>
        <w:rPr>
          <w:rStyle w:val="eop"/>
          <w:rFonts w:eastAsia="Calibri"/>
          <w:sz w:val="22"/>
          <w:szCs w:val="22"/>
        </w:rPr>
        <w:t> </w:t>
      </w:r>
    </w:p>
    <w:p w14:paraId="7D094B4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6898EFB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TMC Behavioral Health Center </w:t>
      </w:r>
      <w:r>
        <w:rPr>
          <w:rStyle w:val="eop"/>
          <w:rFonts w:eastAsia="Calibri"/>
          <w:sz w:val="22"/>
          <w:szCs w:val="22"/>
        </w:rPr>
        <w:t> </w:t>
      </w:r>
    </w:p>
    <w:p w14:paraId="4E30A63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lastRenderedPageBreak/>
        <w:t>2601 Cornerstone Drive Sherman, TX 75092 </w:t>
      </w:r>
      <w:r>
        <w:rPr>
          <w:rStyle w:val="eop"/>
          <w:rFonts w:eastAsia="Calibri"/>
          <w:sz w:val="22"/>
          <w:szCs w:val="22"/>
        </w:rPr>
        <w:t> </w:t>
      </w:r>
    </w:p>
    <w:p w14:paraId="3B65F71B"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903-416-3000 </w:t>
      </w:r>
      <w:r>
        <w:rPr>
          <w:rStyle w:val="eop"/>
          <w:rFonts w:eastAsia="Calibri"/>
          <w:sz w:val="22"/>
          <w:szCs w:val="22"/>
        </w:rPr>
        <w:t> </w:t>
      </w:r>
    </w:p>
    <w:p w14:paraId="51C5A033"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TMC provides inpatient substance misuse detox if an underlying mental health diagnosis also exists.  </w:t>
      </w:r>
      <w:r>
        <w:rPr>
          <w:rStyle w:val="normaltextrun"/>
          <w:rFonts w:eastAsiaTheme="minorHAnsi"/>
          <w:sz w:val="21"/>
          <w:szCs w:val="21"/>
        </w:rPr>
        <w:t> </w:t>
      </w:r>
      <w:r>
        <w:rPr>
          <w:rStyle w:val="eop"/>
          <w:rFonts w:eastAsia="Calibri"/>
          <w:sz w:val="21"/>
          <w:szCs w:val="21"/>
        </w:rPr>
        <w:t> </w:t>
      </w:r>
    </w:p>
    <w:p w14:paraId="259F92C1"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1"/>
          <w:szCs w:val="21"/>
        </w:rPr>
        <w:t> </w:t>
      </w:r>
    </w:p>
    <w:p w14:paraId="75CDC1DD"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1"/>
          <w:szCs w:val="21"/>
        </w:rPr>
        <w:t> </w:t>
      </w:r>
    </w:p>
    <w:p w14:paraId="71932D9F"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8"/>
          <w:szCs w:val="28"/>
          <w:u w:val="single"/>
        </w:rPr>
        <w:t>Non-Campus Hotlines</w:t>
      </w:r>
      <w:r>
        <w:rPr>
          <w:rStyle w:val="eop"/>
          <w:rFonts w:eastAsia="Calibri"/>
          <w:sz w:val="28"/>
          <w:szCs w:val="28"/>
        </w:rPr>
        <w:t> </w:t>
      </w:r>
    </w:p>
    <w:p w14:paraId="364A342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b/>
          <w:bCs/>
          <w:sz w:val="31"/>
          <w:szCs w:val="31"/>
        </w:rPr>
        <w:t> </w:t>
      </w:r>
      <w:r>
        <w:rPr>
          <w:rStyle w:val="eop"/>
          <w:rFonts w:eastAsia="Calibri"/>
          <w:sz w:val="31"/>
          <w:szCs w:val="31"/>
        </w:rPr>
        <w:t> </w:t>
      </w:r>
    </w:p>
    <w:p w14:paraId="57BFC51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Lighthouse Behavioral Wellness Crisis 24/7 Hotline </w:t>
      </w:r>
      <w:r>
        <w:rPr>
          <w:rStyle w:val="eop"/>
          <w:rFonts w:eastAsia="Calibri"/>
          <w:sz w:val="22"/>
          <w:szCs w:val="22"/>
        </w:rPr>
        <w:t> </w:t>
      </w:r>
    </w:p>
    <w:p w14:paraId="72F7CB2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1-800-522-1090 </w:t>
      </w:r>
      <w:r>
        <w:rPr>
          <w:rStyle w:val="normaltextrun"/>
          <w:rFonts w:eastAsiaTheme="minorHAnsi"/>
          <w:sz w:val="21"/>
          <w:szCs w:val="21"/>
        </w:rPr>
        <w:t> </w:t>
      </w:r>
      <w:r>
        <w:rPr>
          <w:rStyle w:val="eop"/>
          <w:rFonts w:eastAsia="Calibri"/>
          <w:sz w:val="21"/>
          <w:szCs w:val="21"/>
        </w:rPr>
        <w:t> </w:t>
      </w:r>
    </w:p>
    <w:p w14:paraId="273A91C8"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988 Suicide &amp; Crisis Lifeline</w:t>
      </w:r>
      <w:r>
        <w:rPr>
          <w:rStyle w:val="eop"/>
          <w:rFonts w:eastAsia="Calibri"/>
          <w:sz w:val="22"/>
          <w:szCs w:val="22"/>
        </w:rPr>
        <w:t> </w:t>
      </w:r>
    </w:p>
    <w:p w14:paraId="0CF7790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 xml:space="preserve">Call or text 988, or visit </w:t>
      </w:r>
      <w:hyperlink r:id="rId73" w:tgtFrame="_blank" w:history="1">
        <w:r>
          <w:rPr>
            <w:rStyle w:val="normaltextrun"/>
            <w:rFonts w:eastAsiaTheme="minorHAnsi"/>
            <w:color w:val="3F54FF"/>
            <w:sz w:val="22"/>
            <w:szCs w:val="22"/>
            <w:u w:val="single"/>
          </w:rPr>
          <w:t>988lifeline.org</w:t>
        </w:r>
      </w:hyperlink>
      <w:r>
        <w:rPr>
          <w:rStyle w:val="normaltextrun"/>
          <w:rFonts w:eastAsiaTheme="minorHAnsi"/>
          <w:sz w:val="22"/>
          <w:szCs w:val="22"/>
        </w:rPr>
        <w:t> </w:t>
      </w:r>
      <w:r>
        <w:rPr>
          <w:rStyle w:val="eop"/>
          <w:rFonts w:eastAsia="Calibri"/>
          <w:sz w:val="22"/>
          <w:szCs w:val="22"/>
        </w:rPr>
        <w:t> </w:t>
      </w:r>
    </w:p>
    <w:p w14:paraId="0CEBC7EF"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4C61D7F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Oklahoma Reach-Out Hotline (alcohol, drug crisis intervention, mental health, and referral) </w:t>
      </w:r>
      <w:r>
        <w:rPr>
          <w:rStyle w:val="eop"/>
          <w:rFonts w:eastAsia="Calibri"/>
          <w:sz w:val="22"/>
          <w:szCs w:val="22"/>
        </w:rPr>
        <w:t> </w:t>
      </w:r>
    </w:p>
    <w:p w14:paraId="60A7FFA4"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1-800-522-9054     </w:t>
      </w:r>
      <w:r>
        <w:rPr>
          <w:rStyle w:val="normaltextrun"/>
          <w:rFonts w:eastAsiaTheme="minorHAnsi"/>
          <w:sz w:val="29"/>
          <w:szCs w:val="29"/>
        </w:rPr>
        <w:t> </w:t>
      </w:r>
      <w:r>
        <w:rPr>
          <w:rStyle w:val="eop"/>
          <w:rFonts w:eastAsia="Calibri"/>
          <w:sz w:val="29"/>
          <w:szCs w:val="29"/>
        </w:rPr>
        <w:t> </w:t>
      </w:r>
    </w:p>
    <w:p w14:paraId="280724A6"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14:paraId="3515C7A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Substance Abuse and Mental Health Services Administrations National Help Line (SAMHSA) </w:t>
      </w:r>
      <w:r>
        <w:rPr>
          <w:rStyle w:val="eop"/>
          <w:rFonts w:eastAsia="Calibri"/>
          <w:sz w:val="22"/>
          <w:szCs w:val="22"/>
        </w:rPr>
        <w:t> </w:t>
      </w:r>
    </w:p>
    <w:p w14:paraId="1F981E5E"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Monday-Friday, 8:30 a.m.- 4:30 p.m. </w:t>
      </w:r>
      <w:r>
        <w:rPr>
          <w:rStyle w:val="eop"/>
          <w:rFonts w:eastAsia="Calibri"/>
          <w:sz w:val="22"/>
          <w:szCs w:val="22"/>
        </w:rPr>
        <w:t> </w:t>
      </w:r>
    </w:p>
    <w:p w14:paraId="29D1BC70" w14:textId="77777777" w:rsidR="00BB100E" w:rsidRDefault="00BB100E" w:rsidP="00BB100E">
      <w:pPr>
        <w:pStyle w:val="paragraph"/>
        <w:spacing w:before="0" w:beforeAutospacing="0" w:after="0" w:afterAutospacing="0"/>
        <w:textAlignment w:val="baseline"/>
        <w:rPr>
          <w:rFonts w:ascii="Segoe UI" w:hAnsi="Segoe UI" w:cs="Segoe UI"/>
          <w:sz w:val="18"/>
          <w:szCs w:val="18"/>
        </w:rPr>
      </w:pPr>
      <w:r>
        <w:rPr>
          <w:rStyle w:val="normaltextrun"/>
          <w:rFonts w:eastAsiaTheme="minorHAnsi"/>
          <w:sz w:val="22"/>
          <w:szCs w:val="22"/>
        </w:rPr>
        <w:t>1-800-662-HELP </w:t>
      </w:r>
      <w:r>
        <w:rPr>
          <w:rStyle w:val="normaltextrun"/>
          <w:rFonts w:eastAsiaTheme="minorHAnsi"/>
          <w:sz w:val="21"/>
          <w:szCs w:val="21"/>
        </w:rPr>
        <w:t> </w:t>
      </w:r>
      <w:r>
        <w:rPr>
          <w:rStyle w:val="eop"/>
          <w:rFonts w:eastAsia="Calibri"/>
          <w:sz w:val="21"/>
          <w:szCs w:val="21"/>
        </w:rPr>
        <w:t> </w:t>
      </w:r>
    </w:p>
    <w:p w14:paraId="6E36E8AE" w14:textId="77777777" w:rsidR="00BB100E" w:rsidRDefault="00BB100E" w:rsidP="00BB100E">
      <w:pPr>
        <w:ind w:left="205" w:right="215"/>
      </w:pPr>
    </w:p>
    <w:p w14:paraId="4B894CCD" w14:textId="77777777" w:rsidR="00BB100E" w:rsidRDefault="00BB100E" w:rsidP="00BB100E">
      <w:pPr>
        <w:ind w:left="205" w:right="215"/>
      </w:pPr>
    </w:p>
    <w:p w14:paraId="6D543C65" w14:textId="77777777" w:rsidR="00BB100E" w:rsidRDefault="00BB100E" w:rsidP="00BB100E">
      <w:pPr>
        <w:ind w:left="205" w:right="215"/>
      </w:pPr>
    </w:p>
    <w:p w14:paraId="1581959B" w14:textId="1068D1CD" w:rsidR="001D3530" w:rsidRPr="001D3530" w:rsidRDefault="00BB100E" w:rsidP="009404AE">
      <w:pPr>
        <w:spacing w:after="60" w:line="259" w:lineRule="auto"/>
        <w:ind w:left="100"/>
        <w:rPr>
          <w:sz w:val="24"/>
        </w:rPr>
        <w:sectPr w:rsidR="001D3530" w:rsidRPr="001D3530">
          <w:headerReference w:type="default" r:id="rId74"/>
          <w:footerReference w:type="default" r:id="rId75"/>
          <w:pgSz w:w="12240" w:h="15840"/>
          <w:pgMar w:top="1800" w:right="1440" w:bottom="1200" w:left="1440" w:header="0" w:footer="1003" w:gutter="0"/>
          <w:cols w:space="720"/>
        </w:sectPr>
      </w:pPr>
      <w:r>
        <w:t xml:space="preserve"> </w:t>
      </w:r>
    </w:p>
    <w:p w14:paraId="1581959C" w14:textId="77777777" w:rsidR="008D0664" w:rsidRDefault="008D0664">
      <w:pPr>
        <w:pStyle w:val="BodyText"/>
        <w:spacing w:before="4"/>
        <w:rPr>
          <w:i/>
          <w:sz w:val="16"/>
        </w:rPr>
      </w:pPr>
    </w:p>
    <w:sectPr w:rsidR="008D0664">
      <w:headerReference w:type="default" r:id="rId76"/>
      <w:footerReference w:type="default" r:id="rId77"/>
      <w:pgSz w:w="12240" w:h="15840"/>
      <w:pgMar w:top="1820" w:right="144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D5E70" w14:textId="77777777" w:rsidR="000759FB" w:rsidRDefault="000759FB">
      <w:r>
        <w:separator/>
      </w:r>
    </w:p>
  </w:endnote>
  <w:endnote w:type="continuationSeparator" w:id="0">
    <w:p w14:paraId="1E978520" w14:textId="77777777" w:rsidR="000759FB" w:rsidRDefault="0007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AF" w14:textId="77777777" w:rsidR="008D0664" w:rsidRDefault="00CB530C">
    <w:pPr>
      <w:pStyle w:val="BodyText"/>
      <w:spacing w:line="14" w:lineRule="auto"/>
      <w:rPr>
        <w:sz w:val="20"/>
      </w:rPr>
    </w:pPr>
    <w:r>
      <w:rPr>
        <w:noProof/>
        <w:sz w:val="20"/>
      </w:rPr>
      <mc:AlternateContent>
        <mc:Choice Requires="wps">
          <w:drawing>
            <wp:anchor distT="0" distB="0" distL="0" distR="0" simplePos="0" relativeHeight="485980672" behindDoc="1" locked="0" layoutInCell="1" allowOverlap="1" wp14:anchorId="158195CC" wp14:editId="158195CD">
              <wp:simplePos x="0" y="0"/>
              <wp:positionH relativeFrom="page">
                <wp:posOffset>3780154</wp:posOffset>
              </wp:positionH>
              <wp:positionV relativeFrom="page">
                <wp:posOffset>9309303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58195F5" w14:textId="77777777" w:rsidR="008D0664" w:rsidRDefault="00CB530C">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58195CC" id="_x0000_t202" coordsize="21600,21600" o:spt="202" path="m,l,21600r21600,l21600,xe">
              <v:stroke joinstyle="miter"/>
              <v:path gradientshapeok="t" o:connecttype="rect"/>
            </v:shapetype>
            <v:shape id="Textbox 1" o:spid="_x0000_s1028" type="#_x0000_t202" style="position:absolute;margin-left:297.65pt;margin-top:733pt;width:12.6pt;height:13.05pt;z-index:-173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" filled="f" stroked="f">
              <v:textbox inset="0,0,0,0">
                <w:txbxContent>
                  <w:p w14:paraId="158195F5" w14:textId="77777777" w:rsidR="008D0664" w:rsidRDefault="00CB530C">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AB84"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E968" w14:textId="77777777" w:rsidR="00BB100E" w:rsidRDefault="00BB100E">
    <w:pPr>
      <w:tabs>
        <w:tab w:val="right" w:pos="9446"/>
      </w:tabs>
      <w:spacing w:line="259" w:lineRule="auto"/>
      <w:ind w:left="-4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A0BB" w14:textId="77777777" w:rsidR="00BB100E" w:rsidRDefault="00BB100E">
    <w:pPr>
      <w:tabs>
        <w:tab w:val="right" w:pos="9446"/>
      </w:tabs>
      <w:spacing w:line="259" w:lineRule="auto"/>
      <w:ind w:left="-4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665B" w14:textId="77777777" w:rsidR="00BB100E" w:rsidRDefault="00BB100E">
    <w:pPr>
      <w:tabs>
        <w:tab w:val="right" w:pos="9446"/>
      </w:tabs>
      <w:spacing w:line="259" w:lineRule="auto"/>
      <w:ind w:left="-40"/>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91CD" w14:textId="77777777" w:rsidR="00BB100E" w:rsidRDefault="00BB100E">
    <w:pPr>
      <w:tabs>
        <w:tab w:val="center" w:pos="7208"/>
      </w:tabs>
      <w:spacing w:line="259" w:lineRule="auto"/>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93BA" w14:textId="77777777" w:rsidR="00BB100E" w:rsidRDefault="00BB100E">
    <w:pPr>
      <w:tabs>
        <w:tab w:val="center" w:pos="7208"/>
      </w:tabs>
      <w:spacing w:line="259" w:lineRule="auto"/>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AB2B" w14:textId="77777777" w:rsidR="00BB100E" w:rsidRDefault="00BB100E">
    <w:pPr>
      <w:tabs>
        <w:tab w:val="center" w:pos="7208"/>
      </w:tabs>
      <w:spacing w:line="259" w:lineRule="auto"/>
    </w:pPr>
    <w:r>
      <w:rPr>
        <w:sz w:val="20"/>
      </w:rPr>
      <w:t xml:space="preserve"> </w:t>
    </w:r>
    <w:r>
      <w:rPr>
        <w:sz w:val="20"/>
      </w:rPr>
      <w:tab/>
    </w:r>
    <w:r>
      <w:fldChar w:fldCharType="begin"/>
    </w:r>
    <w:r>
      <w:instrText xml:space="preserve"> PAGE   \* MERGEFORMAT </w:instrText>
    </w:r>
    <w:r>
      <w:fldChar w:fldCharType="separate"/>
    </w:r>
    <w:r>
      <w:t>7</w:t>
    </w:r>
    <w:r>
      <w:fldChar w:fldCharType="end"/>
    </w: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9" w14:textId="77777777" w:rsidR="008D0664" w:rsidRDefault="00CB530C">
    <w:pPr>
      <w:pStyle w:val="BodyText"/>
      <w:spacing w:line="14" w:lineRule="auto"/>
      <w:rPr>
        <w:sz w:val="20"/>
      </w:rPr>
    </w:pPr>
    <w:r>
      <w:rPr>
        <w:noProof/>
        <w:sz w:val="20"/>
      </w:rPr>
      <mc:AlternateContent>
        <mc:Choice Requires="wps">
          <w:drawing>
            <wp:anchor distT="0" distB="0" distL="0" distR="0" simplePos="0" relativeHeight="251667968" behindDoc="1" locked="0" layoutInCell="1" allowOverlap="1" wp14:anchorId="158195F0" wp14:editId="158195F1">
              <wp:simplePos x="0" y="0"/>
              <wp:positionH relativeFrom="page">
                <wp:posOffset>3780154</wp:posOffset>
              </wp:positionH>
              <wp:positionV relativeFrom="page">
                <wp:posOffset>9281871</wp:posOffset>
              </wp:positionV>
              <wp:extent cx="226695"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14:paraId="15819607" w14:textId="77777777" w:rsidR="008D0664" w:rsidRDefault="00CB530C">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158195F0" id="_x0000_t202" coordsize="21600,21600" o:spt="202" path="m,l,21600r21600,l21600,xe">
              <v:stroke joinstyle="miter"/>
              <v:path gradientshapeok="t" o:connecttype="rect"/>
            </v:shapetype>
            <v:shape id="Textbox 33" o:spid="_x0000_s1029" type="#_x0000_t202" style="position:absolute;margin-left:297.65pt;margin-top:730.85pt;width:17.85pt;height:13.0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" filled="f" stroked="f">
              <v:textbox inset="0,0,0,0">
                <w:txbxContent>
                  <w:p w14:paraId="15819607" w14:textId="77777777" w:rsidR="008D0664" w:rsidRDefault="00CB530C">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B" w14:textId="77777777" w:rsidR="008D0664" w:rsidRDefault="008D066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5EC4" w14:textId="77777777" w:rsidR="00BB100E" w:rsidRDefault="00BB100E">
    <w:pPr>
      <w:tabs>
        <w:tab w:val="center" w:pos="4823"/>
      </w:tabs>
      <w:spacing w:line="259" w:lineRule="auto"/>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B857" w14:textId="77777777" w:rsidR="00BB100E" w:rsidRDefault="00BB100E">
    <w:pPr>
      <w:tabs>
        <w:tab w:val="center" w:pos="4823"/>
      </w:tabs>
      <w:spacing w:line="259" w:lineRule="auto"/>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C31A" w14:textId="77777777" w:rsidR="00BB100E" w:rsidRDefault="00BB100E">
    <w:pPr>
      <w:tabs>
        <w:tab w:val="center" w:pos="4823"/>
      </w:tabs>
      <w:spacing w:line="259" w:lineRule="auto"/>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1EC3"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6F1B"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2324"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E080"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154F" w14:textId="77777777" w:rsidR="00BB100E" w:rsidRDefault="00BB100E">
    <w:pPr>
      <w:tabs>
        <w:tab w:val="center" w:pos="8934"/>
      </w:tabs>
      <w:spacing w:line="259" w:lineRule="auto"/>
      <w:ind w:left="-479"/>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7</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679B" w14:textId="77777777" w:rsidR="000759FB" w:rsidRDefault="000759FB">
      <w:r>
        <w:separator/>
      </w:r>
    </w:p>
  </w:footnote>
  <w:footnote w:type="continuationSeparator" w:id="0">
    <w:p w14:paraId="012E41F4" w14:textId="77777777" w:rsidR="000759FB" w:rsidRDefault="0007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B7C2" w14:textId="77777777" w:rsidR="00BB100E" w:rsidRDefault="00BB100E">
    <w:pPr>
      <w:spacing w:line="259" w:lineRule="auto"/>
    </w:pPr>
    <w:r>
      <w:rPr>
        <w:sz w:val="20"/>
      </w:rPr>
      <w:t xml:space="preserve"> </w:t>
    </w:r>
  </w:p>
  <w:p w14:paraId="23F3801E" w14:textId="77777777" w:rsidR="00BB100E" w:rsidRDefault="00BB100E">
    <w:pPr>
      <w:spacing w:line="259" w:lineRule="auto"/>
      <w:ind w:right="690"/>
      <w:jc w:val="right"/>
    </w:pPr>
    <w:r>
      <w:t xml:space="preserve">06/16/2021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CD312" w14:textId="77777777" w:rsidR="00BB100E" w:rsidRDefault="00BB100E">
    <w:pPr>
      <w:spacing w:after="160" w:line="259"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C41D" w14:textId="77777777" w:rsidR="00BB100E" w:rsidRDefault="00BB100E">
    <w:pPr>
      <w:spacing w:after="160" w:line="259"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61D6" w14:textId="77777777" w:rsidR="00BB100E" w:rsidRDefault="00BB100E">
    <w:pPr>
      <w:spacing w:after="160" w:line="259"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FC5B" w14:textId="77777777" w:rsidR="00BB100E" w:rsidRDefault="00BB100E">
    <w:pPr>
      <w:spacing w:line="259" w:lineRule="auto"/>
    </w:pPr>
    <w:r>
      <w:rPr>
        <w:sz w:val="20"/>
      </w:rPr>
      <w:t xml:space="preserve"> </w:t>
    </w:r>
  </w:p>
  <w:p w14:paraId="1CB2FAE3" w14:textId="77777777" w:rsidR="00BB100E" w:rsidRDefault="00BB100E">
    <w:pPr>
      <w:spacing w:after="145" w:line="259" w:lineRule="auto"/>
      <w:ind w:right="-2930"/>
      <w:jc w:val="right"/>
    </w:pPr>
    <w:r>
      <w:t xml:space="preserve">06/16/2021 </w:t>
    </w:r>
  </w:p>
  <w:p w14:paraId="194FA96A" w14:textId="77777777" w:rsidR="00BB100E" w:rsidRDefault="00BB100E">
    <w:pPr>
      <w:spacing w:line="259" w:lineRule="auto"/>
    </w:pPr>
    <w:r>
      <w:rPr>
        <w:b/>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822C" w14:textId="77777777" w:rsidR="00BB100E" w:rsidRDefault="00BB100E">
    <w:pPr>
      <w:spacing w:line="259" w:lineRule="auto"/>
    </w:pPr>
    <w:r>
      <w:rPr>
        <w:sz w:val="20"/>
      </w:rPr>
      <w:t xml:space="preserve"> </w:t>
    </w:r>
  </w:p>
  <w:p w14:paraId="5F55CA78" w14:textId="77777777" w:rsidR="00BB100E" w:rsidRDefault="00BB100E">
    <w:pPr>
      <w:spacing w:after="145" w:line="259" w:lineRule="auto"/>
      <w:ind w:right="-2930"/>
      <w:jc w:val="right"/>
    </w:pPr>
    <w:r>
      <w:t xml:space="preserve">06/16/2022 </w:t>
    </w:r>
  </w:p>
  <w:p w14:paraId="79453A6D" w14:textId="77777777" w:rsidR="00BB100E" w:rsidRDefault="00BB100E">
    <w:pPr>
      <w:spacing w:line="259" w:lineRule="auto"/>
    </w:pPr>
    <w:r>
      <w:rPr>
        <w:b/>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A747" w14:textId="77777777" w:rsidR="00BB100E" w:rsidRDefault="00BB100E">
    <w:pPr>
      <w:spacing w:line="259" w:lineRule="auto"/>
    </w:pPr>
    <w:r>
      <w:rPr>
        <w:sz w:val="20"/>
      </w:rPr>
      <w:t xml:space="preserve"> </w:t>
    </w:r>
  </w:p>
  <w:p w14:paraId="791C3C7C" w14:textId="77777777" w:rsidR="00BB100E" w:rsidRDefault="00BB100E">
    <w:pPr>
      <w:spacing w:line="259" w:lineRule="auto"/>
      <w:ind w:right="-2930"/>
      <w:jc w:val="right"/>
    </w:pPr>
    <w:r>
      <w:t xml:space="preserve">06/2/2025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8" w14:textId="77777777" w:rsidR="008D0664" w:rsidRDefault="008D0664">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95CA" w14:textId="77777777" w:rsidR="008D0664" w:rsidRDefault="008D066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2207" w14:textId="77777777" w:rsidR="00BB100E" w:rsidRDefault="00BB100E">
    <w:pPr>
      <w:spacing w:line="259" w:lineRule="auto"/>
    </w:pPr>
    <w:r>
      <w:rPr>
        <w:sz w:val="20"/>
      </w:rPr>
      <w:t xml:space="preserve"> </w:t>
    </w:r>
  </w:p>
  <w:p w14:paraId="46A10F14" w14:textId="77777777" w:rsidR="00BB100E" w:rsidRDefault="00BB100E">
    <w:pPr>
      <w:spacing w:line="259" w:lineRule="auto"/>
      <w:ind w:right="690"/>
      <w:jc w:val="right"/>
    </w:pPr>
    <w:r>
      <w:t>06/2/2025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5277" w14:textId="77777777" w:rsidR="00BB100E" w:rsidRDefault="00BB100E">
    <w:pPr>
      <w:spacing w:line="259" w:lineRule="auto"/>
    </w:pPr>
    <w:r>
      <w:rPr>
        <w:sz w:val="20"/>
      </w:rPr>
      <w:t xml:space="preserve"> </w:t>
    </w:r>
  </w:p>
  <w:p w14:paraId="2F607852" w14:textId="77777777" w:rsidR="00BB100E" w:rsidRDefault="00BB100E">
    <w:pPr>
      <w:spacing w:line="259" w:lineRule="auto"/>
      <w:ind w:right="690"/>
      <w:jc w:val="right"/>
    </w:pPr>
    <w:r>
      <w:t xml:space="preserve">06/16/2021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FAB4" w14:textId="77777777" w:rsidR="00BB100E" w:rsidRDefault="00BB100E">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F976" w14:textId="77777777" w:rsidR="00BB100E" w:rsidRDefault="00BB100E">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0AF5" w14:textId="77777777" w:rsidR="00BB100E" w:rsidRDefault="00BB100E">
    <w:pPr>
      <w:spacing w:after="16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A98B" w14:textId="77777777" w:rsidR="00BB100E" w:rsidRDefault="00BB100E">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CDA1" w14:textId="77777777" w:rsidR="00BB100E" w:rsidRDefault="00BB100E">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1332" w14:textId="77777777" w:rsidR="00BB100E" w:rsidRDefault="00BB100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AC5"/>
    <w:multiLevelType w:val="hybridMultilevel"/>
    <w:tmpl w:val="375C162E"/>
    <w:lvl w:ilvl="0" w:tplc="5858B712">
      <w:start w:val="1"/>
      <w:numFmt w:val="bullet"/>
      <w:lvlText w:val="•"/>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E3120">
      <w:start w:val="1"/>
      <w:numFmt w:val="bullet"/>
      <w:lvlText w:val="o"/>
      <w:lvlJc w:val="left"/>
      <w:pPr>
        <w:ind w:left="16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9847B30">
      <w:start w:val="1"/>
      <w:numFmt w:val="bullet"/>
      <w:lvlText w:val="▪"/>
      <w:lvlJc w:val="left"/>
      <w:pPr>
        <w:ind w:left="23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EE485FA">
      <w:start w:val="1"/>
      <w:numFmt w:val="bullet"/>
      <w:lvlText w:val="•"/>
      <w:lvlJc w:val="left"/>
      <w:pPr>
        <w:ind w:left="3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C4C54CA">
      <w:start w:val="1"/>
      <w:numFmt w:val="bullet"/>
      <w:lvlText w:val="o"/>
      <w:lvlJc w:val="left"/>
      <w:pPr>
        <w:ind w:left="3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E4544C">
      <w:start w:val="1"/>
      <w:numFmt w:val="bullet"/>
      <w:lvlText w:val="▪"/>
      <w:lvlJc w:val="left"/>
      <w:pPr>
        <w:ind w:left="4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BE80B2">
      <w:start w:val="1"/>
      <w:numFmt w:val="bullet"/>
      <w:lvlText w:val="•"/>
      <w:lvlJc w:val="left"/>
      <w:pPr>
        <w:ind w:left="5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170E552">
      <w:start w:val="1"/>
      <w:numFmt w:val="bullet"/>
      <w:lvlText w:val="o"/>
      <w:lvlJc w:val="left"/>
      <w:pPr>
        <w:ind w:left="59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B5E8B22">
      <w:start w:val="1"/>
      <w:numFmt w:val="bullet"/>
      <w:lvlText w:val="▪"/>
      <w:lvlJc w:val="left"/>
      <w:pPr>
        <w:ind w:left="66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426A14"/>
    <w:multiLevelType w:val="hybridMultilevel"/>
    <w:tmpl w:val="BA46BB0A"/>
    <w:lvl w:ilvl="0" w:tplc="03E6F6A2">
      <w:start w:val="1"/>
      <w:numFmt w:val="decimal"/>
      <w:lvlText w:val="%1."/>
      <w:lvlJc w:val="left"/>
      <w:pPr>
        <w:ind w:left="1171" w:hanging="358"/>
        <w:jc w:val="left"/>
      </w:pPr>
      <w:rPr>
        <w:rFonts w:ascii="Calibri" w:eastAsia="Calibri" w:hAnsi="Calibri" w:cs="Calibri" w:hint="default"/>
        <w:b w:val="0"/>
        <w:bCs w:val="0"/>
        <w:i w:val="0"/>
        <w:iCs w:val="0"/>
        <w:spacing w:val="0"/>
        <w:w w:val="100"/>
        <w:sz w:val="22"/>
        <w:szCs w:val="22"/>
        <w:lang w:val="en-US" w:eastAsia="en-US" w:bidi="ar-SA"/>
      </w:rPr>
    </w:lvl>
    <w:lvl w:ilvl="1" w:tplc="326015C4">
      <w:numFmt w:val="bullet"/>
      <w:lvlText w:val="•"/>
      <w:lvlJc w:val="left"/>
      <w:pPr>
        <w:ind w:left="1385" w:hanging="360"/>
      </w:pPr>
      <w:rPr>
        <w:rFonts w:ascii="Arial" w:eastAsia="Arial" w:hAnsi="Arial" w:cs="Arial" w:hint="default"/>
        <w:b w:val="0"/>
        <w:bCs w:val="0"/>
        <w:i w:val="0"/>
        <w:iCs w:val="0"/>
        <w:spacing w:val="0"/>
        <w:w w:val="100"/>
        <w:sz w:val="22"/>
        <w:szCs w:val="22"/>
        <w:lang w:val="en-US" w:eastAsia="en-US" w:bidi="ar-SA"/>
      </w:rPr>
    </w:lvl>
    <w:lvl w:ilvl="2" w:tplc="6C36D890">
      <w:numFmt w:val="bullet"/>
      <w:lvlText w:val="o"/>
      <w:lvlJc w:val="left"/>
      <w:pPr>
        <w:ind w:left="1891" w:hanging="360"/>
      </w:pPr>
      <w:rPr>
        <w:rFonts w:ascii="Courier New" w:eastAsia="Courier New" w:hAnsi="Courier New" w:cs="Courier New" w:hint="default"/>
        <w:b w:val="0"/>
        <w:bCs w:val="0"/>
        <w:i w:val="0"/>
        <w:iCs w:val="0"/>
        <w:spacing w:val="0"/>
        <w:w w:val="100"/>
        <w:sz w:val="22"/>
        <w:szCs w:val="22"/>
        <w:lang w:val="en-US" w:eastAsia="en-US" w:bidi="ar-SA"/>
      </w:rPr>
    </w:lvl>
    <w:lvl w:ilvl="3" w:tplc="96884D30">
      <w:numFmt w:val="bullet"/>
      <w:lvlText w:val="•"/>
      <w:lvlJc w:val="left"/>
      <w:pPr>
        <w:ind w:left="2967" w:hanging="360"/>
      </w:pPr>
      <w:rPr>
        <w:rFonts w:hint="default"/>
        <w:lang w:val="en-US" w:eastAsia="en-US" w:bidi="ar-SA"/>
      </w:rPr>
    </w:lvl>
    <w:lvl w:ilvl="4" w:tplc="A8EE4D80">
      <w:numFmt w:val="bullet"/>
      <w:lvlText w:val="•"/>
      <w:lvlJc w:val="left"/>
      <w:pPr>
        <w:ind w:left="4035" w:hanging="360"/>
      </w:pPr>
      <w:rPr>
        <w:rFonts w:hint="default"/>
        <w:lang w:val="en-US" w:eastAsia="en-US" w:bidi="ar-SA"/>
      </w:rPr>
    </w:lvl>
    <w:lvl w:ilvl="5" w:tplc="7BDE8F34">
      <w:numFmt w:val="bullet"/>
      <w:lvlText w:val="•"/>
      <w:lvlJc w:val="left"/>
      <w:pPr>
        <w:ind w:left="5102" w:hanging="360"/>
      </w:pPr>
      <w:rPr>
        <w:rFonts w:hint="default"/>
        <w:lang w:val="en-US" w:eastAsia="en-US" w:bidi="ar-SA"/>
      </w:rPr>
    </w:lvl>
    <w:lvl w:ilvl="6" w:tplc="29AC11EC">
      <w:numFmt w:val="bullet"/>
      <w:lvlText w:val="•"/>
      <w:lvlJc w:val="left"/>
      <w:pPr>
        <w:ind w:left="6170" w:hanging="360"/>
      </w:pPr>
      <w:rPr>
        <w:rFonts w:hint="default"/>
        <w:lang w:val="en-US" w:eastAsia="en-US" w:bidi="ar-SA"/>
      </w:rPr>
    </w:lvl>
    <w:lvl w:ilvl="7" w:tplc="0106878A">
      <w:numFmt w:val="bullet"/>
      <w:lvlText w:val="•"/>
      <w:lvlJc w:val="left"/>
      <w:pPr>
        <w:ind w:left="7237" w:hanging="360"/>
      </w:pPr>
      <w:rPr>
        <w:rFonts w:hint="default"/>
        <w:lang w:val="en-US" w:eastAsia="en-US" w:bidi="ar-SA"/>
      </w:rPr>
    </w:lvl>
    <w:lvl w:ilvl="8" w:tplc="337A363A">
      <w:numFmt w:val="bullet"/>
      <w:lvlText w:val="•"/>
      <w:lvlJc w:val="left"/>
      <w:pPr>
        <w:ind w:left="8305" w:hanging="360"/>
      </w:pPr>
      <w:rPr>
        <w:rFonts w:hint="default"/>
        <w:lang w:val="en-US" w:eastAsia="en-US" w:bidi="ar-SA"/>
      </w:rPr>
    </w:lvl>
  </w:abstractNum>
  <w:abstractNum w:abstractNumId="2" w15:restartNumberingAfterBreak="0">
    <w:nsid w:val="562167AE"/>
    <w:multiLevelType w:val="hybridMultilevel"/>
    <w:tmpl w:val="8E0039FC"/>
    <w:lvl w:ilvl="0" w:tplc="D21297A8">
      <w:start w:val="1"/>
      <w:numFmt w:val="decimal"/>
      <w:lvlText w:val="%1."/>
      <w:lvlJc w:val="left"/>
      <w:pPr>
        <w:ind w:left="9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A6A12C">
      <w:start w:val="1"/>
      <w:numFmt w:val="lowerLetter"/>
      <w:lvlText w:val="%2."/>
      <w:lvlJc w:val="left"/>
      <w:pPr>
        <w:ind w:left="16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FBA92C0">
      <w:start w:val="1"/>
      <w:numFmt w:val="lowerRoman"/>
      <w:lvlText w:val="%3"/>
      <w:lvlJc w:val="left"/>
      <w:pPr>
        <w:ind w:left="2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B46C62">
      <w:start w:val="1"/>
      <w:numFmt w:val="decimal"/>
      <w:lvlText w:val="%4"/>
      <w:lvlJc w:val="left"/>
      <w:pPr>
        <w:ind w:left="3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56C5A70">
      <w:start w:val="1"/>
      <w:numFmt w:val="lowerLetter"/>
      <w:lvlText w:val="%5"/>
      <w:lvlJc w:val="left"/>
      <w:pPr>
        <w:ind w:left="37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1673FA">
      <w:start w:val="1"/>
      <w:numFmt w:val="lowerRoman"/>
      <w:lvlText w:val="%6"/>
      <w:lvlJc w:val="left"/>
      <w:pPr>
        <w:ind w:left="45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90BD4C">
      <w:start w:val="1"/>
      <w:numFmt w:val="decimal"/>
      <w:lvlText w:val="%7"/>
      <w:lvlJc w:val="left"/>
      <w:pPr>
        <w:ind w:left="52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888EF34">
      <w:start w:val="1"/>
      <w:numFmt w:val="lowerLetter"/>
      <w:lvlText w:val="%8"/>
      <w:lvlJc w:val="left"/>
      <w:pPr>
        <w:ind w:left="59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9EC0EA">
      <w:start w:val="1"/>
      <w:numFmt w:val="lowerRoman"/>
      <w:lvlText w:val="%9"/>
      <w:lvlJc w:val="left"/>
      <w:pPr>
        <w:ind w:left="66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EA2CBF"/>
    <w:multiLevelType w:val="hybridMultilevel"/>
    <w:tmpl w:val="BF709F52"/>
    <w:lvl w:ilvl="0" w:tplc="75885E48">
      <w:start w:val="1"/>
      <w:numFmt w:val="decimal"/>
      <w:lvlText w:val="%1."/>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7A5438">
      <w:start w:val="1"/>
      <w:numFmt w:val="lowerLetter"/>
      <w:lvlText w:val="%2"/>
      <w:lvlJc w:val="left"/>
      <w:pPr>
        <w:ind w:left="1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C8554">
      <w:start w:val="1"/>
      <w:numFmt w:val="lowerRoman"/>
      <w:lvlText w:val="%3"/>
      <w:lvlJc w:val="left"/>
      <w:pPr>
        <w:ind w:left="2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92956C">
      <w:start w:val="1"/>
      <w:numFmt w:val="decimal"/>
      <w:lvlText w:val="%4"/>
      <w:lvlJc w:val="left"/>
      <w:pPr>
        <w:ind w:left="3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88C720">
      <w:start w:val="1"/>
      <w:numFmt w:val="lowerLetter"/>
      <w:lvlText w:val="%5"/>
      <w:lvlJc w:val="left"/>
      <w:pPr>
        <w:ind w:left="3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286F4A">
      <w:start w:val="1"/>
      <w:numFmt w:val="lowerRoman"/>
      <w:lvlText w:val="%6"/>
      <w:lvlJc w:val="left"/>
      <w:pPr>
        <w:ind w:left="4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D24222">
      <w:start w:val="1"/>
      <w:numFmt w:val="decimal"/>
      <w:lvlText w:val="%7"/>
      <w:lvlJc w:val="left"/>
      <w:pPr>
        <w:ind w:left="5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E008E">
      <w:start w:val="1"/>
      <w:numFmt w:val="lowerLetter"/>
      <w:lvlText w:val="%8"/>
      <w:lvlJc w:val="left"/>
      <w:pPr>
        <w:ind w:left="5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287DCA">
      <w:start w:val="1"/>
      <w:numFmt w:val="lowerRoman"/>
      <w:lvlText w:val="%9"/>
      <w:lvlJc w:val="left"/>
      <w:pPr>
        <w:ind w:left="6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00515046">
    <w:abstractNumId w:val="1"/>
  </w:num>
  <w:num w:numId="2" w16cid:durableId="1170676737">
    <w:abstractNumId w:val="2"/>
  </w:num>
  <w:num w:numId="3" w16cid:durableId="1956710281">
    <w:abstractNumId w:val="3"/>
  </w:num>
  <w:num w:numId="4" w16cid:durableId="21254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64"/>
    <w:rsid w:val="000317AD"/>
    <w:rsid w:val="000759FB"/>
    <w:rsid w:val="0009461C"/>
    <w:rsid w:val="00127B1E"/>
    <w:rsid w:val="0016302B"/>
    <w:rsid w:val="001D3530"/>
    <w:rsid w:val="001D7A16"/>
    <w:rsid w:val="00300F49"/>
    <w:rsid w:val="003D1406"/>
    <w:rsid w:val="006A6BA1"/>
    <w:rsid w:val="007078AF"/>
    <w:rsid w:val="007C20F8"/>
    <w:rsid w:val="00814ACB"/>
    <w:rsid w:val="00827BBB"/>
    <w:rsid w:val="00885981"/>
    <w:rsid w:val="008D0664"/>
    <w:rsid w:val="008F798C"/>
    <w:rsid w:val="009404AE"/>
    <w:rsid w:val="00975A96"/>
    <w:rsid w:val="00A3376A"/>
    <w:rsid w:val="00B91C45"/>
    <w:rsid w:val="00BB100E"/>
    <w:rsid w:val="00CB530C"/>
    <w:rsid w:val="00DE0966"/>
    <w:rsid w:val="00F32F92"/>
    <w:rsid w:val="00F91142"/>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8E74"/>
  <w15:docId w15:val="{2B16B597-B3AC-48AC-ADFA-FFC9B020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967"/>
      <w:outlineLvl w:val="0"/>
    </w:pPr>
    <w:rPr>
      <w:b/>
      <w:bCs/>
      <w:sz w:val="44"/>
      <w:szCs w:val="44"/>
    </w:rPr>
  </w:style>
  <w:style w:type="paragraph" w:styleId="Heading2">
    <w:name w:val="heading 2"/>
    <w:basedOn w:val="Normal"/>
    <w:uiPriority w:val="9"/>
    <w:unhideWhenUsed/>
    <w:qFormat/>
    <w:pPr>
      <w:ind w:right="415"/>
      <w:jc w:val="center"/>
      <w:outlineLvl w:val="1"/>
    </w:pPr>
    <w:rPr>
      <w:b/>
      <w:bCs/>
      <w:sz w:val="32"/>
      <w:szCs w:val="32"/>
    </w:rPr>
  </w:style>
  <w:style w:type="paragraph" w:styleId="Heading3">
    <w:name w:val="heading 3"/>
    <w:basedOn w:val="Normal"/>
    <w:uiPriority w:val="9"/>
    <w:unhideWhenUsed/>
    <w:qFormat/>
    <w:pPr>
      <w:ind w:left="348"/>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8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302B"/>
    <w:pPr>
      <w:tabs>
        <w:tab w:val="center" w:pos="4680"/>
        <w:tab w:val="right" w:pos="9360"/>
      </w:tabs>
    </w:pPr>
  </w:style>
  <w:style w:type="character" w:customStyle="1" w:styleId="HeaderChar">
    <w:name w:val="Header Char"/>
    <w:basedOn w:val="DefaultParagraphFont"/>
    <w:link w:val="Header"/>
    <w:uiPriority w:val="99"/>
    <w:rsid w:val="0016302B"/>
    <w:rPr>
      <w:rFonts w:ascii="Calibri" w:eastAsia="Calibri" w:hAnsi="Calibri" w:cs="Calibri"/>
    </w:rPr>
  </w:style>
  <w:style w:type="paragraph" w:styleId="Footer">
    <w:name w:val="footer"/>
    <w:basedOn w:val="Normal"/>
    <w:link w:val="FooterChar"/>
    <w:uiPriority w:val="99"/>
    <w:unhideWhenUsed/>
    <w:rsid w:val="0016302B"/>
    <w:pPr>
      <w:tabs>
        <w:tab w:val="center" w:pos="4680"/>
        <w:tab w:val="right" w:pos="9360"/>
      </w:tabs>
    </w:pPr>
  </w:style>
  <w:style w:type="character" w:customStyle="1" w:styleId="FooterChar">
    <w:name w:val="Footer Char"/>
    <w:basedOn w:val="DefaultParagraphFont"/>
    <w:link w:val="Footer"/>
    <w:uiPriority w:val="99"/>
    <w:rsid w:val="0016302B"/>
    <w:rPr>
      <w:rFonts w:ascii="Calibri" w:eastAsia="Calibri" w:hAnsi="Calibri" w:cs="Calibri"/>
    </w:rPr>
  </w:style>
  <w:style w:type="paragraph" w:customStyle="1" w:styleId="paragraph">
    <w:name w:val="paragraph"/>
    <w:basedOn w:val="Normal"/>
    <w:rsid w:val="00DE096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E0966"/>
  </w:style>
  <w:style w:type="character" w:customStyle="1" w:styleId="eop">
    <w:name w:val="eop"/>
    <w:basedOn w:val="DefaultParagraphFont"/>
    <w:rsid w:val="00DE0966"/>
  </w:style>
  <w:style w:type="character" w:customStyle="1" w:styleId="scxw33954412">
    <w:name w:val="scxw33954412"/>
    <w:basedOn w:val="DefaultParagraphFont"/>
    <w:rsid w:val="00A3376A"/>
  </w:style>
  <w:style w:type="character" w:customStyle="1" w:styleId="Heading1Char">
    <w:name w:val="Heading 1 Char"/>
    <w:link w:val="Heading1"/>
    <w:uiPriority w:val="9"/>
    <w:rsid w:val="00BB100E"/>
    <w:rPr>
      <w:rFonts w:ascii="Calibri" w:eastAsia="Calibri" w:hAnsi="Calibri" w:cs="Calibri"/>
      <w:b/>
      <w:bCs/>
      <w:sz w:val="44"/>
      <w:szCs w:val="44"/>
    </w:rPr>
  </w:style>
  <w:style w:type="table" w:customStyle="1" w:styleId="TableGrid">
    <w:name w:val="TableGrid"/>
    <w:rsid w:val="00BB100E"/>
    <w:pPr>
      <w:widowControl/>
      <w:autoSpaceDE/>
      <w:autoSpaceDN/>
    </w:pPr>
    <w:rPr>
      <w:rFonts w:eastAsiaTheme="minorEastAsia"/>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BB100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se.edu/student-wellness/student-health-services/" TargetMode="External"/><Relationship Id="rId21" Type="http://schemas.openxmlformats.org/officeDocument/2006/relationships/hyperlink" Target="https://www.se.edu/human-resources/wp-content/uploads/sites/28/2019/05/academic-policies-and-procedures-1.pdf" TargetMode="External"/><Relationship Id="rId42" Type="http://schemas.openxmlformats.org/officeDocument/2006/relationships/header" Target="header5.xml"/><Relationship Id="rId47" Type="http://schemas.openxmlformats.org/officeDocument/2006/relationships/header" Target="header7.xml"/><Relationship Id="rId63" Type="http://schemas.openxmlformats.org/officeDocument/2006/relationships/footer" Target="footer14.xml"/><Relationship Id="rId68" Type="http://schemas.openxmlformats.org/officeDocument/2006/relationships/hyperlink" Target="https://www.se.edu/student-wellness/sos-grant/" TargetMode="External"/><Relationship Id="rId16" Type="http://schemas.openxmlformats.org/officeDocument/2006/relationships/hyperlink" Target="https://www.se.edu/human-resources/wp-content/uploads/sites/28/2019/05/academic-policies-and-procedures-1.pdf" TargetMode="External"/><Relationship Id="rId11" Type="http://schemas.openxmlformats.org/officeDocument/2006/relationships/hyperlink" Target="https://www.se.edu/human-resources/wp-content/uploads/sites/28/2019/05/academic-policies-and-procedures-1.pdf" TargetMode="External"/><Relationship Id="rId24" Type="http://schemas.openxmlformats.org/officeDocument/2006/relationships/hyperlink" Target="https://www.se.edu/student-wellness/sos-grant/" TargetMode="External"/><Relationship Id="rId32" Type="http://schemas.openxmlformats.org/officeDocument/2006/relationships/hyperlink" Target="http://www.fas.org/sgp/crs/misc/RL30722.pdf"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eader" Target="header6.xml"/><Relationship Id="rId53" Type="http://schemas.openxmlformats.org/officeDocument/2006/relationships/image" Target="media/image4.png"/><Relationship Id="rId58" Type="http://schemas.openxmlformats.org/officeDocument/2006/relationships/footer" Target="footer12.xml"/><Relationship Id="rId66" Type="http://schemas.openxmlformats.org/officeDocument/2006/relationships/footer" Target="footer16.xml"/><Relationship Id="rId74" Type="http://schemas.openxmlformats.org/officeDocument/2006/relationships/header" Target="header16.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3.xml"/><Relationship Id="rId19" Type="http://schemas.openxmlformats.org/officeDocument/2006/relationships/hyperlink" Target="https://www.se.edu/human-resources/wp-content/uploads/sites/28/2019/05/academic-policies-and-procedures-1.pdf" TargetMode="External"/><Relationship Id="rId14" Type="http://schemas.openxmlformats.org/officeDocument/2006/relationships/hyperlink" Target="https://www.se.edu/human-resources/wp-content/uploads/sites/28/2019/05/academic-policies-and-procedures-1.pdf" TargetMode="External"/><Relationship Id="rId22" Type="http://schemas.openxmlformats.org/officeDocument/2006/relationships/hyperlink" Target="https://www.se.edu/human-resources/wp-content/uploads/sites/28/2019/05/academic-policies-and-procedures-1.pdf" TargetMode="External"/><Relationship Id="rId27" Type="http://schemas.openxmlformats.org/officeDocument/2006/relationships/hyperlink" Target="https://okimready.org/" TargetMode="External"/><Relationship Id="rId30" Type="http://schemas.openxmlformats.org/officeDocument/2006/relationships/image" Target="media/image2.png"/><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eader" Target="header8.xml"/><Relationship Id="rId56" Type="http://schemas.openxmlformats.org/officeDocument/2006/relationships/header" Target="header11.xml"/><Relationship Id="rId64" Type="http://schemas.openxmlformats.org/officeDocument/2006/relationships/footer" Target="footer15.xml"/><Relationship Id="rId69" Type="http://schemas.openxmlformats.org/officeDocument/2006/relationships/hyperlink" Target="https://www.se.edu/student-wellness/counseling-center/" TargetMode="External"/><Relationship Id="rId77" Type="http://schemas.openxmlformats.org/officeDocument/2006/relationships/footer" Target="footer18.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hyperlink" Target="https://findtreatment.gov/" TargetMode="External"/><Relationship Id="rId3" Type="http://schemas.openxmlformats.org/officeDocument/2006/relationships/settings" Target="settings.xml"/><Relationship Id="rId12" Type="http://schemas.openxmlformats.org/officeDocument/2006/relationships/hyperlink" Target="https://www.se.edu/human-resources/wp-content/uploads/sites/28/2019/05/academic-policies-and-procedures-1.pdf" TargetMode="External"/><Relationship Id="rId17" Type="http://schemas.openxmlformats.org/officeDocument/2006/relationships/hyperlink" Target="https://www.se.edu/human-resources/wp-content/uploads/sites/28/2019/05/academic-policies-and-procedures-1.pdf" TargetMode="External"/><Relationship Id="rId25" Type="http://schemas.openxmlformats.org/officeDocument/2006/relationships/hyperlink" Target="https://www.se.edu/student-wellness/counseling-center/" TargetMode="External"/><Relationship Id="rId33" Type="http://schemas.openxmlformats.org/officeDocument/2006/relationships/hyperlink" Target="http://www.fas.org/sgp/crs/misc/RL30722.pdf" TargetMode="External"/><Relationship Id="rId38" Type="http://schemas.openxmlformats.org/officeDocument/2006/relationships/footer" Target="footer3.xml"/><Relationship Id="rId46" Type="http://schemas.openxmlformats.org/officeDocument/2006/relationships/footer" Target="footer7.xml"/><Relationship Id="rId59" Type="http://schemas.openxmlformats.org/officeDocument/2006/relationships/header" Target="header12.xml"/><Relationship Id="rId67" Type="http://schemas.openxmlformats.org/officeDocument/2006/relationships/hyperlink" Target="http://readsh101.com/se.html" TargetMode="External"/><Relationship Id="rId20" Type="http://schemas.openxmlformats.org/officeDocument/2006/relationships/hyperlink" Target="https://www.se.edu/human-resources/wp-content/uploads/sites/28/2019/05/academic-policies-and-procedures-1.pdf" TargetMode="External"/><Relationship Id="rId41" Type="http://schemas.openxmlformats.org/officeDocument/2006/relationships/header" Target="header4.xml"/><Relationship Id="rId54" Type="http://schemas.openxmlformats.org/officeDocument/2006/relationships/image" Target="media/image5.jpg"/><Relationship Id="rId62" Type="http://schemas.openxmlformats.org/officeDocument/2006/relationships/header" Target="header14.xml"/><Relationship Id="rId70" Type="http://schemas.openxmlformats.org/officeDocument/2006/relationships/hyperlink" Target="https://www.se.edu/student-wellness/student-health-services/" TargetMode="External"/><Relationship Id="rId75"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e.edu/human-resources/wp-content/uploads/sites/28/2019/05/academic-policies-and-procedures-1.pdf" TargetMode="External"/><Relationship Id="rId23" Type="http://schemas.openxmlformats.org/officeDocument/2006/relationships/hyperlink" Target="http://readsh101.com/se.html" TargetMode="External"/><Relationship Id="rId28" Type="http://schemas.openxmlformats.org/officeDocument/2006/relationships/hyperlink" Target="https://findtreatment.gov/" TargetMode="External"/><Relationship Id="rId36" Type="http://schemas.openxmlformats.org/officeDocument/2006/relationships/header" Target="header2.xml"/><Relationship Id="rId49" Type="http://schemas.openxmlformats.org/officeDocument/2006/relationships/footer" Target="footer8.xml"/><Relationship Id="rId57" Type="http://schemas.openxmlformats.org/officeDocument/2006/relationships/footer" Target="footer11.xml"/><Relationship Id="rId10" Type="http://schemas.openxmlformats.org/officeDocument/2006/relationships/hyperlink" Target="https://www.se.edu/studenthandbook/" TargetMode="External"/><Relationship Id="rId31" Type="http://schemas.openxmlformats.org/officeDocument/2006/relationships/image" Target="media/image3.png"/><Relationship Id="rId44" Type="http://schemas.openxmlformats.org/officeDocument/2006/relationships/footer" Target="footer6.xml"/><Relationship Id="rId52" Type="http://schemas.openxmlformats.org/officeDocument/2006/relationships/footer" Target="footer10.xml"/><Relationship Id="rId60" Type="http://schemas.openxmlformats.org/officeDocument/2006/relationships/footer" Target="footer13.xml"/><Relationship Id="rId65" Type="http://schemas.openxmlformats.org/officeDocument/2006/relationships/header" Target="header15.xml"/><Relationship Id="rId73" Type="http://schemas.openxmlformats.org/officeDocument/2006/relationships/hyperlink" Target="https://988lifeline.or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edu/studenthandbook/" TargetMode="External"/><Relationship Id="rId13" Type="http://schemas.openxmlformats.org/officeDocument/2006/relationships/hyperlink" Target="https://www.se.edu/human-resources/wp-content/uploads/sites/28/2019/05/academic-policies-and-procedures-1.pdf" TargetMode="External"/><Relationship Id="rId18" Type="http://schemas.openxmlformats.org/officeDocument/2006/relationships/hyperlink" Target="https://www.se.edu/human-resources/wp-content/uploads/sites/28/2019/05/academic-policies-and-procedures-1.pdf" TargetMode="External"/><Relationship Id="rId39" Type="http://schemas.openxmlformats.org/officeDocument/2006/relationships/header" Target="header3.xml"/><Relationship Id="rId34" Type="http://schemas.openxmlformats.org/officeDocument/2006/relationships/hyperlink" Target="http://www.fas.org/sgp/crs/misc/RL30722.pdf" TargetMode="External"/><Relationship Id="rId50" Type="http://schemas.openxmlformats.org/officeDocument/2006/relationships/footer" Target="footer9.xml"/><Relationship Id="rId55" Type="http://schemas.openxmlformats.org/officeDocument/2006/relationships/header" Target="header10.xml"/><Relationship Id="rId76" Type="http://schemas.openxmlformats.org/officeDocument/2006/relationships/header" Target="header17.xml"/><Relationship Id="rId7" Type="http://schemas.openxmlformats.org/officeDocument/2006/relationships/image" Target="media/image1.jpeg"/><Relationship Id="rId71" Type="http://schemas.openxmlformats.org/officeDocument/2006/relationships/hyperlink" Target="https://okimready.org/" TargetMode="External"/><Relationship Id="rId2" Type="http://schemas.openxmlformats.org/officeDocument/2006/relationships/styles" Target="styles.xml"/><Relationship Id="rId29" Type="http://schemas.openxmlformats.org/officeDocument/2006/relationships/hyperlink" Target="https://988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7197</Words>
  <Characters>41024</Characters>
  <Application>Microsoft Office Word</Application>
  <DocSecurity>0</DocSecurity>
  <Lines>341</Lines>
  <Paragraphs>96</Paragraphs>
  <ScaleCrop>false</ScaleCrop>
  <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April A. Lehrling</cp:lastModifiedBy>
  <cp:revision>2</cp:revision>
  <cp:lastPrinted>2025-06-02T20:10:00Z</cp:lastPrinted>
  <dcterms:created xsi:type="dcterms:W3CDTF">2025-07-19T17:44:00Z</dcterms:created>
  <dcterms:modified xsi:type="dcterms:W3CDTF">2025-07-19T17:44:00Z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for Microsoft 365</vt:lpwstr>
  </property>
  <property fmtid="{D5CDD505-2E9C-101B-9397-08002B2CF9AE}" pid="4" name="LastSaved">
    <vt:filetime>2025-06-02T00:00:00Z</vt:filetime>
  </property>
  <property fmtid="{D5CDD505-2E9C-101B-9397-08002B2CF9AE}" pid="5" name="Producer">
    <vt:lpwstr>Microsoft® Word for Microsoft 365</vt:lpwstr>
  </property>
</Properties>
</file>