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FA14F" w14:textId="77777777" w:rsidR="00CD7D3F" w:rsidRPr="0026356A" w:rsidRDefault="00CD7D3F" w:rsidP="00CD7D3F">
      <w:pPr>
        <w:spacing w:after="0"/>
        <w:jc w:val="center"/>
        <w:rPr>
          <w:rFonts w:ascii="Times New Roman" w:hAnsi="Times New Roman" w:cs="Times New Roman"/>
          <w:sz w:val="24"/>
          <w:szCs w:val="24"/>
        </w:rPr>
      </w:pPr>
      <w:r w:rsidRPr="0026356A">
        <w:rPr>
          <w:rFonts w:ascii="Times New Roman" w:hAnsi="Times New Roman" w:cs="Times New Roman"/>
          <w:sz w:val="24"/>
          <w:szCs w:val="24"/>
        </w:rPr>
        <w:t>Distance Education Council</w:t>
      </w:r>
    </w:p>
    <w:p w14:paraId="29FC4A3D" w14:textId="77777777" w:rsidR="00CD7D3F" w:rsidRPr="0026356A" w:rsidRDefault="00CD7D3F" w:rsidP="00CD7D3F">
      <w:pPr>
        <w:spacing w:after="0"/>
        <w:jc w:val="center"/>
        <w:rPr>
          <w:rFonts w:ascii="Times New Roman" w:hAnsi="Times New Roman" w:cs="Times New Roman"/>
          <w:sz w:val="24"/>
          <w:szCs w:val="24"/>
        </w:rPr>
      </w:pPr>
      <w:r w:rsidRPr="0026356A">
        <w:rPr>
          <w:rFonts w:ascii="Times New Roman" w:hAnsi="Times New Roman" w:cs="Times New Roman"/>
          <w:sz w:val="24"/>
          <w:szCs w:val="24"/>
        </w:rPr>
        <w:t>Meeting Minutes</w:t>
      </w:r>
    </w:p>
    <w:p w14:paraId="4EB8C76C" w14:textId="77777777" w:rsidR="00CD7D3F" w:rsidRPr="0026356A" w:rsidRDefault="00CD7D3F" w:rsidP="00CD7D3F">
      <w:pPr>
        <w:spacing w:after="0"/>
        <w:jc w:val="center"/>
        <w:rPr>
          <w:rFonts w:ascii="Times New Roman" w:hAnsi="Times New Roman" w:cs="Times New Roman"/>
          <w:sz w:val="24"/>
          <w:szCs w:val="24"/>
        </w:rPr>
      </w:pPr>
      <w:r w:rsidRPr="0026356A">
        <w:rPr>
          <w:rFonts w:ascii="Times New Roman" w:hAnsi="Times New Roman" w:cs="Times New Roman"/>
          <w:sz w:val="24"/>
          <w:szCs w:val="24"/>
        </w:rPr>
        <w:t>January 24, 2017</w:t>
      </w:r>
    </w:p>
    <w:p w14:paraId="21C75C18" w14:textId="77777777" w:rsidR="00CD7D3F" w:rsidRPr="0026356A" w:rsidRDefault="00CD7D3F" w:rsidP="00CD7D3F">
      <w:pPr>
        <w:spacing w:after="0"/>
        <w:jc w:val="center"/>
        <w:rPr>
          <w:rFonts w:ascii="Times New Roman" w:hAnsi="Times New Roman" w:cs="Times New Roman"/>
          <w:sz w:val="24"/>
          <w:szCs w:val="24"/>
        </w:rPr>
      </w:pPr>
    </w:p>
    <w:p w14:paraId="7824C0BC" w14:textId="77777777"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 xml:space="preserve">The regular monthly meeting for the Distance Education Council was held on Tuesday, </w:t>
      </w:r>
      <w:r w:rsidR="0026356A" w:rsidRPr="0026356A">
        <w:rPr>
          <w:rFonts w:ascii="Times New Roman" w:hAnsi="Times New Roman" w:cs="Times New Roman"/>
          <w:sz w:val="24"/>
          <w:szCs w:val="24"/>
        </w:rPr>
        <w:t>January 24</w:t>
      </w:r>
      <w:r w:rsidRPr="0026356A">
        <w:rPr>
          <w:rFonts w:ascii="Times New Roman" w:hAnsi="Times New Roman" w:cs="Times New Roman"/>
          <w:sz w:val="24"/>
          <w:szCs w:val="24"/>
        </w:rPr>
        <w:t xml:space="preserve">, 2017, at 2:00 pm in R100, the chair being present and no person filling the office of secretary. </w:t>
      </w:r>
      <w:r w:rsidRPr="0026356A">
        <w:rPr>
          <w:rFonts w:ascii="Times New Roman" w:hAnsi="Times New Roman" w:cs="Times New Roman"/>
          <w:sz w:val="24"/>
          <w:szCs w:val="24"/>
        </w:rPr>
        <w:br/>
      </w:r>
    </w:p>
    <w:p w14:paraId="3502D918" w14:textId="77777777"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The meeting was called to order at 2:02</w:t>
      </w:r>
      <w:r w:rsidR="007E3D1F" w:rsidRPr="0026356A">
        <w:rPr>
          <w:rFonts w:ascii="Times New Roman" w:hAnsi="Times New Roman" w:cs="Times New Roman"/>
          <w:sz w:val="24"/>
          <w:szCs w:val="24"/>
        </w:rPr>
        <w:t xml:space="preserve"> </w:t>
      </w:r>
      <w:r w:rsidRPr="0026356A">
        <w:rPr>
          <w:rFonts w:ascii="Times New Roman" w:hAnsi="Times New Roman" w:cs="Times New Roman"/>
          <w:sz w:val="24"/>
          <w:szCs w:val="24"/>
        </w:rPr>
        <w:t>pm, and a quorum was present.</w:t>
      </w:r>
      <w:r w:rsidR="007E3D1F" w:rsidRPr="0026356A">
        <w:rPr>
          <w:rFonts w:ascii="Times New Roman" w:hAnsi="Times New Roman" w:cs="Times New Roman"/>
          <w:sz w:val="24"/>
          <w:szCs w:val="24"/>
        </w:rPr>
        <w:br/>
        <w:t xml:space="preserve">Roll Call: Michael Reed, Nick Nichols, Karl </w:t>
      </w:r>
      <w:proofErr w:type="spellStart"/>
      <w:r w:rsidR="007E3D1F" w:rsidRPr="0026356A">
        <w:rPr>
          <w:rFonts w:ascii="Times New Roman" w:hAnsi="Times New Roman" w:cs="Times New Roman"/>
          <w:sz w:val="24"/>
          <w:szCs w:val="24"/>
        </w:rPr>
        <w:t>Frinkle</w:t>
      </w:r>
      <w:proofErr w:type="spellEnd"/>
      <w:r w:rsidR="007E3D1F" w:rsidRPr="0026356A">
        <w:rPr>
          <w:rFonts w:ascii="Times New Roman" w:hAnsi="Times New Roman" w:cs="Times New Roman"/>
          <w:sz w:val="24"/>
          <w:szCs w:val="24"/>
        </w:rPr>
        <w:t>, Sandra Thomas, Robert Howard, Je</w:t>
      </w:r>
      <w:r w:rsidR="0026356A">
        <w:rPr>
          <w:rFonts w:ascii="Times New Roman" w:hAnsi="Times New Roman" w:cs="Times New Roman"/>
          <w:sz w:val="24"/>
          <w:szCs w:val="24"/>
        </w:rPr>
        <w:t xml:space="preserve">ri Walker, Shannon </w:t>
      </w:r>
      <w:proofErr w:type="spellStart"/>
      <w:r w:rsidR="0026356A">
        <w:rPr>
          <w:rFonts w:ascii="Times New Roman" w:hAnsi="Times New Roman" w:cs="Times New Roman"/>
          <w:sz w:val="24"/>
          <w:szCs w:val="24"/>
        </w:rPr>
        <w:t>McCraw</w:t>
      </w:r>
      <w:proofErr w:type="spellEnd"/>
      <w:r w:rsidR="0026356A">
        <w:rPr>
          <w:rFonts w:ascii="Times New Roman" w:hAnsi="Times New Roman" w:cs="Times New Roman"/>
          <w:sz w:val="24"/>
          <w:szCs w:val="24"/>
        </w:rPr>
        <w:t xml:space="preserve">, Lie </w:t>
      </w:r>
      <w:proofErr w:type="spellStart"/>
      <w:r w:rsidR="0026356A">
        <w:rPr>
          <w:rFonts w:ascii="Times New Roman" w:hAnsi="Times New Roman" w:cs="Times New Roman"/>
          <w:sz w:val="24"/>
          <w:szCs w:val="24"/>
        </w:rPr>
        <w:t>Q</w:t>
      </w:r>
      <w:r w:rsidR="007E3D1F" w:rsidRPr="0026356A">
        <w:rPr>
          <w:rFonts w:ascii="Times New Roman" w:hAnsi="Times New Roman" w:cs="Times New Roman"/>
          <w:sz w:val="24"/>
          <w:szCs w:val="24"/>
        </w:rPr>
        <w:t>ian</w:t>
      </w:r>
      <w:proofErr w:type="spellEnd"/>
      <w:r w:rsidR="007E3D1F" w:rsidRPr="0026356A">
        <w:rPr>
          <w:rFonts w:ascii="Times New Roman" w:hAnsi="Times New Roman" w:cs="Times New Roman"/>
          <w:sz w:val="24"/>
          <w:szCs w:val="24"/>
        </w:rPr>
        <w:t>, Blake Scott, Christala Smith, Crystal Moore, Dan Moore, Janet B</w:t>
      </w:r>
      <w:r w:rsidR="00185431">
        <w:rPr>
          <w:rFonts w:ascii="Times New Roman" w:hAnsi="Times New Roman" w:cs="Times New Roman"/>
          <w:sz w:val="24"/>
          <w:szCs w:val="24"/>
        </w:rPr>
        <w:t>arker, Ying Lin, Jerry</w:t>
      </w:r>
      <w:r w:rsidR="007E3D1F" w:rsidRPr="0026356A">
        <w:rPr>
          <w:rFonts w:ascii="Times New Roman" w:hAnsi="Times New Roman" w:cs="Times New Roman"/>
          <w:sz w:val="24"/>
          <w:szCs w:val="24"/>
        </w:rPr>
        <w:t xml:space="preserve"> Stout</w:t>
      </w:r>
      <w:r w:rsidRPr="0026356A">
        <w:rPr>
          <w:rFonts w:ascii="Times New Roman" w:hAnsi="Times New Roman" w:cs="Times New Roman"/>
          <w:sz w:val="24"/>
          <w:szCs w:val="24"/>
        </w:rPr>
        <w:br/>
      </w:r>
    </w:p>
    <w:p w14:paraId="494F3DAB" w14:textId="77777777"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Jerry Stout moved to approve the October 4, 2016 minutes with the correction of one typo</w:t>
      </w:r>
      <w:r w:rsidR="0026356A">
        <w:rPr>
          <w:rFonts w:ascii="Times New Roman" w:hAnsi="Times New Roman" w:cs="Times New Roman"/>
          <w:sz w:val="24"/>
          <w:szCs w:val="24"/>
        </w:rPr>
        <w:t xml:space="preserve"> in the first paragraph</w:t>
      </w:r>
      <w:r w:rsidRPr="0026356A">
        <w:rPr>
          <w:rFonts w:ascii="Times New Roman" w:hAnsi="Times New Roman" w:cs="Times New Roman"/>
          <w:sz w:val="24"/>
          <w:szCs w:val="24"/>
        </w:rPr>
        <w:t>. Jeri Walker seconded the motion. The Council unanimously approved the minutes.</w:t>
      </w:r>
      <w:r w:rsidRPr="0026356A">
        <w:rPr>
          <w:rFonts w:ascii="Times New Roman" w:hAnsi="Times New Roman" w:cs="Times New Roman"/>
          <w:sz w:val="24"/>
          <w:szCs w:val="24"/>
        </w:rPr>
        <w:br/>
      </w:r>
    </w:p>
    <w:p w14:paraId="7FFD9BB0" w14:textId="77777777"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 xml:space="preserve">Jerry Stout moved to approve the November 29 minutes with a correction of a typo in section V and an additional statement in Paragraph VI, which states, “It was acknowledged that Jason </w:t>
      </w:r>
      <w:proofErr w:type="spellStart"/>
      <w:r w:rsidRPr="0026356A">
        <w:rPr>
          <w:rFonts w:ascii="Times New Roman" w:hAnsi="Times New Roman" w:cs="Times New Roman"/>
          <w:sz w:val="24"/>
          <w:szCs w:val="24"/>
        </w:rPr>
        <w:t>Stowell</w:t>
      </w:r>
      <w:proofErr w:type="spellEnd"/>
      <w:r w:rsidRPr="0026356A">
        <w:rPr>
          <w:rFonts w:ascii="Times New Roman" w:hAnsi="Times New Roman" w:cs="Times New Roman"/>
          <w:sz w:val="24"/>
          <w:szCs w:val="24"/>
        </w:rPr>
        <w:t xml:space="preserve"> would be responsible for processing and distributing online surveys within a reasonable amount of time.” Jeri Walker seconded the motion. The Council unanimously approved the minutes.</w:t>
      </w:r>
      <w:r w:rsidRPr="0026356A">
        <w:rPr>
          <w:rFonts w:ascii="Times New Roman" w:hAnsi="Times New Roman" w:cs="Times New Roman"/>
          <w:sz w:val="24"/>
          <w:szCs w:val="24"/>
        </w:rPr>
        <w:br/>
      </w:r>
    </w:p>
    <w:p w14:paraId="3F4AB596" w14:textId="77777777"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 xml:space="preserve">An update was provided regarding the “SE Plan for Continuous Improvement and Course Review of Online Courses.” The documents have been sent to Academic Council, but they have not had a chance to discuss it. They plan to put it on next month’s agenda. </w:t>
      </w:r>
      <w:r w:rsidRPr="0026356A">
        <w:rPr>
          <w:rFonts w:ascii="Times New Roman" w:hAnsi="Times New Roman" w:cs="Times New Roman"/>
          <w:sz w:val="24"/>
          <w:szCs w:val="24"/>
        </w:rPr>
        <w:br/>
      </w:r>
    </w:p>
    <w:p w14:paraId="3024FEB4" w14:textId="77777777" w:rsidR="00CD7D3F" w:rsidRP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An update was provided regarding the Intellectual Property Policy. The po</w:t>
      </w:r>
      <w:r w:rsidR="00185431">
        <w:rPr>
          <w:rFonts w:ascii="Times New Roman" w:hAnsi="Times New Roman" w:cs="Times New Roman"/>
          <w:sz w:val="24"/>
          <w:szCs w:val="24"/>
        </w:rPr>
        <w:t xml:space="preserve">licy was sent to Academic </w:t>
      </w:r>
      <w:proofErr w:type="spellStart"/>
      <w:r w:rsidR="00185431">
        <w:rPr>
          <w:rFonts w:ascii="Times New Roman" w:hAnsi="Times New Roman" w:cs="Times New Roman"/>
          <w:sz w:val="24"/>
          <w:szCs w:val="24"/>
        </w:rPr>
        <w:t>Counce</w:t>
      </w:r>
      <w:r w:rsidRPr="0026356A">
        <w:rPr>
          <w:rFonts w:ascii="Times New Roman" w:hAnsi="Times New Roman" w:cs="Times New Roman"/>
          <w:sz w:val="24"/>
          <w:szCs w:val="24"/>
        </w:rPr>
        <w:t>l</w:t>
      </w:r>
      <w:proofErr w:type="spellEnd"/>
      <w:r w:rsidRPr="0026356A">
        <w:rPr>
          <w:rFonts w:ascii="Times New Roman" w:hAnsi="Times New Roman" w:cs="Times New Roman"/>
          <w:sz w:val="24"/>
          <w:szCs w:val="24"/>
        </w:rPr>
        <w:t xml:space="preserve"> who requested feedback from Charlie Babb, legal council for RUSO. After receiving feedback, they made some revisions to the form and approved it as modified. It was then sent to Bryon Clark who requested that the accompanying form be developed prior to sending it to the Faculty Senate. </w:t>
      </w:r>
      <w:proofErr w:type="gramStart"/>
      <w:r w:rsidRPr="0026356A">
        <w:rPr>
          <w:rFonts w:ascii="Times New Roman" w:hAnsi="Times New Roman" w:cs="Times New Roman"/>
          <w:sz w:val="24"/>
          <w:szCs w:val="24"/>
        </w:rPr>
        <w:t>The form is currently being developed by Christala Smith, Mike Davis, and Drew Harbin</w:t>
      </w:r>
      <w:proofErr w:type="gramEnd"/>
      <w:r w:rsidRPr="0026356A">
        <w:rPr>
          <w:rFonts w:ascii="Times New Roman" w:hAnsi="Times New Roman" w:cs="Times New Roman"/>
          <w:sz w:val="24"/>
          <w:szCs w:val="24"/>
        </w:rPr>
        <w:t xml:space="preserve">. </w:t>
      </w:r>
      <w:r w:rsidRPr="0026356A">
        <w:rPr>
          <w:rFonts w:ascii="Times New Roman" w:hAnsi="Times New Roman" w:cs="Times New Roman"/>
          <w:sz w:val="24"/>
          <w:szCs w:val="24"/>
        </w:rPr>
        <w:br/>
      </w:r>
    </w:p>
    <w:p w14:paraId="164C169C" w14:textId="77777777" w:rsidR="0026356A" w:rsidRDefault="00CD7D3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Concerns with the second paragraph of the Intellectual Property Policy were expressed. Members felt that permission should be required for any access to courses, including for training and evaluation purposes.</w:t>
      </w:r>
      <w:r w:rsidR="007E3D1F" w:rsidRPr="0026356A">
        <w:rPr>
          <w:rFonts w:ascii="Times New Roman" w:hAnsi="Times New Roman" w:cs="Times New Roman"/>
          <w:sz w:val="24"/>
          <w:szCs w:val="24"/>
        </w:rPr>
        <w:t xml:space="preserve"> Karl </w:t>
      </w:r>
      <w:proofErr w:type="spellStart"/>
      <w:r w:rsidR="007E3D1F" w:rsidRPr="0026356A">
        <w:rPr>
          <w:rFonts w:ascii="Times New Roman" w:hAnsi="Times New Roman" w:cs="Times New Roman"/>
          <w:sz w:val="24"/>
          <w:szCs w:val="24"/>
        </w:rPr>
        <w:t>F</w:t>
      </w:r>
      <w:r w:rsidR="00185431">
        <w:rPr>
          <w:rFonts w:ascii="Times New Roman" w:hAnsi="Times New Roman" w:cs="Times New Roman"/>
          <w:sz w:val="24"/>
          <w:szCs w:val="24"/>
        </w:rPr>
        <w:t>r</w:t>
      </w:r>
      <w:r w:rsidR="007E3D1F" w:rsidRPr="0026356A">
        <w:rPr>
          <w:rFonts w:ascii="Times New Roman" w:hAnsi="Times New Roman" w:cs="Times New Roman"/>
          <w:sz w:val="24"/>
          <w:szCs w:val="24"/>
        </w:rPr>
        <w:t>inkle</w:t>
      </w:r>
      <w:proofErr w:type="spellEnd"/>
      <w:r w:rsidR="007E3D1F" w:rsidRPr="0026356A">
        <w:rPr>
          <w:rFonts w:ascii="Times New Roman" w:hAnsi="Times New Roman" w:cs="Times New Roman"/>
          <w:sz w:val="24"/>
          <w:szCs w:val="24"/>
        </w:rPr>
        <w:t xml:space="preserve"> moved that we vote on whether or not to alter the policy as currently stated. Crystal Moore seconded the motion. The motion was passed. Rather than determining any revised verbiage in the meeting, it was determined that Crystal Moore would research and present an alternative via email to the council. The chair will inform Bryon Clark</w:t>
      </w:r>
      <w:r w:rsidR="00185431">
        <w:rPr>
          <w:rFonts w:ascii="Times New Roman" w:hAnsi="Times New Roman" w:cs="Times New Roman"/>
          <w:sz w:val="24"/>
          <w:szCs w:val="24"/>
        </w:rPr>
        <w:t xml:space="preserve"> (VPAA)</w:t>
      </w:r>
      <w:r w:rsidR="007E3D1F" w:rsidRPr="0026356A">
        <w:rPr>
          <w:rFonts w:ascii="Times New Roman" w:hAnsi="Times New Roman" w:cs="Times New Roman"/>
          <w:sz w:val="24"/>
          <w:szCs w:val="24"/>
        </w:rPr>
        <w:t xml:space="preserve"> of the request that the document not be sent to the Senate at this time. </w:t>
      </w:r>
      <w:r w:rsidR="0026356A">
        <w:rPr>
          <w:rFonts w:ascii="Times New Roman" w:hAnsi="Times New Roman" w:cs="Times New Roman"/>
          <w:sz w:val="24"/>
          <w:szCs w:val="24"/>
        </w:rPr>
        <w:br/>
      </w:r>
    </w:p>
    <w:p w14:paraId="000C22A3" w14:textId="77777777" w:rsidR="007E3D1F" w:rsidRPr="0026356A" w:rsidRDefault="0026356A" w:rsidP="00CD7D3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Concerns were also raised concerning the third paragraph of the Intellectual Property Policy. Concerns were discussed and no action was determined to be necessary. </w:t>
      </w:r>
      <w:r w:rsidR="007E3D1F" w:rsidRPr="0026356A">
        <w:rPr>
          <w:rFonts w:ascii="Times New Roman" w:hAnsi="Times New Roman" w:cs="Times New Roman"/>
          <w:sz w:val="24"/>
          <w:szCs w:val="24"/>
        </w:rPr>
        <w:br/>
      </w:r>
    </w:p>
    <w:p w14:paraId="6C997106" w14:textId="77777777" w:rsidR="0026356A" w:rsidRDefault="007E3D1F" w:rsidP="00CD7D3F">
      <w:pPr>
        <w:pStyle w:val="ListParagraph"/>
        <w:numPr>
          <w:ilvl w:val="0"/>
          <w:numId w:val="1"/>
        </w:numPr>
        <w:spacing w:after="0"/>
        <w:rPr>
          <w:rFonts w:ascii="Times New Roman" w:hAnsi="Times New Roman" w:cs="Times New Roman"/>
          <w:sz w:val="24"/>
          <w:szCs w:val="24"/>
        </w:rPr>
      </w:pPr>
      <w:r w:rsidRPr="0026356A">
        <w:rPr>
          <w:rFonts w:ascii="Times New Roman" w:hAnsi="Times New Roman" w:cs="Times New Roman"/>
          <w:sz w:val="24"/>
          <w:szCs w:val="24"/>
        </w:rPr>
        <w:t xml:space="preserve">Shannon </w:t>
      </w:r>
      <w:proofErr w:type="spellStart"/>
      <w:r w:rsidRPr="0026356A">
        <w:rPr>
          <w:rFonts w:ascii="Times New Roman" w:hAnsi="Times New Roman" w:cs="Times New Roman"/>
          <w:sz w:val="24"/>
          <w:szCs w:val="24"/>
        </w:rPr>
        <w:t>McCraw</w:t>
      </w:r>
      <w:proofErr w:type="spellEnd"/>
      <w:r w:rsidRPr="0026356A">
        <w:rPr>
          <w:rFonts w:ascii="Times New Roman" w:hAnsi="Times New Roman" w:cs="Times New Roman"/>
          <w:sz w:val="24"/>
          <w:szCs w:val="24"/>
        </w:rPr>
        <w:t xml:space="preserve"> moved to adjourn at 3:04pm. Jeri Walker seconded the motion. </w:t>
      </w:r>
    </w:p>
    <w:p w14:paraId="5591DAA8" w14:textId="77777777" w:rsidR="0026356A" w:rsidRDefault="0026356A" w:rsidP="0026356A">
      <w:pPr>
        <w:spacing w:after="0"/>
        <w:rPr>
          <w:rFonts w:ascii="Times New Roman" w:hAnsi="Times New Roman" w:cs="Times New Roman"/>
          <w:sz w:val="24"/>
          <w:szCs w:val="24"/>
        </w:rPr>
      </w:pPr>
    </w:p>
    <w:p w14:paraId="577E40A9" w14:textId="77777777" w:rsidR="0026356A" w:rsidRDefault="0026356A" w:rsidP="0026356A">
      <w:pPr>
        <w:spacing w:after="0"/>
        <w:rPr>
          <w:rFonts w:ascii="Times New Roman" w:hAnsi="Times New Roman" w:cs="Times New Roman"/>
          <w:sz w:val="24"/>
          <w:szCs w:val="24"/>
        </w:rPr>
      </w:pPr>
    </w:p>
    <w:p w14:paraId="2183873C" w14:textId="77777777" w:rsidR="00F84EB0" w:rsidRDefault="0026356A" w:rsidP="0026356A">
      <w:pPr>
        <w:spacing w:after="0"/>
        <w:rPr>
          <w:rFonts w:ascii="Times New Roman" w:hAnsi="Times New Roman" w:cs="Times New Roman"/>
          <w:sz w:val="24"/>
          <w:szCs w:val="24"/>
        </w:rPr>
      </w:pPr>
      <w:r>
        <w:rPr>
          <w:rFonts w:ascii="Times New Roman" w:hAnsi="Times New Roman" w:cs="Times New Roman"/>
          <w:sz w:val="24"/>
          <w:szCs w:val="24"/>
        </w:rPr>
        <w:t>Minutes submitted by Christala Smith</w:t>
      </w:r>
      <w:r w:rsidR="00CD7D3F" w:rsidRPr="0026356A">
        <w:rPr>
          <w:rFonts w:ascii="Times New Roman" w:hAnsi="Times New Roman" w:cs="Times New Roman"/>
          <w:sz w:val="24"/>
          <w:szCs w:val="24"/>
        </w:rPr>
        <w:br/>
      </w:r>
      <w:r w:rsidR="00CD7D3F" w:rsidRPr="0026356A">
        <w:rPr>
          <w:rFonts w:ascii="Times New Roman" w:hAnsi="Times New Roman" w:cs="Times New Roman"/>
          <w:sz w:val="24"/>
          <w:szCs w:val="24"/>
        </w:rPr>
        <w:br/>
      </w:r>
    </w:p>
    <w:p w14:paraId="4DE7DB98" w14:textId="77777777" w:rsidR="00185431" w:rsidRDefault="00185431" w:rsidP="0026356A">
      <w:pPr>
        <w:spacing w:after="0"/>
        <w:rPr>
          <w:rFonts w:ascii="Times New Roman" w:hAnsi="Times New Roman" w:cs="Times New Roman"/>
          <w:sz w:val="24"/>
          <w:szCs w:val="24"/>
        </w:rPr>
      </w:pPr>
    </w:p>
    <w:p w14:paraId="52E0250B" w14:textId="77777777" w:rsidR="00185431" w:rsidRDefault="00185431" w:rsidP="00185431">
      <w:pPr>
        <w:spacing w:after="0"/>
        <w:jc w:val="center"/>
        <w:rPr>
          <w:rFonts w:ascii="Times New Roman" w:hAnsi="Times New Roman" w:cs="Times New Roman"/>
          <w:sz w:val="24"/>
          <w:szCs w:val="24"/>
        </w:rPr>
      </w:pPr>
      <w:r>
        <w:rPr>
          <w:rFonts w:ascii="Times New Roman" w:hAnsi="Times New Roman" w:cs="Times New Roman"/>
          <w:sz w:val="24"/>
          <w:szCs w:val="24"/>
        </w:rPr>
        <w:t>Appendix A</w:t>
      </w:r>
    </w:p>
    <w:p w14:paraId="7BF9F421" w14:textId="77777777" w:rsidR="00185431" w:rsidRDefault="00185431" w:rsidP="0026356A">
      <w:pPr>
        <w:spacing w:after="0"/>
        <w:rPr>
          <w:rFonts w:ascii="Times New Roman" w:hAnsi="Times New Roman" w:cs="Times New Roman"/>
          <w:sz w:val="24"/>
          <w:szCs w:val="24"/>
        </w:rPr>
      </w:pPr>
    </w:p>
    <w:p w14:paraId="3F178DB9" w14:textId="77777777" w:rsidR="00185431" w:rsidRDefault="00185431" w:rsidP="00185431">
      <w:pPr>
        <w:spacing w:after="0" w:line="240" w:lineRule="auto"/>
      </w:pPr>
      <w:r>
        <w:rPr>
          <w:b/>
          <w:u w:val="single"/>
        </w:rPr>
        <w:t>Intellectual Property</w:t>
      </w:r>
    </w:p>
    <w:p w14:paraId="05A4D63D" w14:textId="77777777" w:rsidR="00185431" w:rsidRDefault="00185431" w:rsidP="00185431">
      <w:pPr>
        <w:spacing w:after="0" w:line="240" w:lineRule="auto"/>
      </w:pPr>
    </w:p>
    <w:p w14:paraId="1FBBA872" w14:textId="77777777" w:rsidR="00185431" w:rsidRDefault="00185431" w:rsidP="00185431">
      <w:pPr>
        <w:spacing w:after="0" w:line="240" w:lineRule="auto"/>
      </w:pPr>
      <w:r>
        <w:t>Southeastern Oklahoma State University respects the intellectual property rights of the professors and students and thus must gain permission for use of such works, including content stored within the LMS for online, blended, and face-to-face courses.  An author may allow the copy and/or distribution of their materials by submitting a form provided on the CIDT website giving permission to Southeastern to use the material.  In such cases, any materials used will retain the name of the author.</w:t>
      </w:r>
    </w:p>
    <w:p w14:paraId="7D39DF6C" w14:textId="77777777" w:rsidR="00185431" w:rsidRDefault="00185431" w:rsidP="00185431">
      <w:pPr>
        <w:spacing w:after="0" w:line="240" w:lineRule="auto"/>
      </w:pPr>
    </w:p>
    <w:p w14:paraId="303D3369" w14:textId="77777777" w:rsidR="00185431" w:rsidRDefault="00185431" w:rsidP="00185431">
      <w:pPr>
        <w:spacing w:after="0" w:line="240" w:lineRule="auto"/>
      </w:pPr>
      <w:r>
        <w:t>Southeastern retains the right to view and show content, including that which is stored within the LMS, for the sake of training, or evaluation.</w:t>
      </w:r>
      <w:bookmarkStart w:id="0" w:name="_GoBack"/>
      <w:bookmarkEnd w:id="0"/>
    </w:p>
    <w:p w14:paraId="36EA22AE" w14:textId="77777777" w:rsidR="00185431" w:rsidRDefault="00185431" w:rsidP="00185431">
      <w:pPr>
        <w:spacing w:after="0" w:line="240" w:lineRule="auto"/>
      </w:pPr>
    </w:p>
    <w:p w14:paraId="4F413764" w14:textId="77777777" w:rsidR="00185431" w:rsidRDefault="00185431" w:rsidP="00185431">
      <w:pPr>
        <w:spacing w:after="0" w:line="240" w:lineRule="auto"/>
      </w:pPr>
      <w:r>
        <w:t>Users may not alter or delete content from the LMS for any course that has been taught within the previous eighteen months, as this is the time allotted for student appeals and content should be maintained in the same condition in which it existed at the end of the course.</w:t>
      </w:r>
    </w:p>
    <w:p w14:paraId="13F6CA6D" w14:textId="77777777" w:rsidR="00185431" w:rsidRDefault="00185431" w:rsidP="00185431">
      <w:pPr>
        <w:spacing w:after="0" w:line="240" w:lineRule="auto"/>
      </w:pPr>
    </w:p>
    <w:p w14:paraId="7DC07BEE" w14:textId="77777777" w:rsidR="00185431" w:rsidRDefault="00185431" w:rsidP="00185431">
      <w:pPr>
        <w:spacing w:after="0" w:line="240" w:lineRule="auto"/>
      </w:pPr>
      <w:r>
        <w:t>Persons using materials in the LMS obtained from any other source must cite the source from which it was obtained, including authors, websites, images, etc.</w:t>
      </w:r>
    </w:p>
    <w:p w14:paraId="5C5F4C79" w14:textId="77777777" w:rsidR="00185431" w:rsidRDefault="00185431" w:rsidP="00185431">
      <w:pPr>
        <w:spacing w:after="0" w:line="240" w:lineRule="auto"/>
      </w:pPr>
    </w:p>
    <w:p w14:paraId="4F05B744" w14:textId="77777777" w:rsidR="00185431" w:rsidRDefault="00185431" w:rsidP="00185431">
      <w:pPr>
        <w:spacing w:after="0" w:line="240" w:lineRule="auto"/>
      </w:pPr>
      <w:r>
        <w:t>Work-for-Hire principles will not be applied to individual works in developing materials.  However, such rights will be reserved by the institution in cases of appointed collaboration, such as the work specifically commissioned by the university or produced by university committees and councils.</w:t>
      </w:r>
    </w:p>
    <w:p w14:paraId="29548877" w14:textId="77777777" w:rsidR="00185431" w:rsidRDefault="00185431" w:rsidP="00185431">
      <w:pPr>
        <w:spacing w:after="0" w:line="240" w:lineRule="auto"/>
      </w:pPr>
    </w:p>
    <w:p w14:paraId="2B041220" w14:textId="77777777" w:rsidR="00185431" w:rsidRPr="003F4AE5" w:rsidRDefault="00185431" w:rsidP="00185431">
      <w:pPr>
        <w:spacing w:after="0" w:line="240" w:lineRule="auto"/>
      </w:pPr>
      <w:r>
        <w:t>Works produced under a specific contract or grant agreement between the university and a governmental or other agency or organization are subject to the terms of the grant or contract for purposes of copyright.  The terms of any grant or contract shall take precedence over this policy should there be a conflict between them.</w:t>
      </w:r>
    </w:p>
    <w:p w14:paraId="563827BF" w14:textId="77777777" w:rsidR="00185431" w:rsidRPr="0026356A" w:rsidRDefault="00185431" w:rsidP="0026356A">
      <w:pPr>
        <w:spacing w:after="0"/>
        <w:rPr>
          <w:rFonts w:ascii="Times New Roman" w:hAnsi="Times New Roman" w:cs="Times New Roman"/>
          <w:sz w:val="24"/>
          <w:szCs w:val="24"/>
        </w:rPr>
      </w:pPr>
    </w:p>
    <w:sectPr w:rsidR="00185431" w:rsidRPr="0026356A" w:rsidSect="002635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B53E6"/>
    <w:multiLevelType w:val="hybridMultilevel"/>
    <w:tmpl w:val="F102A234"/>
    <w:lvl w:ilvl="0" w:tplc="2206B1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3F"/>
    <w:rsid w:val="00185431"/>
    <w:rsid w:val="0026356A"/>
    <w:rsid w:val="007E3D1F"/>
    <w:rsid w:val="00CD7D3F"/>
    <w:rsid w:val="00F8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7111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3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D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3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673</Words>
  <Characters>3839</Characters>
  <Application>Microsoft Macintosh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Christala</dc:creator>
  <cp:keywords/>
  <dc:description/>
  <cp:lastModifiedBy>Christala</cp:lastModifiedBy>
  <cp:revision>2</cp:revision>
  <cp:lastPrinted>2017-02-27T20:56:00Z</cp:lastPrinted>
  <dcterms:created xsi:type="dcterms:W3CDTF">2017-01-24T22:52:00Z</dcterms:created>
  <dcterms:modified xsi:type="dcterms:W3CDTF">2017-03-24T14:34:00Z</dcterms:modified>
</cp:coreProperties>
</file>