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2E6A" w14:textId="77777777" w:rsidR="00DA451C" w:rsidRDefault="00DA451C" w:rsidP="0017065B">
      <w:pPr>
        <w:jc w:val="center"/>
        <w:rPr>
          <w:sz w:val="28"/>
          <w:szCs w:val="28"/>
        </w:rPr>
      </w:pPr>
      <w:r w:rsidRPr="00DA451C">
        <w:rPr>
          <w:rFonts w:ascii="TimesNewRomanPS-BoldMT-SC700" w:hAnsi="TimesNewRomanPS-BoldMT-SC700" w:cs="TimesNewRomanPS-BoldMT-SC700"/>
          <w:b/>
          <w:bCs/>
          <w:noProof/>
          <w:sz w:val="46"/>
          <w:szCs w:val="46"/>
          <w:u w:val="single"/>
        </w:rPr>
        <w:drawing>
          <wp:inline distT="0" distB="0" distL="0" distR="0" wp14:anchorId="59B67BCB" wp14:editId="48B81301">
            <wp:extent cx="59340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200150"/>
                    </a:xfrm>
                    <a:prstGeom prst="rect">
                      <a:avLst/>
                    </a:prstGeom>
                    <a:noFill/>
                    <a:ln>
                      <a:noFill/>
                    </a:ln>
                  </pic:spPr>
                </pic:pic>
              </a:graphicData>
            </a:graphic>
          </wp:inline>
        </w:drawing>
      </w:r>
    </w:p>
    <w:p w14:paraId="6C66799D" w14:textId="77777777" w:rsidR="00DA451C" w:rsidRDefault="00DA451C" w:rsidP="0017065B">
      <w:pPr>
        <w:jc w:val="center"/>
        <w:rPr>
          <w:sz w:val="28"/>
          <w:szCs w:val="28"/>
        </w:rPr>
      </w:pPr>
    </w:p>
    <w:p w14:paraId="5F1CB500" w14:textId="163390FD" w:rsidR="00FE3307" w:rsidRPr="00100C11" w:rsidRDefault="00DF23AE" w:rsidP="00FE3307">
      <w:pPr>
        <w:jc w:val="center"/>
        <w:rPr>
          <w:b/>
          <w:bCs/>
          <w:sz w:val="28"/>
          <w:szCs w:val="28"/>
        </w:rPr>
      </w:pPr>
      <w:r w:rsidRPr="00100C11">
        <w:rPr>
          <w:b/>
          <w:bCs/>
          <w:sz w:val="28"/>
          <w:szCs w:val="28"/>
        </w:rPr>
        <w:t>HVAC Replacement Idabel Campus</w:t>
      </w:r>
    </w:p>
    <w:p w14:paraId="6B5898D1" w14:textId="6C37AADE" w:rsidR="00FE3307" w:rsidRPr="00100C11" w:rsidRDefault="00FE3307" w:rsidP="00FE3307">
      <w:pPr>
        <w:jc w:val="center"/>
        <w:rPr>
          <w:b/>
          <w:bCs/>
          <w:sz w:val="28"/>
          <w:szCs w:val="28"/>
        </w:rPr>
      </w:pPr>
      <w:r w:rsidRPr="00100C11">
        <w:rPr>
          <w:b/>
          <w:bCs/>
          <w:sz w:val="28"/>
          <w:szCs w:val="28"/>
        </w:rPr>
        <w:t>PROJECT NO. 20-21-0</w:t>
      </w:r>
      <w:r w:rsidR="00DF23AE" w:rsidRPr="00100C11">
        <w:rPr>
          <w:b/>
          <w:bCs/>
          <w:sz w:val="28"/>
          <w:szCs w:val="28"/>
        </w:rPr>
        <w:t>7</w:t>
      </w:r>
    </w:p>
    <w:p w14:paraId="25E4C464" w14:textId="20E718B8" w:rsidR="00FE3307" w:rsidRDefault="00FE3307" w:rsidP="0026451D">
      <w:pPr>
        <w:jc w:val="center"/>
        <w:rPr>
          <w:sz w:val="28"/>
          <w:szCs w:val="28"/>
        </w:rPr>
      </w:pPr>
    </w:p>
    <w:p w14:paraId="5CAC0F54" w14:textId="4FD4E41A" w:rsidR="00100C11" w:rsidRDefault="00100C11" w:rsidP="0026451D">
      <w:pPr>
        <w:jc w:val="center"/>
        <w:rPr>
          <w:sz w:val="28"/>
          <w:szCs w:val="28"/>
        </w:rPr>
      </w:pPr>
    </w:p>
    <w:p w14:paraId="353FAA70" w14:textId="667A613A" w:rsidR="00100C11" w:rsidRDefault="00100C11" w:rsidP="0026451D">
      <w:pPr>
        <w:jc w:val="center"/>
        <w:rPr>
          <w:sz w:val="28"/>
          <w:szCs w:val="28"/>
        </w:rPr>
      </w:pPr>
    </w:p>
    <w:p w14:paraId="7FF0E667" w14:textId="57C3F2AE" w:rsidR="00100C11" w:rsidRDefault="00100C11" w:rsidP="0026451D">
      <w:pPr>
        <w:jc w:val="center"/>
        <w:rPr>
          <w:sz w:val="28"/>
          <w:szCs w:val="28"/>
        </w:rPr>
      </w:pPr>
    </w:p>
    <w:p w14:paraId="1341E165" w14:textId="77777777" w:rsidR="00100C11" w:rsidRDefault="00100C11" w:rsidP="0026451D">
      <w:pPr>
        <w:jc w:val="center"/>
        <w:rPr>
          <w:sz w:val="28"/>
          <w:szCs w:val="28"/>
        </w:rPr>
      </w:pPr>
    </w:p>
    <w:p w14:paraId="72EA9778" w14:textId="77777777" w:rsidR="00FE3307" w:rsidRDefault="00FE3307" w:rsidP="0026451D">
      <w:pPr>
        <w:jc w:val="center"/>
        <w:rPr>
          <w:sz w:val="28"/>
          <w:szCs w:val="28"/>
        </w:rPr>
      </w:pPr>
    </w:p>
    <w:p w14:paraId="32B6D382" w14:textId="2F54EF12" w:rsidR="0026451D" w:rsidRDefault="007B594F" w:rsidP="0026451D">
      <w:pPr>
        <w:jc w:val="center"/>
        <w:rPr>
          <w:sz w:val="28"/>
          <w:szCs w:val="28"/>
        </w:rPr>
      </w:pPr>
      <w:r>
        <w:rPr>
          <w:sz w:val="28"/>
          <w:szCs w:val="28"/>
        </w:rPr>
        <w:t>September 20</w:t>
      </w:r>
      <w:r w:rsidR="00FE3307">
        <w:rPr>
          <w:sz w:val="28"/>
          <w:szCs w:val="28"/>
        </w:rPr>
        <w:t>, 2021</w:t>
      </w:r>
    </w:p>
    <w:p w14:paraId="5903FD12" w14:textId="77777777" w:rsidR="00FC45B2" w:rsidRDefault="00FC45B2" w:rsidP="00FC45B2">
      <w:pPr>
        <w:jc w:val="center"/>
        <w:rPr>
          <w:sz w:val="28"/>
          <w:szCs w:val="28"/>
        </w:rPr>
      </w:pPr>
    </w:p>
    <w:p w14:paraId="09106E90" w14:textId="77777777" w:rsidR="00FC45B2" w:rsidRDefault="00FC45B2" w:rsidP="00FC45B2">
      <w:pPr>
        <w:jc w:val="center"/>
        <w:rPr>
          <w:sz w:val="28"/>
          <w:szCs w:val="28"/>
        </w:rPr>
      </w:pPr>
    </w:p>
    <w:p w14:paraId="566E47AD" w14:textId="77777777" w:rsidR="00FC45B2" w:rsidRDefault="00FC45B2" w:rsidP="00FC45B2">
      <w:pPr>
        <w:jc w:val="center"/>
        <w:rPr>
          <w:sz w:val="28"/>
          <w:szCs w:val="28"/>
        </w:rPr>
      </w:pPr>
    </w:p>
    <w:p w14:paraId="5FC0AEFB" w14:textId="77777777" w:rsidR="00FC45B2" w:rsidRDefault="00FC45B2" w:rsidP="00FC45B2">
      <w:pPr>
        <w:jc w:val="center"/>
        <w:rPr>
          <w:sz w:val="28"/>
          <w:szCs w:val="28"/>
        </w:rPr>
      </w:pPr>
    </w:p>
    <w:p w14:paraId="7E05CC0A" w14:textId="77777777" w:rsidR="00FC45B2" w:rsidRDefault="00FC45B2" w:rsidP="00FC45B2">
      <w:pPr>
        <w:jc w:val="center"/>
        <w:rPr>
          <w:sz w:val="28"/>
          <w:szCs w:val="28"/>
        </w:rPr>
      </w:pPr>
    </w:p>
    <w:p w14:paraId="3F719B50" w14:textId="77777777" w:rsidR="00FC45B2" w:rsidRDefault="00FC45B2" w:rsidP="00FC45B2">
      <w:pPr>
        <w:jc w:val="center"/>
        <w:rPr>
          <w:sz w:val="28"/>
          <w:szCs w:val="28"/>
        </w:rPr>
      </w:pPr>
    </w:p>
    <w:p w14:paraId="3B6C48F4" w14:textId="61708D8C" w:rsidR="00FC45B2" w:rsidRDefault="00FC45B2" w:rsidP="00FC45B2">
      <w:pPr>
        <w:jc w:val="center"/>
        <w:rPr>
          <w:sz w:val="28"/>
          <w:szCs w:val="28"/>
        </w:rPr>
      </w:pPr>
    </w:p>
    <w:p w14:paraId="35F313FE" w14:textId="77777777" w:rsidR="00100C11" w:rsidRDefault="00100C11" w:rsidP="00FC45B2">
      <w:pPr>
        <w:jc w:val="center"/>
        <w:rPr>
          <w:sz w:val="28"/>
          <w:szCs w:val="28"/>
        </w:rPr>
      </w:pPr>
    </w:p>
    <w:p w14:paraId="443795B4" w14:textId="77777777" w:rsidR="00FC45B2" w:rsidRDefault="00FC45B2" w:rsidP="00FC45B2">
      <w:pPr>
        <w:jc w:val="center"/>
        <w:rPr>
          <w:sz w:val="28"/>
          <w:szCs w:val="28"/>
        </w:rPr>
      </w:pPr>
    </w:p>
    <w:p w14:paraId="2376E4CC" w14:textId="77777777" w:rsidR="00FC45B2" w:rsidRDefault="00FC45B2" w:rsidP="00FC45B2">
      <w:pPr>
        <w:jc w:val="center"/>
        <w:rPr>
          <w:sz w:val="28"/>
          <w:szCs w:val="28"/>
        </w:rPr>
      </w:pPr>
    </w:p>
    <w:p w14:paraId="233427C0" w14:textId="77777777" w:rsidR="00FC45B2" w:rsidRDefault="00FC45B2" w:rsidP="00FC45B2">
      <w:pPr>
        <w:jc w:val="center"/>
        <w:rPr>
          <w:sz w:val="28"/>
          <w:szCs w:val="28"/>
        </w:rPr>
      </w:pPr>
    </w:p>
    <w:p w14:paraId="22E5A8B9" w14:textId="77777777" w:rsidR="00FC45B2" w:rsidRDefault="00FC45B2" w:rsidP="00FC45B2">
      <w:pPr>
        <w:pStyle w:val="Default"/>
        <w:jc w:val="center"/>
        <w:rPr>
          <w:sz w:val="20"/>
          <w:szCs w:val="20"/>
        </w:rPr>
      </w:pPr>
      <w:r>
        <w:rPr>
          <w:b/>
          <w:bCs/>
          <w:sz w:val="20"/>
          <w:szCs w:val="20"/>
        </w:rPr>
        <w:t>Bids that do not include all of the requested information and documents will be disqualified.</w:t>
      </w:r>
    </w:p>
    <w:p w14:paraId="5F868EFB" w14:textId="77777777" w:rsidR="00FC45B2" w:rsidRPr="00374F5E" w:rsidRDefault="00FC45B2" w:rsidP="00FC45B2">
      <w:pPr>
        <w:jc w:val="center"/>
        <w:rPr>
          <w:sz w:val="28"/>
          <w:szCs w:val="28"/>
        </w:rPr>
      </w:pPr>
      <w:r>
        <w:rPr>
          <w:b/>
          <w:bCs/>
          <w:sz w:val="20"/>
          <w:szCs w:val="20"/>
        </w:rPr>
        <w:t>Southeastern Oklahoma State University reserves the right to reject any and all bids.</w:t>
      </w:r>
    </w:p>
    <w:p w14:paraId="482821DA" w14:textId="77777777" w:rsidR="00D532A5" w:rsidRDefault="00D532A5">
      <w:r>
        <w:br w:type="page"/>
      </w:r>
    </w:p>
    <w:p w14:paraId="46A78CE6" w14:textId="77777777" w:rsidR="00DA451C" w:rsidRDefault="00DA451C" w:rsidP="00097747">
      <w:pPr>
        <w:jc w:val="center"/>
        <w:rPr>
          <w:sz w:val="24"/>
          <w:szCs w:val="24"/>
        </w:rPr>
      </w:pPr>
      <w:r w:rsidRPr="00DA451C">
        <w:rPr>
          <w:rFonts w:ascii="TimesNewRomanPS-BoldMT-SC700" w:hAnsi="TimesNewRomanPS-BoldMT-SC700" w:cs="TimesNewRomanPS-BoldMT-SC700"/>
          <w:b/>
          <w:bCs/>
          <w:noProof/>
          <w:sz w:val="46"/>
          <w:szCs w:val="46"/>
          <w:u w:val="single"/>
        </w:rPr>
        <w:lastRenderedPageBreak/>
        <w:drawing>
          <wp:inline distT="0" distB="0" distL="0" distR="0" wp14:anchorId="58BDFBA8" wp14:editId="0B6C4443">
            <wp:extent cx="5934075" cy="120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200150"/>
                    </a:xfrm>
                    <a:prstGeom prst="rect">
                      <a:avLst/>
                    </a:prstGeom>
                    <a:noFill/>
                    <a:ln>
                      <a:noFill/>
                    </a:ln>
                  </pic:spPr>
                </pic:pic>
              </a:graphicData>
            </a:graphic>
          </wp:inline>
        </w:drawing>
      </w:r>
    </w:p>
    <w:p w14:paraId="65662974" w14:textId="77777777" w:rsidR="00DF23AE" w:rsidRPr="00100C11" w:rsidRDefault="00DF23AE" w:rsidP="00DF23AE">
      <w:pPr>
        <w:jc w:val="center"/>
        <w:rPr>
          <w:b/>
          <w:bCs/>
          <w:sz w:val="28"/>
          <w:szCs w:val="28"/>
        </w:rPr>
      </w:pPr>
      <w:r w:rsidRPr="00100C11">
        <w:rPr>
          <w:b/>
          <w:bCs/>
          <w:sz w:val="28"/>
          <w:szCs w:val="28"/>
        </w:rPr>
        <w:t>HVAC Replacement Idabel Campus</w:t>
      </w:r>
    </w:p>
    <w:p w14:paraId="7A99ED98" w14:textId="3F2DEC3C" w:rsidR="00FE3307" w:rsidRPr="00100C11" w:rsidRDefault="00FE3307" w:rsidP="00FE3307">
      <w:pPr>
        <w:jc w:val="center"/>
        <w:rPr>
          <w:b/>
          <w:bCs/>
          <w:sz w:val="24"/>
          <w:szCs w:val="24"/>
        </w:rPr>
      </w:pPr>
      <w:r w:rsidRPr="00100C11">
        <w:rPr>
          <w:b/>
          <w:bCs/>
          <w:sz w:val="24"/>
          <w:szCs w:val="24"/>
        </w:rPr>
        <w:t>PROJECT NO. 20-21-0</w:t>
      </w:r>
      <w:r w:rsidR="00DF23AE" w:rsidRPr="00100C11">
        <w:rPr>
          <w:b/>
          <w:bCs/>
          <w:sz w:val="24"/>
          <w:szCs w:val="24"/>
        </w:rPr>
        <w:t>7</w:t>
      </w:r>
    </w:p>
    <w:p w14:paraId="0CAE3B2E" w14:textId="77777777" w:rsidR="00D532A5" w:rsidRPr="00100C11" w:rsidRDefault="00D532A5" w:rsidP="00D532A5">
      <w:pPr>
        <w:jc w:val="center"/>
        <w:rPr>
          <w:b/>
          <w:bCs/>
        </w:rPr>
      </w:pPr>
      <w:r w:rsidRPr="00100C11">
        <w:rPr>
          <w:b/>
          <w:bCs/>
        </w:rPr>
        <w:t>TABLE OF CONTENTS</w:t>
      </w:r>
    </w:p>
    <w:p w14:paraId="1321138E" w14:textId="77777777" w:rsidR="008D4E25" w:rsidRDefault="008D4E25" w:rsidP="00D532A5">
      <w:pPr>
        <w:jc w:val="center"/>
      </w:pPr>
    </w:p>
    <w:p w14:paraId="76F7D8C4" w14:textId="77777777" w:rsidR="008D4E25" w:rsidRDefault="008D4E25" w:rsidP="009377A0">
      <w:pPr>
        <w:ind w:firstLine="720"/>
      </w:pPr>
      <w:r>
        <w:t>Invitation to Bid</w:t>
      </w:r>
    </w:p>
    <w:p w14:paraId="1D43E186" w14:textId="77777777" w:rsidR="008D4E25" w:rsidRDefault="008D4E25" w:rsidP="009377A0">
      <w:pPr>
        <w:ind w:firstLine="720"/>
      </w:pPr>
      <w:r>
        <w:t>Bid Form</w:t>
      </w:r>
    </w:p>
    <w:p w14:paraId="502F9125" w14:textId="77777777" w:rsidR="008D4E25" w:rsidRDefault="008D4E25" w:rsidP="009377A0">
      <w:pPr>
        <w:ind w:firstLine="720"/>
      </w:pPr>
      <w:r>
        <w:t>Bid Affidavit – (Non-Collusion)</w:t>
      </w:r>
    </w:p>
    <w:p w14:paraId="4BE00C83" w14:textId="77777777" w:rsidR="008D4E25" w:rsidRDefault="008D4E25" w:rsidP="009377A0">
      <w:pPr>
        <w:ind w:firstLine="720"/>
      </w:pPr>
      <w:r>
        <w:t>Scope of Work</w:t>
      </w:r>
    </w:p>
    <w:p w14:paraId="6D4CCFC9" w14:textId="77777777" w:rsidR="00A16756" w:rsidRDefault="00A16756" w:rsidP="009377A0">
      <w:pPr>
        <w:ind w:firstLine="720"/>
      </w:pPr>
    </w:p>
    <w:p w14:paraId="36CC35D3" w14:textId="77777777" w:rsidR="00A16756" w:rsidRDefault="00A16756" w:rsidP="009377A0">
      <w:pPr>
        <w:ind w:firstLine="720"/>
      </w:pPr>
    </w:p>
    <w:p w14:paraId="5339B764" w14:textId="77777777" w:rsidR="00A16756" w:rsidRDefault="00A16756" w:rsidP="009377A0">
      <w:pPr>
        <w:ind w:firstLine="720"/>
      </w:pPr>
    </w:p>
    <w:p w14:paraId="683D6C10" w14:textId="77777777" w:rsidR="00A16756" w:rsidRDefault="00A16756" w:rsidP="009377A0">
      <w:pPr>
        <w:ind w:firstLine="720"/>
      </w:pPr>
    </w:p>
    <w:p w14:paraId="1767A1DE" w14:textId="77777777" w:rsidR="00A16756" w:rsidRDefault="00A16756" w:rsidP="009377A0">
      <w:pPr>
        <w:ind w:firstLine="720"/>
      </w:pPr>
    </w:p>
    <w:p w14:paraId="7DB98561" w14:textId="77777777" w:rsidR="00A16756" w:rsidRDefault="00A16756" w:rsidP="009377A0">
      <w:pPr>
        <w:ind w:firstLine="720"/>
      </w:pPr>
    </w:p>
    <w:p w14:paraId="513EE23B" w14:textId="77777777" w:rsidR="00A16756" w:rsidRDefault="00A16756" w:rsidP="009377A0">
      <w:pPr>
        <w:ind w:firstLine="720"/>
      </w:pPr>
    </w:p>
    <w:p w14:paraId="7479E558" w14:textId="77777777" w:rsidR="00A16756" w:rsidRDefault="00A16756" w:rsidP="009377A0">
      <w:pPr>
        <w:ind w:firstLine="720"/>
      </w:pPr>
    </w:p>
    <w:p w14:paraId="0360611A" w14:textId="77777777" w:rsidR="00A16756" w:rsidRDefault="00A16756" w:rsidP="009377A0">
      <w:pPr>
        <w:ind w:firstLine="720"/>
      </w:pPr>
    </w:p>
    <w:p w14:paraId="2379C6F0" w14:textId="77777777" w:rsidR="00A16756" w:rsidRDefault="00A16756" w:rsidP="009377A0">
      <w:pPr>
        <w:ind w:firstLine="720"/>
      </w:pPr>
    </w:p>
    <w:p w14:paraId="11D1AA46" w14:textId="77777777" w:rsidR="00A16756" w:rsidRPr="00323158" w:rsidRDefault="00A16756" w:rsidP="009377A0">
      <w:pPr>
        <w:ind w:firstLine="720"/>
        <w:rPr>
          <w:sz w:val="20"/>
          <w:szCs w:val="20"/>
        </w:rPr>
      </w:pPr>
    </w:p>
    <w:p w14:paraId="337E050A" w14:textId="77777777" w:rsidR="00A16756" w:rsidRDefault="00A16756" w:rsidP="009377A0">
      <w:pPr>
        <w:ind w:firstLine="720"/>
      </w:pPr>
    </w:p>
    <w:p w14:paraId="049420A9" w14:textId="77777777" w:rsidR="00A16756" w:rsidRDefault="00A16756" w:rsidP="009377A0">
      <w:pPr>
        <w:ind w:firstLine="720"/>
      </w:pPr>
    </w:p>
    <w:p w14:paraId="41B5A692" w14:textId="4952D2D6" w:rsidR="00A16756" w:rsidRDefault="00A16756" w:rsidP="009377A0">
      <w:pPr>
        <w:ind w:firstLine="720"/>
      </w:pPr>
    </w:p>
    <w:p w14:paraId="096F343C" w14:textId="0A33A922" w:rsidR="00100C11" w:rsidRDefault="00100C11" w:rsidP="009377A0">
      <w:pPr>
        <w:ind w:firstLine="720"/>
      </w:pPr>
    </w:p>
    <w:p w14:paraId="107EDBDA" w14:textId="77777777" w:rsidR="00100C11" w:rsidRDefault="00100C11" w:rsidP="009377A0">
      <w:pPr>
        <w:ind w:firstLine="720"/>
      </w:pPr>
    </w:p>
    <w:p w14:paraId="70C40B33" w14:textId="77777777" w:rsidR="00A16756" w:rsidRDefault="00A16756" w:rsidP="009377A0">
      <w:pPr>
        <w:ind w:firstLine="720"/>
      </w:pPr>
    </w:p>
    <w:p w14:paraId="2BEE8D67" w14:textId="77777777" w:rsidR="00323158" w:rsidRPr="00323158" w:rsidRDefault="00323158" w:rsidP="00323158">
      <w:pPr>
        <w:jc w:val="center"/>
        <w:rPr>
          <w:b/>
          <w:sz w:val="18"/>
          <w:szCs w:val="18"/>
        </w:rPr>
      </w:pPr>
      <w:r w:rsidRPr="00323158">
        <w:rPr>
          <w:b/>
          <w:sz w:val="18"/>
          <w:szCs w:val="18"/>
        </w:rPr>
        <w:t>Bids which do not include all of the requested information and document will be disqualified.</w:t>
      </w:r>
    </w:p>
    <w:p w14:paraId="79B37537" w14:textId="77777777" w:rsidR="00323158" w:rsidRPr="00323158" w:rsidRDefault="00323158" w:rsidP="00323158">
      <w:pPr>
        <w:jc w:val="center"/>
        <w:rPr>
          <w:b/>
          <w:sz w:val="18"/>
          <w:szCs w:val="18"/>
        </w:rPr>
      </w:pPr>
      <w:r w:rsidRPr="00323158">
        <w:rPr>
          <w:b/>
          <w:sz w:val="18"/>
          <w:szCs w:val="18"/>
        </w:rPr>
        <w:t>Southeastern Oklahoma State University reserves the right to reject any and all bids.</w:t>
      </w:r>
    </w:p>
    <w:p w14:paraId="4D3AB252" w14:textId="77777777" w:rsidR="00EE6F56" w:rsidRDefault="00DA451C" w:rsidP="00EE6F56">
      <w:pPr>
        <w:jc w:val="center"/>
        <w:rPr>
          <w:sz w:val="24"/>
          <w:szCs w:val="24"/>
        </w:rPr>
      </w:pPr>
      <w:r w:rsidRPr="00DA451C">
        <w:rPr>
          <w:rFonts w:ascii="TimesNewRomanPS-BoldMT-SC700" w:hAnsi="TimesNewRomanPS-BoldMT-SC700" w:cs="TimesNewRomanPS-BoldMT-SC700"/>
          <w:b/>
          <w:bCs/>
          <w:noProof/>
          <w:sz w:val="46"/>
          <w:szCs w:val="46"/>
          <w:u w:val="single"/>
        </w:rPr>
        <w:lastRenderedPageBreak/>
        <w:drawing>
          <wp:inline distT="0" distB="0" distL="0" distR="0" wp14:anchorId="538364DA" wp14:editId="72C0E6F8">
            <wp:extent cx="5934075" cy="1038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038225"/>
                    </a:xfrm>
                    <a:prstGeom prst="rect">
                      <a:avLst/>
                    </a:prstGeom>
                    <a:noFill/>
                    <a:ln>
                      <a:noFill/>
                    </a:ln>
                  </pic:spPr>
                </pic:pic>
              </a:graphicData>
            </a:graphic>
          </wp:inline>
        </w:drawing>
      </w:r>
      <w:r w:rsidR="00EE6F56" w:rsidRPr="00EE6F56">
        <w:rPr>
          <w:sz w:val="24"/>
          <w:szCs w:val="24"/>
        </w:rPr>
        <w:t xml:space="preserve"> </w:t>
      </w:r>
    </w:p>
    <w:p w14:paraId="06668D4C" w14:textId="77777777" w:rsidR="00DF23AE" w:rsidRPr="00100C11" w:rsidRDefault="00DF23AE" w:rsidP="00DF23AE">
      <w:pPr>
        <w:jc w:val="center"/>
        <w:rPr>
          <w:b/>
          <w:bCs/>
          <w:sz w:val="24"/>
          <w:szCs w:val="24"/>
        </w:rPr>
      </w:pPr>
      <w:r w:rsidRPr="00100C11">
        <w:rPr>
          <w:b/>
          <w:bCs/>
          <w:sz w:val="24"/>
          <w:szCs w:val="24"/>
        </w:rPr>
        <w:t>HVAC Replacement Idabel Campus</w:t>
      </w:r>
    </w:p>
    <w:p w14:paraId="3AB8B9C7" w14:textId="47AFF5B9" w:rsidR="00FE3307" w:rsidRPr="00100C11" w:rsidRDefault="00FE3307" w:rsidP="00FE3307">
      <w:pPr>
        <w:jc w:val="center"/>
        <w:rPr>
          <w:b/>
          <w:bCs/>
          <w:sz w:val="24"/>
          <w:szCs w:val="24"/>
        </w:rPr>
      </w:pPr>
      <w:r w:rsidRPr="00100C11">
        <w:rPr>
          <w:b/>
          <w:bCs/>
          <w:sz w:val="24"/>
          <w:szCs w:val="24"/>
        </w:rPr>
        <w:t>PROJECT NO. 20-21-0</w:t>
      </w:r>
      <w:r w:rsidR="00DF23AE" w:rsidRPr="00100C11">
        <w:rPr>
          <w:b/>
          <w:bCs/>
          <w:sz w:val="24"/>
          <w:szCs w:val="24"/>
        </w:rPr>
        <w:t>7</w:t>
      </w:r>
    </w:p>
    <w:p w14:paraId="75F27FE8" w14:textId="77777777" w:rsidR="00D532A5" w:rsidRPr="00100C11" w:rsidRDefault="00D532A5" w:rsidP="00EE6F56">
      <w:pPr>
        <w:jc w:val="center"/>
        <w:rPr>
          <w:b/>
          <w:bCs/>
          <w:sz w:val="24"/>
          <w:szCs w:val="24"/>
        </w:rPr>
      </w:pPr>
      <w:r w:rsidRPr="00100C11">
        <w:rPr>
          <w:b/>
          <w:bCs/>
          <w:sz w:val="24"/>
          <w:szCs w:val="24"/>
        </w:rPr>
        <w:t>INVITATION TO BID</w:t>
      </w:r>
    </w:p>
    <w:p w14:paraId="74AC4962" w14:textId="00CA3781" w:rsidR="00D532A5" w:rsidRPr="00100C11" w:rsidRDefault="00FE3307">
      <w:pPr>
        <w:rPr>
          <w:sz w:val="20"/>
          <w:szCs w:val="20"/>
        </w:rPr>
      </w:pPr>
      <w:r w:rsidRPr="00100C11">
        <w:rPr>
          <w:sz w:val="20"/>
          <w:szCs w:val="20"/>
        </w:rPr>
        <w:t>July 21, 2021</w:t>
      </w:r>
    </w:p>
    <w:p w14:paraId="5387D2B5" w14:textId="77777777" w:rsidR="00100C11" w:rsidRPr="00100C11" w:rsidRDefault="00100C11">
      <w:pPr>
        <w:rPr>
          <w:sz w:val="20"/>
          <w:szCs w:val="20"/>
        </w:rPr>
      </w:pPr>
    </w:p>
    <w:p w14:paraId="52592BDC" w14:textId="54C6390F" w:rsidR="00D532A5" w:rsidRPr="00100C11" w:rsidRDefault="00D532A5">
      <w:pPr>
        <w:rPr>
          <w:sz w:val="20"/>
          <w:szCs w:val="20"/>
        </w:rPr>
      </w:pPr>
      <w:r w:rsidRPr="00100C11">
        <w:rPr>
          <w:sz w:val="20"/>
          <w:szCs w:val="20"/>
        </w:rPr>
        <w:t>Dear Contractors:</w:t>
      </w:r>
    </w:p>
    <w:p w14:paraId="41F4842B" w14:textId="6A89C199" w:rsidR="00D532A5" w:rsidRPr="00100C11" w:rsidRDefault="00D532A5">
      <w:pPr>
        <w:rPr>
          <w:sz w:val="20"/>
          <w:szCs w:val="20"/>
        </w:rPr>
      </w:pPr>
      <w:r w:rsidRPr="00100C11">
        <w:rPr>
          <w:sz w:val="20"/>
          <w:szCs w:val="20"/>
        </w:rPr>
        <w:t>We invite you to submit a bid</w:t>
      </w:r>
      <w:r w:rsidR="00D860F0" w:rsidRPr="00100C11">
        <w:rPr>
          <w:sz w:val="20"/>
          <w:szCs w:val="20"/>
        </w:rPr>
        <w:t xml:space="preserve"> for </w:t>
      </w:r>
      <w:r w:rsidR="0020071B">
        <w:rPr>
          <w:sz w:val="20"/>
          <w:szCs w:val="20"/>
        </w:rPr>
        <w:t>HVAC replacement at the Idabel campus located at 2805 NE Lincoln Idabel, OK 74745</w:t>
      </w:r>
      <w:r w:rsidRPr="00100C11">
        <w:rPr>
          <w:sz w:val="20"/>
          <w:szCs w:val="20"/>
        </w:rPr>
        <w:t>.</w:t>
      </w:r>
      <w:r w:rsidR="00BF2E38" w:rsidRPr="00100C11">
        <w:rPr>
          <w:sz w:val="20"/>
          <w:szCs w:val="20"/>
        </w:rPr>
        <w:t xml:space="preserve"> These bids are for specific areas to be identified during the required site visit.</w:t>
      </w:r>
    </w:p>
    <w:p w14:paraId="5C7F3904" w14:textId="6438A105" w:rsidR="0045714D" w:rsidRPr="00100C11" w:rsidRDefault="0045714D">
      <w:pPr>
        <w:rPr>
          <w:sz w:val="20"/>
          <w:szCs w:val="20"/>
        </w:rPr>
      </w:pPr>
      <w:r w:rsidRPr="00100C11">
        <w:rPr>
          <w:sz w:val="20"/>
          <w:szCs w:val="20"/>
        </w:rPr>
        <w:t>SIT</w:t>
      </w:r>
      <w:r w:rsidR="0017065B" w:rsidRPr="00100C11">
        <w:rPr>
          <w:sz w:val="20"/>
          <w:szCs w:val="20"/>
        </w:rPr>
        <w:t xml:space="preserve">E VISIT IS REQUIRED: Contact </w:t>
      </w:r>
      <w:r w:rsidR="007F3920">
        <w:rPr>
          <w:sz w:val="20"/>
          <w:szCs w:val="20"/>
        </w:rPr>
        <w:t>–</w:t>
      </w:r>
      <w:r w:rsidR="0017065B" w:rsidRPr="00100C11">
        <w:rPr>
          <w:sz w:val="20"/>
          <w:szCs w:val="20"/>
        </w:rPr>
        <w:t xml:space="preserve"> </w:t>
      </w:r>
      <w:r w:rsidR="007F3920">
        <w:rPr>
          <w:sz w:val="20"/>
          <w:szCs w:val="20"/>
        </w:rPr>
        <w:t xml:space="preserve">Kendra Gross </w:t>
      </w:r>
      <w:r w:rsidRPr="00100C11">
        <w:rPr>
          <w:sz w:val="20"/>
          <w:szCs w:val="20"/>
        </w:rPr>
        <w:t>580-</w:t>
      </w:r>
      <w:r w:rsidR="007F3920">
        <w:rPr>
          <w:sz w:val="20"/>
          <w:szCs w:val="20"/>
        </w:rPr>
        <w:t>376-5206</w:t>
      </w:r>
      <w:r w:rsidR="00EF03C5" w:rsidRPr="00100C11">
        <w:rPr>
          <w:sz w:val="20"/>
          <w:szCs w:val="20"/>
        </w:rPr>
        <w:t xml:space="preserve"> to schedule a site visit and for all questions concerning the project.</w:t>
      </w:r>
    </w:p>
    <w:p w14:paraId="17BB2EAA" w14:textId="77777777" w:rsidR="00EF03C5" w:rsidRPr="00100C11" w:rsidRDefault="00EF03C5" w:rsidP="00EF03C5">
      <w:pPr>
        <w:rPr>
          <w:sz w:val="20"/>
          <w:szCs w:val="20"/>
        </w:rPr>
      </w:pPr>
      <w:r w:rsidRPr="00100C11">
        <w:rPr>
          <w:sz w:val="20"/>
          <w:szCs w:val="20"/>
        </w:rPr>
        <w:t>References may be required upon request</w:t>
      </w:r>
    </w:p>
    <w:p w14:paraId="02F9EBEE" w14:textId="26497914" w:rsidR="00FE5A0D" w:rsidRPr="00100C11" w:rsidRDefault="00BD4752" w:rsidP="00DA451C">
      <w:pPr>
        <w:ind w:firstLine="720"/>
        <w:rPr>
          <w:sz w:val="20"/>
          <w:szCs w:val="20"/>
          <w:u w:val="single"/>
        </w:rPr>
      </w:pPr>
      <w:bookmarkStart w:id="0" w:name="_Hlk82586129"/>
      <w:r w:rsidRPr="00100C11">
        <w:rPr>
          <w:sz w:val="20"/>
          <w:szCs w:val="20"/>
          <w:u w:val="single"/>
        </w:rPr>
        <w:t xml:space="preserve">Bids </w:t>
      </w:r>
      <w:r w:rsidR="007E3B97" w:rsidRPr="00100C11">
        <w:rPr>
          <w:sz w:val="20"/>
          <w:szCs w:val="20"/>
          <w:u w:val="single"/>
        </w:rPr>
        <w:t>are due by</w:t>
      </w:r>
      <w:r w:rsidR="008E4117" w:rsidRPr="00100C11">
        <w:rPr>
          <w:sz w:val="20"/>
          <w:szCs w:val="20"/>
          <w:u w:val="single"/>
        </w:rPr>
        <w:t xml:space="preserve"> </w:t>
      </w:r>
      <w:r w:rsidR="00EB7441" w:rsidRPr="00100C11">
        <w:rPr>
          <w:sz w:val="20"/>
          <w:szCs w:val="20"/>
          <w:u w:val="single"/>
        </w:rPr>
        <w:t>2</w:t>
      </w:r>
      <w:r w:rsidR="00A16756" w:rsidRPr="00100C11">
        <w:rPr>
          <w:sz w:val="20"/>
          <w:szCs w:val="20"/>
          <w:u w:val="single"/>
        </w:rPr>
        <w:t xml:space="preserve">:00 pm CDT, </w:t>
      </w:r>
      <w:r w:rsidR="007B594F" w:rsidRPr="00100C11">
        <w:rPr>
          <w:color w:val="FF0000"/>
          <w:sz w:val="20"/>
          <w:szCs w:val="20"/>
          <w:u w:val="single"/>
        </w:rPr>
        <w:t>October 14</w:t>
      </w:r>
      <w:r w:rsidR="00EB7441" w:rsidRPr="00100C11">
        <w:rPr>
          <w:color w:val="FF0000"/>
          <w:sz w:val="20"/>
          <w:szCs w:val="20"/>
          <w:u w:val="single"/>
        </w:rPr>
        <w:t>, 2021.</w:t>
      </w:r>
      <w:r w:rsidRPr="00100C11">
        <w:rPr>
          <w:sz w:val="20"/>
          <w:szCs w:val="20"/>
          <w:u w:val="single"/>
        </w:rPr>
        <w:t>to Southeastern Oklahoma State University with</w:t>
      </w:r>
      <w:r w:rsidR="00FE5A0D" w:rsidRPr="00100C11">
        <w:rPr>
          <w:sz w:val="20"/>
          <w:szCs w:val="20"/>
          <w:u w:val="single"/>
        </w:rPr>
        <w:tab/>
      </w:r>
    </w:p>
    <w:p w14:paraId="48DCB777" w14:textId="77777777" w:rsidR="00BD4752" w:rsidRPr="00100C11" w:rsidRDefault="00FE5A0D">
      <w:pPr>
        <w:rPr>
          <w:sz w:val="20"/>
          <w:szCs w:val="20"/>
          <w:u w:val="single"/>
        </w:rPr>
      </w:pPr>
      <w:r w:rsidRPr="00100C11">
        <w:rPr>
          <w:sz w:val="20"/>
          <w:szCs w:val="20"/>
        </w:rPr>
        <w:t xml:space="preserve">       </w:t>
      </w:r>
      <w:r w:rsidRPr="00100C11">
        <w:rPr>
          <w:sz w:val="20"/>
          <w:szCs w:val="20"/>
        </w:rPr>
        <w:tab/>
      </w:r>
      <w:r w:rsidR="00BD4752" w:rsidRPr="00100C11">
        <w:rPr>
          <w:sz w:val="20"/>
          <w:szCs w:val="20"/>
          <w:u w:val="single"/>
        </w:rPr>
        <w:t>the following delivery instructions:</w:t>
      </w:r>
    </w:p>
    <w:p w14:paraId="2178C515" w14:textId="77777777" w:rsidR="00BE293A" w:rsidRDefault="00BD4752" w:rsidP="00BE293A">
      <w:pPr>
        <w:rPr>
          <w:sz w:val="20"/>
          <w:szCs w:val="20"/>
        </w:rPr>
      </w:pPr>
      <w:r w:rsidRPr="00100C11">
        <w:rPr>
          <w:sz w:val="20"/>
          <w:szCs w:val="20"/>
        </w:rPr>
        <w:tab/>
      </w:r>
      <w:r w:rsidRPr="00100C11">
        <w:rPr>
          <w:sz w:val="20"/>
          <w:szCs w:val="20"/>
        </w:rPr>
        <w:tab/>
      </w:r>
    </w:p>
    <w:p w14:paraId="6B22E0D1" w14:textId="5DA86D5F" w:rsidR="00BE293A" w:rsidRPr="00BE293A" w:rsidRDefault="00BD4752" w:rsidP="00BE293A">
      <w:pPr>
        <w:ind w:firstLine="720"/>
        <w:rPr>
          <w:sz w:val="20"/>
          <w:szCs w:val="20"/>
        </w:rPr>
      </w:pPr>
      <w:r w:rsidRPr="00BE293A">
        <w:rPr>
          <w:sz w:val="18"/>
          <w:szCs w:val="18"/>
        </w:rPr>
        <w:t>FedEx</w:t>
      </w:r>
      <w:r w:rsidR="00BE293A">
        <w:rPr>
          <w:sz w:val="18"/>
          <w:szCs w:val="18"/>
        </w:rPr>
        <w:t>/UPS/USPS</w:t>
      </w:r>
      <w:r w:rsidRPr="00BE293A">
        <w:rPr>
          <w:sz w:val="18"/>
          <w:szCs w:val="18"/>
        </w:rPr>
        <w:t>:</w:t>
      </w:r>
      <w:r w:rsidRPr="00BE293A">
        <w:rPr>
          <w:sz w:val="18"/>
          <w:szCs w:val="18"/>
        </w:rPr>
        <w:tab/>
      </w:r>
      <w:r w:rsidRPr="00BE293A">
        <w:rPr>
          <w:sz w:val="18"/>
          <w:szCs w:val="18"/>
        </w:rPr>
        <w:tab/>
      </w:r>
      <w:r w:rsidRPr="00BE293A">
        <w:rPr>
          <w:sz w:val="18"/>
          <w:szCs w:val="18"/>
        </w:rPr>
        <w:tab/>
      </w:r>
      <w:r w:rsidR="00BE293A" w:rsidRPr="00BE293A">
        <w:rPr>
          <w:sz w:val="20"/>
          <w:szCs w:val="20"/>
        </w:rPr>
        <w:t>Southeastern Oklahoma State University</w:t>
      </w:r>
    </w:p>
    <w:p w14:paraId="3417A65E" w14:textId="77777777" w:rsidR="00BE293A" w:rsidRPr="00BE293A" w:rsidRDefault="00BE293A" w:rsidP="00BE293A">
      <w:pPr>
        <w:ind w:left="2880" w:firstLine="720"/>
        <w:rPr>
          <w:sz w:val="20"/>
          <w:szCs w:val="20"/>
        </w:rPr>
      </w:pPr>
      <w:r w:rsidRPr="00BE293A">
        <w:rPr>
          <w:sz w:val="20"/>
          <w:szCs w:val="20"/>
        </w:rPr>
        <w:t>McCurtain County Campus</w:t>
      </w:r>
    </w:p>
    <w:p w14:paraId="0A56221E" w14:textId="77777777" w:rsidR="00BE293A" w:rsidRPr="00BE293A" w:rsidRDefault="00BE293A" w:rsidP="00BE293A">
      <w:pPr>
        <w:ind w:left="2880" w:firstLine="720"/>
        <w:rPr>
          <w:sz w:val="20"/>
          <w:szCs w:val="20"/>
        </w:rPr>
      </w:pPr>
      <w:r w:rsidRPr="00BE293A">
        <w:rPr>
          <w:sz w:val="20"/>
          <w:szCs w:val="20"/>
        </w:rPr>
        <w:t>Front Office</w:t>
      </w:r>
    </w:p>
    <w:p w14:paraId="256794B1" w14:textId="77777777" w:rsidR="00BE293A" w:rsidRPr="00BE293A" w:rsidRDefault="00BE293A" w:rsidP="00BE293A">
      <w:pPr>
        <w:ind w:left="2880" w:firstLine="720"/>
        <w:rPr>
          <w:sz w:val="20"/>
          <w:szCs w:val="20"/>
        </w:rPr>
      </w:pPr>
      <w:r w:rsidRPr="00BE293A">
        <w:rPr>
          <w:sz w:val="20"/>
          <w:szCs w:val="20"/>
        </w:rPr>
        <w:t>2805 NE Lincoln</w:t>
      </w:r>
    </w:p>
    <w:p w14:paraId="11C02232" w14:textId="77777777" w:rsidR="00BE293A" w:rsidRPr="00BE293A" w:rsidRDefault="00BE293A" w:rsidP="00BE293A">
      <w:pPr>
        <w:ind w:left="2880" w:firstLine="720"/>
        <w:rPr>
          <w:sz w:val="20"/>
          <w:szCs w:val="20"/>
        </w:rPr>
      </w:pPr>
      <w:r w:rsidRPr="00BE293A">
        <w:rPr>
          <w:sz w:val="20"/>
          <w:szCs w:val="20"/>
        </w:rPr>
        <w:t>Idabel, OK  74745</w:t>
      </w:r>
    </w:p>
    <w:p w14:paraId="7AFD2CB1" w14:textId="77777777" w:rsidR="00BE293A" w:rsidRDefault="00BE293A" w:rsidP="00BE293A">
      <w:pPr>
        <w:ind w:left="720" w:firstLine="720"/>
        <w:rPr>
          <w:sz w:val="18"/>
          <w:szCs w:val="18"/>
        </w:rPr>
      </w:pPr>
    </w:p>
    <w:p w14:paraId="6F5354B0" w14:textId="58A98917" w:rsidR="00BE293A" w:rsidRPr="00BE293A" w:rsidRDefault="00BD4752" w:rsidP="00BE293A">
      <w:pPr>
        <w:ind w:left="720" w:firstLine="720"/>
        <w:rPr>
          <w:sz w:val="20"/>
          <w:szCs w:val="20"/>
        </w:rPr>
      </w:pPr>
      <w:r w:rsidRPr="00BE293A">
        <w:rPr>
          <w:sz w:val="18"/>
          <w:szCs w:val="18"/>
        </w:rPr>
        <w:t>Hand Delivered:</w:t>
      </w:r>
      <w:r w:rsidRPr="00BE293A">
        <w:rPr>
          <w:sz w:val="18"/>
          <w:szCs w:val="18"/>
        </w:rPr>
        <w:tab/>
      </w:r>
      <w:r w:rsidRPr="00BE293A">
        <w:rPr>
          <w:sz w:val="18"/>
          <w:szCs w:val="18"/>
        </w:rPr>
        <w:tab/>
      </w:r>
      <w:r w:rsidR="00BE293A" w:rsidRPr="00BE293A">
        <w:rPr>
          <w:sz w:val="20"/>
          <w:szCs w:val="20"/>
        </w:rPr>
        <w:t>Southeastern Oklahoma State University</w:t>
      </w:r>
    </w:p>
    <w:p w14:paraId="6AE4DC58" w14:textId="77777777" w:rsidR="00BE293A" w:rsidRPr="00BE293A" w:rsidRDefault="00BE293A" w:rsidP="00BE293A">
      <w:pPr>
        <w:ind w:left="3600"/>
        <w:rPr>
          <w:sz w:val="20"/>
          <w:szCs w:val="20"/>
        </w:rPr>
      </w:pPr>
      <w:r w:rsidRPr="00BE293A">
        <w:rPr>
          <w:sz w:val="20"/>
          <w:szCs w:val="20"/>
        </w:rPr>
        <w:t>McCurtain County Campus</w:t>
      </w:r>
    </w:p>
    <w:p w14:paraId="68E61846" w14:textId="77777777" w:rsidR="00BE293A" w:rsidRPr="00BE293A" w:rsidRDefault="00BE293A" w:rsidP="00BE293A">
      <w:pPr>
        <w:ind w:left="3600"/>
        <w:rPr>
          <w:sz w:val="20"/>
          <w:szCs w:val="20"/>
        </w:rPr>
      </w:pPr>
      <w:r w:rsidRPr="00BE293A">
        <w:rPr>
          <w:sz w:val="20"/>
          <w:szCs w:val="20"/>
        </w:rPr>
        <w:t>Front Office</w:t>
      </w:r>
    </w:p>
    <w:p w14:paraId="5E3E1C74" w14:textId="77777777" w:rsidR="00BE293A" w:rsidRPr="00BE293A" w:rsidRDefault="00BE293A" w:rsidP="00BE293A">
      <w:pPr>
        <w:ind w:left="3600"/>
        <w:rPr>
          <w:sz w:val="20"/>
          <w:szCs w:val="20"/>
        </w:rPr>
      </w:pPr>
      <w:r w:rsidRPr="00BE293A">
        <w:rPr>
          <w:sz w:val="20"/>
          <w:szCs w:val="20"/>
        </w:rPr>
        <w:t>2805 NE Lincoln</w:t>
      </w:r>
    </w:p>
    <w:p w14:paraId="21E0B7D5" w14:textId="7C2BFF78" w:rsidR="00BD4752" w:rsidRDefault="00BE293A" w:rsidP="00BE293A">
      <w:pPr>
        <w:ind w:left="3600"/>
        <w:rPr>
          <w:sz w:val="20"/>
          <w:szCs w:val="20"/>
        </w:rPr>
      </w:pPr>
      <w:r w:rsidRPr="00BE293A">
        <w:rPr>
          <w:sz w:val="20"/>
          <w:szCs w:val="20"/>
        </w:rPr>
        <w:t>Idabel, OK  74745</w:t>
      </w:r>
    </w:p>
    <w:p w14:paraId="3EF496B4" w14:textId="312D7BDD" w:rsidR="00BE293A" w:rsidRDefault="00BE293A" w:rsidP="00BE293A">
      <w:pPr>
        <w:ind w:left="3600"/>
        <w:rPr>
          <w:sz w:val="20"/>
          <w:szCs w:val="20"/>
        </w:rPr>
      </w:pPr>
    </w:p>
    <w:p w14:paraId="38F5A0D5" w14:textId="77777777" w:rsidR="00BE293A" w:rsidRDefault="00BE293A" w:rsidP="00BE293A">
      <w:pPr>
        <w:ind w:left="3600"/>
        <w:rPr>
          <w:sz w:val="20"/>
          <w:szCs w:val="20"/>
        </w:rPr>
      </w:pPr>
    </w:p>
    <w:p w14:paraId="00956557" w14:textId="77777777" w:rsidR="00BE293A" w:rsidRPr="00BE293A" w:rsidRDefault="00BE293A" w:rsidP="00BE293A">
      <w:pPr>
        <w:ind w:left="3600"/>
        <w:rPr>
          <w:sz w:val="20"/>
          <w:szCs w:val="20"/>
        </w:rPr>
      </w:pPr>
    </w:p>
    <w:p w14:paraId="74EDB05E" w14:textId="4B7D4C29" w:rsidR="00FE5A0D" w:rsidRPr="00323158" w:rsidRDefault="00FE5A0D" w:rsidP="00BD4752">
      <w:pPr>
        <w:rPr>
          <w:b/>
          <w:sz w:val="18"/>
          <w:szCs w:val="18"/>
        </w:rPr>
      </w:pPr>
      <w:bookmarkStart w:id="1" w:name="_Hlk82613259"/>
      <w:bookmarkEnd w:id="0"/>
      <w:r w:rsidRPr="00323158">
        <w:rPr>
          <w:b/>
          <w:sz w:val="18"/>
          <w:szCs w:val="18"/>
        </w:rPr>
        <w:t>BIDS SHALL BE SEALED IN A</w:t>
      </w:r>
      <w:r w:rsidR="005C723A">
        <w:rPr>
          <w:b/>
          <w:sz w:val="18"/>
          <w:szCs w:val="18"/>
        </w:rPr>
        <w:t>N</w:t>
      </w:r>
      <w:r w:rsidRPr="00323158">
        <w:rPr>
          <w:b/>
          <w:sz w:val="18"/>
          <w:szCs w:val="18"/>
        </w:rPr>
        <w:t xml:space="preserve"> ENVELOPE</w:t>
      </w:r>
      <w:bookmarkEnd w:id="1"/>
      <w:r w:rsidRPr="00323158">
        <w:rPr>
          <w:b/>
          <w:sz w:val="18"/>
          <w:szCs w:val="18"/>
        </w:rPr>
        <w:t>, LABELED</w:t>
      </w:r>
      <w:r w:rsidR="008E4117">
        <w:rPr>
          <w:b/>
          <w:sz w:val="18"/>
          <w:szCs w:val="18"/>
        </w:rPr>
        <w:t xml:space="preserve"> </w:t>
      </w:r>
      <w:r w:rsidR="00DF23AE">
        <w:rPr>
          <w:b/>
          <w:sz w:val="18"/>
          <w:szCs w:val="18"/>
        </w:rPr>
        <w:t>HVAC REPLACEMENT IDABEL CAMPUS</w:t>
      </w:r>
      <w:r w:rsidR="00EB7441" w:rsidRPr="00EB7441">
        <w:rPr>
          <w:b/>
          <w:sz w:val="18"/>
          <w:szCs w:val="18"/>
        </w:rPr>
        <w:t xml:space="preserve"> </w:t>
      </w:r>
      <w:r w:rsidRPr="008E4117">
        <w:rPr>
          <w:b/>
          <w:sz w:val="18"/>
          <w:szCs w:val="18"/>
        </w:rPr>
        <w:t>PROJECT NO</w:t>
      </w:r>
      <w:r w:rsidRPr="00423D6D">
        <w:rPr>
          <w:b/>
          <w:color w:val="FF0000"/>
          <w:sz w:val="18"/>
          <w:szCs w:val="18"/>
        </w:rPr>
        <w:t>.</w:t>
      </w:r>
      <w:r w:rsidR="008E4117" w:rsidRPr="00423D6D">
        <w:rPr>
          <w:b/>
          <w:color w:val="FF0000"/>
          <w:sz w:val="18"/>
          <w:szCs w:val="18"/>
        </w:rPr>
        <w:t xml:space="preserve"> 20</w:t>
      </w:r>
      <w:r w:rsidR="00EB7441">
        <w:rPr>
          <w:b/>
          <w:color w:val="FF0000"/>
          <w:sz w:val="18"/>
          <w:szCs w:val="18"/>
        </w:rPr>
        <w:t>-21-0</w:t>
      </w:r>
      <w:r w:rsidR="00DF23AE">
        <w:rPr>
          <w:b/>
          <w:color w:val="FF0000"/>
          <w:sz w:val="18"/>
          <w:szCs w:val="18"/>
        </w:rPr>
        <w:t>7</w:t>
      </w:r>
      <w:r w:rsidR="00B55436" w:rsidRPr="008E4117">
        <w:rPr>
          <w:b/>
          <w:sz w:val="18"/>
          <w:szCs w:val="18"/>
        </w:rPr>
        <w:t>.</w:t>
      </w:r>
      <w:r w:rsidRPr="00323158">
        <w:rPr>
          <w:b/>
          <w:sz w:val="18"/>
          <w:szCs w:val="18"/>
        </w:rPr>
        <w:t xml:space="preserve"> BIDS SHALL BE OPENED AND RECORDED IMMEDIATELY THEREAFTER. </w:t>
      </w:r>
      <w:r w:rsidR="005D0EFF">
        <w:rPr>
          <w:b/>
          <w:sz w:val="18"/>
          <w:szCs w:val="18"/>
          <w:u w:val="single"/>
        </w:rPr>
        <w:t>ANY BID</w:t>
      </w:r>
      <w:r w:rsidRPr="00323158">
        <w:rPr>
          <w:b/>
          <w:sz w:val="18"/>
          <w:szCs w:val="18"/>
          <w:u w:val="single"/>
        </w:rPr>
        <w:t xml:space="preserve"> RECEIVED AFTER THE TIME SET FOR OP</w:t>
      </w:r>
      <w:r w:rsidR="0017065B" w:rsidRPr="00323158">
        <w:rPr>
          <w:b/>
          <w:sz w:val="18"/>
          <w:szCs w:val="18"/>
          <w:u w:val="single"/>
        </w:rPr>
        <w:t xml:space="preserve">ENING OF BIDS, </w:t>
      </w:r>
      <w:r w:rsidRPr="00323158">
        <w:rPr>
          <w:b/>
          <w:sz w:val="18"/>
          <w:szCs w:val="18"/>
          <w:u w:val="single"/>
        </w:rPr>
        <w:t>SHALL NOT BE CONSIDERED. SOUTHEASTERN OKLAHOMA STATE UNIVERSITY RESERVES THE RIGHT TO REJECT ANY OR ALL BIDS</w:t>
      </w:r>
      <w:r w:rsidRPr="00323158">
        <w:rPr>
          <w:b/>
          <w:sz w:val="18"/>
          <w:szCs w:val="18"/>
        </w:rPr>
        <w:t>.</w:t>
      </w:r>
    </w:p>
    <w:p w14:paraId="5D93ECF3" w14:textId="77777777" w:rsidR="00EE6F56" w:rsidRDefault="00DA451C" w:rsidP="00EE6F56">
      <w:pPr>
        <w:jc w:val="center"/>
        <w:rPr>
          <w:sz w:val="24"/>
          <w:szCs w:val="24"/>
        </w:rPr>
      </w:pPr>
      <w:r w:rsidRPr="00DA451C">
        <w:rPr>
          <w:rFonts w:ascii="TimesNewRomanPS-BoldMT-SC700" w:hAnsi="TimesNewRomanPS-BoldMT-SC700" w:cs="TimesNewRomanPS-BoldMT-SC700"/>
          <w:b/>
          <w:bCs/>
          <w:noProof/>
          <w:sz w:val="46"/>
          <w:szCs w:val="46"/>
          <w:u w:val="single"/>
        </w:rPr>
        <w:lastRenderedPageBreak/>
        <w:drawing>
          <wp:inline distT="0" distB="0" distL="0" distR="0" wp14:anchorId="6D69A7E2" wp14:editId="095A899B">
            <wp:extent cx="5934075" cy="1200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200150"/>
                    </a:xfrm>
                    <a:prstGeom prst="rect">
                      <a:avLst/>
                    </a:prstGeom>
                    <a:noFill/>
                    <a:ln>
                      <a:noFill/>
                    </a:ln>
                  </pic:spPr>
                </pic:pic>
              </a:graphicData>
            </a:graphic>
          </wp:inline>
        </w:drawing>
      </w:r>
      <w:r w:rsidR="00EE6F56" w:rsidRPr="00EE6F56">
        <w:rPr>
          <w:sz w:val="24"/>
          <w:szCs w:val="24"/>
        </w:rPr>
        <w:t xml:space="preserve"> </w:t>
      </w:r>
    </w:p>
    <w:p w14:paraId="3D224FD8" w14:textId="77777777" w:rsidR="00DF23AE" w:rsidRPr="00100C11" w:rsidRDefault="00DF23AE" w:rsidP="00DF23AE">
      <w:pPr>
        <w:jc w:val="center"/>
        <w:rPr>
          <w:b/>
          <w:bCs/>
          <w:sz w:val="24"/>
          <w:szCs w:val="24"/>
        </w:rPr>
      </w:pPr>
      <w:r w:rsidRPr="00100C11">
        <w:rPr>
          <w:b/>
          <w:bCs/>
          <w:sz w:val="24"/>
          <w:szCs w:val="24"/>
        </w:rPr>
        <w:t>HVAC Replacement Idabel Campus</w:t>
      </w:r>
    </w:p>
    <w:p w14:paraId="199DAF2A" w14:textId="5FE50236" w:rsidR="00FE3307" w:rsidRPr="00100C11" w:rsidRDefault="00FE3307" w:rsidP="00FE3307">
      <w:pPr>
        <w:jc w:val="center"/>
        <w:rPr>
          <w:b/>
          <w:bCs/>
          <w:sz w:val="24"/>
          <w:szCs w:val="24"/>
        </w:rPr>
      </w:pPr>
      <w:r w:rsidRPr="00100C11">
        <w:rPr>
          <w:b/>
          <w:bCs/>
          <w:sz w:val="24"/>
          <w:szCs w:val="24"/>
        </w:rPr>
        <w:t>PROJECT NO. 20-21-0</w:t>
      </w:r>
      <w:r w:rsidR="00DF23AE" w:rsidRPr="00100C11">
        <w:rPr>
          <w:b/>
          <w:bCs/>
          <w:sz w:val="24"/>
          <w:szCs w:val="24"/>
        </w:rPr>
        <w:t>7</w:t>
      </w:r>
    </w:p>
    <w:p w14:paraId="0FA5C29B" w14:textId="470D50E2" w:rsidR="00D532A5" w:rsidRDefault="00B15D85" w:rsidP="00B15D85">
      <w:pPr>
        <w:jc w:val="center"/>
        <w:rPr>
          <w:b/>
          <w:bCs/>
          <w:sz w:val="24"/>
          <w:szCs w:val="24"/>
        </w:rPr>
      </w:pPr>
      <w:r w:rsidRPr="00100C11">
        <w:rPr>
          <w:b/>
          <w:bCs/>
          <w:sz w:val="24"/>
          <w:szCs w:val="24"/>
        </w:rPr>
        <w:t>BID FORM</w:t>
      </w:r>
    </w:p>
    <w:p w14:paraId="64E4CD1C" w14:textId="77777777" w:rsidR="00100C11" w:rsidRPr="00100C11" w:rsidRDefault="00100C11" w:rsidP="00B15D85">
      <w:pPr>
        <w:jc w:val="center"/>
        <w:rPr>
          <w:b/>
          <w:bCs/>
          <w:sz w:val="24"/>
          <w:szCs w:val="24"/>
        </w:rPr>
      </w:pPr>
    </w:p>
    <w:p w14:paraId="6527769E" w14:textId="77777777" w:rsidR="00B15D85" w:rsidRPr="00100C11" w:rsidRDefault="00B15D85" w:rsidP="00B15D85">
      <w:pPr>
        <w:rPr>
          <w:sz w:val="20"/>
          <w:szCs w:val="20"/>
        </w:rPr>
      </w:pPr>
      <w:r w:rsidRPr="00100C11">
        <w:rPr>
          <w:sz w:val="20"/>
          <w:szCs w:val="20"/>
        </w:rPr>
        <w:t>NAME OF BIDDER: ___________________________________________________________________________________</w:t>
      </w:r>
      <w:r w:rsidR="00F12C45" w:rsidRPr="00100C11">
        <w:rPr>
          <w:sz w:val="20"/>
          <w:szCs w:val="20"/>
        </w:rPr>
        <w:t>______</w:t>
      </w:r>
    </w:p>
    <w:p w14:paraId="0FDC008E" w14:textId="77777777" w:rsidR="00100C11" w:rsidRDefault="00100C11" w:rsidP="00B15D85">
      <w:pPr>
        <w:rPr>
          <w:sz w:val="20"/>
          <w:szCs w:val="20"/>
        </w:rPr>
      </w:pPr>
    </w:p>
    <w:p w14:paraId="35FE8216" w14:textId="389D914D" w:rsidR="00B15D85" w:rsidRPr="00100C11" w:rsidRDefault="00B15D85" w:rsidP="00B15D85">
      <w:pPr>
        <w:rPr>
          <w:sz w:val="20"/>
          <w:szCs w:val="20"/>
        </w:rPr>
      </w:pPr>
      <w:r w:rsidRPr="00100C11">
        <w:rPr>
          <w:sz w:val="20"/>
          <w:szCs w:val="20"/>
        </w:rPr>
        <w:t>In submitting this Bid, BIDDER, represents that:</w:t>
      </w:r>
    </w:p>
    <w:p w14:paraId="1CB852AD" w14:textId="77777777" w:rsidR="00B15D85" w:rsidRPr="00100C11" w:rsidRDefault="00B15D85" w:rsidP="00B15D85">
      <w:pPr>
        <w:pStyle w:val="ListParagraph"/>
        <w:numPr>
          <w:ilvl w:val="0"/>
          <w:numId w:val="1"/>
        </w:numPr>
        <w:rPr>
          <w:sz w:val="20"/>
          <w:szCs w:val="20"/>
        </w:rPr>
      </w:pPr>
      <w:r w:rsidRPr="00100C11">
        <w:rPr>
          <w:sz w:val="20"/>
          <w:szCs w:val="20"/>
        </w:rPr>
        <w:t>BIDDER has examined copies of all Bid documents and has familiarized himself/herself with the nature and extent of scope of work and all local conditions and Laws and Regulations that in any manner may affect cost, progress, and performance of completing the scope of work as stated.</w:t>
      </w:r>
    </w:p>
    <w:p w14:paraId="66487C01" w14:textId="77777777" w:rsidR="005D0EFF" w:rsidRPr="00100C11" w:rsidRDefault="00F12C45" w:rsidP="005D0EFF">
      <w:pPr>
        <w:pStyle w:val="ListParagraph"/>
        <w:numPr>
          <w:ilvl w:val="0"/>
          <w:numId w:val="1"/>
        </w:numPr>
        <w:rPr>
          <w:sz w:val="20"/>
          <w:szCs w:val="20"/>
        </w:rPr>
      </w:pPr>
      <w:r w:rsidRPr="00100C11">
        <w:rPr>
          <w:sz w:val="20"/>
          <w:szCs w:val="20"/>
        </w:rPr>
        <w:t>BIDDER h</w:t>
      </w:r>
      <w:r w:rsidR="006F08A6" w:rsidRPr="00100C11">
        <w:rPr>
          <w:sz w:val="20"/>
          <w:szCs w:val="20"/>
        </w:rPr>
        <w:t>as executed and included the Bid</w:t>
      </w:r>
      <w:r w:rsidRPr="00100C11">
        <w:rPr>
          <w:sz w:val="20"/>
          <w:szCs w:val="20"/>
        </w:rPr>
        <w:t xml:space="preserve"> Aff</w:t>
      </w:r>
      <w:r w:rsidR="005D0EFF" w:rsidRPr="00100C11">
        <w:rPr>
          <w:sz w:val="20"/>
          <w:szCs w:val="20"/>
        </w:rPr>
        <w:t>idavit – Non-Collusion Document.</w:t>
      </w:r>
    </w:p>
    <w:p w14:paraId="05CA254F" w14:textId="77777777" w:rsidR="00F12C45" w:rsidRPr="00100C11" w:rsidRDefault="00F12C45" w:rsidP="00B15D85">
      <w:pPr>
        <w:pStyle w:val="ListParagraph"/>
        <w:numPr>
          <w:ilvl w:val="0"/>
          <w:numId w:val="1"/>
        </w:numPr>
        <w:rPr>
          <w:sz w:val="20"/>
          <w:szCs w:val="20"/>
        </w:rPr>
      </w:pPr>
      <w:r w:rsidRPr="00100C11">
        <w:rPr>
          <w:sz w:val="20"/>
          <w:szCs w:val="20"/>
        </w:rPr>
        <w:t>SUCCESSFUL BIDDER will provide proof of public liability and workers’ compensation insurance.</w:t>
      </w:r>
    </w:p>
    <w:p w14:paraId="3705ED3D" w14:textId="77777777" w:rsidR="0031389F" w:rsidRPr="00100C11" w:rsidRDefault="0031389F" w:rsidP="0031389F">
      <w:pPr>
        <w:rPr>
          <w:sz w:val="20"/>
          <w:szCs w:val="20"/>
        </w:rPr>
      </w:pPr>
      <w:r w:rsidRPr="00100C11">
        <w:rPr>
          <w:sz w:val="20"/>
          <w:szCs w:val="20"/>
        </w:rPr>
        <w:t>BASE BID:</w:t>
      </w:r>
    </w:p>
    <w:p w14:paraId="1C610C8C" w14:textId="649A8219" w:rsidR="0031389F" w:rsidRPr="00100C11" w:rsidRDefault="00D83384" w:rsidP="00100C11">
      <w:pPr>
        <w:pStyle w:val="ListParagraph"/>
        <w:numPr>
          <w:ilvl w:val="0"/>
          <w:numId w:val="2"/>
        </w:numPr>
        <w:rPr>
          <w:sz w:val="20"/>
          <w:szCs w:val="20"/>
        </w:rPr>
      </w:pPr>
      <w:r w:rsidRPr="00100C11">
        <w:rPr>
          <w:sz w:val="20"/>
          <w:szCs w:val="20"/>
        </w:rPr>
        <w:t>$</w:t>
      </w:r>
      <w:r w:rsidR="003B78F5" w:rsidRPr="00100C11">
        <w:rPr>
          <w:sz w:val="20"/>
          <w:szCs w:val="20"/>
        </w:rPr>
        <w:t>________________________________</w:t>
      </w:r>
      <w:r w:rsidRPr="00100C11">
        <w:rPr>
          <w:sz w:val="20"/>
          <w:szCs w:val="20"/>
        </w:rPr>
        <w:t>__</w:t>
      </w:r>
      <w:r w:rsidR="003B78F5" w:rsidRPr="00100C11">
        <w:rPr>
          <w:sz w:val="20"/>
          <w:szCs w:val="20"/>
        </w:rPr>
        <w:t>_______________</w:t>
      </w:r>
      <w:r w:rsidR="00DF23AE" w:rsidRPr="00100C11">
        <w:rPr>
          <w:sz w:val="20"/>
          <w:szCs w:val="20"/>
        </w:rPr>
        <w:t>Total Dollars</w:t>
      </w:r>
      <w:r w:rsidRPr="00100C11">
        <w:rPr>
          <w:sz w:val="20"/>
          <w:szCs w:val="20"/>
        </w:rPr>
        <w:t xml:space="preserve"> </w:t>
      </w:r>
      <w:r w:rsidR="003B78F5" w:rsidRPr="00100C11">
        <w:rPr>
          <w:sz w:val="20"/>
          <w:szCs w:val="20"/>
        </w:rPr>
        <w:tab/>
      </w:r>
      <w:r w:rsidR="003B78F5" w:rsidRPr="00100C11">
        <w:rPr>
          <w:sz w:val="20"/>
          <w:szCs w:val="20"/>
        </w:rPr>
        <w:tab/>
        <w:t xml:space="preserve">         </w:t>
      </w:r>
    </w:p>
    <w:p w14:paraId="522B05D7" w14:textId="77777777" w:rsidR="0031389F" w:rsidRPr="00100C11" w:rsidRDefault="0031389F" w:rsidP="0031389F">
      <w:pPr>
        <w:pStyle w:val="ListParagraph"/>
        <w:ind w:left="1080"/>
        <w:rPr>
          <w:sz w:val="20"/>
          <w:szCs w:val="20"/>
        </w:rPr>
      </w:pPr>
    </w:p>
    <w:p w14:paraId="2A136EC9" w14:textId="72D3A54C" w:rsidR="00100C11" w:rsidRPr="00100C11" w:rsidRDefault="003B78F5" w:rsidP="00100C11">
      <w:pPr>
        <w:pStyle w:val="ListParagraph"/>
        <w:numPr>
          <w:ilvl w:val="0"/>
          <w:numId w:val="2"/>
        </w:numPr>
        <w:rPr>
          <w:sz w:val="20"/>
          <w:szCs w:val="20"/>
        </w:rPr>
      </w:pPr>
      <w:r w:rsidRPr="00100C11">
        <w:rPr>
          <w:sz w:val="20"/>
          <w:szCs w:val="20"/>
        </w:rPr>
        <w:t>S</w:t>
      </w:r>
      <w:r w:rsidR="0031389F" w:rsidRPr="00100C11">
        <w:rPr>
          <w:sz w:val="20"/>
          <w:szCs w:val="20"/>
        </w:rPr>
        <w:t xml:space="preserve">tart date of </w:t>
      </w:r>
      <w:r w:rsidR="00100C11" w:rsidRPr="00100C11">
        <w:rPr>
          <w:sz w:val="20"/>
          <w:szCs w:val="20"/>
        </w:rPr>
        <w:t>project: _</w:t>
      </w:r>
      <w:r w:rsidR="0031389F" w:rsidRPr="00100C11">
        <w:rPr>
          <w:sz w:val="20"/>
          <w:szCs w:val="20"/>
        </w:rPr>
        <w:t>___________________________________________</w:t>
      </w:r>
    </w:p>
    <w:p w14:paraId="6F48003C" w14:textId="43C25E87" w:rsidR="0031389F" w:rsidRPr="00100C11" w:rsidRDefault="0031389F" w:rsidP="00100C11">
      <w:pPr>
        <w:pStyle w:val="ListParagraph"/>
        <w:numPr>
          <w:ilvl w:val="0"/>
          <w:numId w:val="2"/>
        </w:numPr>
        <w:rPr>
          <w:sz w:val="20"/>
          <w:szCs w:val="20"/>
        </w:rPr>
      </w:pPr>
      <w:r w:rsidRPr="00100C11">
        <w:rPr>
          <w:sz w:val="20"/>
          <w:szCs w:val="20"/>
        </w:rPr>
        <w:t xml:space="preserve">Completion date of </w:t>
      </w:r>
      <w:r w:rsidR="00100C11" w:rsidRPr="00100C11">
        <w:rPr>
          <w:sz w:val="20"/>
          <w:szCs w:val="20"/>
        </w:rPr>
        <w:t>project: _</w:t>
      </w:r>
      <w:r w:rsidRPr="00100C11">
        <w:rPr>
          <w:sz w:val="20"/>
          <w:szCs w:val="20"/>
        </w:rPr>
        <w:t>_____________________________________</w:t>
      </w:r>
    </w:p>
    <w:p w14:paraId="383DE187" w14:textId="77777777" w:rsidR="0031389F" w:rsidRPr="00100C11" w:rsidRDefault="0031389F" w:rsidP="0031389F">
      <w:pPr>
        <w:pStyle w:val="ListParagraph"/>
        <w:ind w:left="1080"/>
        <w:rPr>
          <w:sz w:val="20"/>
          <w:szCs w:val="20"/>
        </w:rPr>
      </w:pPr>
    </w:p>
    <w:p w14:paraId="3901C8E4" w14:textId="12B13065" w:rsidR="0031389F" w:rsidRDefault="00F71DC8" w:rsidP="0031389F">
      <w:pPr>
        <w:rPr>
          <w:sz w:val="20"/>
          <w:szCs w:val="20"/>
        </w:rPr>
      </w:pPr>
      <w:r w:rsidRPr="00100C11">
        <w:rPr>
          <w:sz w:val="20"/>
          <w:szCs w:val="20"/>
        </w:rPr>
        <w:t xml:space="preserve">Submitted on ___________________, </w:t>
      </w:r>
      <w:r w:rsidR="00FE3307" w:rsidRPr="00100C11">
        <w:rPr>
          <w:sz w:val="20"/>
          <w:szCs w:val="20"/>
        </w:rPr>
        <w:t>2021</w:t>
      </w:r>
    </w:p>
    <w:p w14:paraId="329A53E1" w14:textId="77777777" w:rsidR="00100C11" w:rsidRPr="00100C11" w:rsidRDefault="00100C11" w:rsidP="0031389F">
      <w:pPr>
        <w:rPr>
          <w:sz w:val="20"/>
          <w:szCs w:val="20"/>
        </w:rPr>
      </w:pPr>
    </w:p>
    <w:p w14:paraId="40D28E71" w14:textId="7C2E15A0" w:rsidR="0031389F" w:rsidRPr="00100C11" w:rsidRDefault="0031389F" w:rsidP="0031389F">
      <w:pPr>
        <w:rPr>
          <w:sz w:val="20"/>
          <w:szCs w:val="20"/>
        </w:rPr>
      </w:pPr>
      <w:r w:rsidRPr="00100C11">
        <w:rPr>
          <w:sz w:val="20"/>
          <w:szCs w:val="20"/>
        </w:rPr>
        <w:t>By:</w:t>
      </w:r>
      <w:r w:rsidRPr="00100C11">
        <w:rPr>
          <w:sz w:val="20"/>
          <w:szCs w:val="20"/>
        </w:rPr>
        <w:tab/>
      </w:r>
      <w:r w:rsidRPr="00100C11">
        <w:rPr>
          <w:sz w:val="20"/>
          <w:szCs w:val="20"/>
        </w:rPr>
        <w:tab/>
      </w:r>
      <w:r w:rsidR="00100C11">
        <w:rPr>
          <w:sz w:val="20"/>
          <w:szCs w:val="20"/>
        </w:rPr>
        <w:t xml:space="preserve"> </w:t>
      </w:r>
      <w:r w:rsidRPr="00100C11">
        <w:rPr>
          <w:sz w:val="20"/>
          <w:szCs w:val="20"/>
        </w:rPr>
        <w:t>__________________________________________________________</w:t>
      </w:r>
    </w:p>
    <w:p w14:paraId="281DA1EE" w14:textId="6590B9A0" w:rsidR="0031389F" w:rsidRPr="00100C11" w:rsidRDefault="0031389F" w:rsidP="0031389F">
      <w:pPr>
        <w:rPr>
          <w:sz w:val="20"/>
          <w:szCs w:val="20"/>
        </w:rPr>
      </w:pPr>
      <w:r w:rsidRPr="00100C11">
        <w:rPr>
          <w:sz w:val="20"/>
          <w:szCs w:val="20"/>
        </w:rPr>
        <w:t>Business Address</w:t>
      </w:r>
      <w:r w:rsidR="00100C11">
        <w:rPr>
          <w:sz w:val="20"/>
          <w:szCs w:val="20"/>
        </w:rPr>
        <w:t>:</w:t>
      </w:r>
      <w:r w:rsidRPr="00100C11">
        <w:rPr>
          <w:sz w:val="20"/>
          <w:szCs w:val="20"/>
        </w:rPr>
        <w:t xml:space="preserve"> __________________________________________________________</w:t>
      </w:r>
    </w:p>
    <w:p w14:paraId="13D9DE76" w14:textId="0F00878D" w:rsidR="0031389F" w:rsidRPr="00100C11" w:rsidRDefault="0031389F" w:rsidP="0031389F">
      <w:pPr>
        <w:rPr>
          <w:sz w:val="20"/>
          <w:szCs w:val="20"/>
        </w:rPr>
      </w:pPr>
      <w:r w:rsidRPr="00100C11">
        <w:rPr>
          <w:sz w:val="20"/>
          <w:szCs w:val="20"/>
        </w:rPr>
        <w:t xml:space="preserve">                                </w:t>
      </w:r>
      <w:r w:rsidR="00100C11">
        <w:rPr>
          <w:sz w:val="20"/>
          <w:szCs w:val="20"/>
        </w:rPr>
        <w:t xml:space="preserve"> </w:t>
      </w:r>
      <w:r w:rsidRPr="00100C11">
        <w:rPr>
          <w:sz w:val="20"/>
          <w:szCs w:val="20"/>
        </w:rPr>
        <w:t>__________________________________________________________</w:t>
      </w:r>
    </w:p>
    <w:p w14:paraId="283814C8" w14:textId="5F0D3290" w:rsidR="002E25F0" w:rsidRPr="00100C11" w:rsidRDefault="002E25F0" w:rsidP="002E25F0">
      <w:pPr>
        <w:rPr>
          <w:sz w:val="20"/>
          <w:szCs w:val="20"/>
        </w:rPr>
      </w:pPr>
      <w:r w:rsidRPr="00100C11">
        <w:rPr>
          <w:sz w:val="20"/>
          <w:szCs w:val="20"/>
        </w:rPr>
        <w:t>Business Phone</w:t>
      </w:r>
      <w:r w:rsidR="00100C11">
        <w:rPr>
          <w:sz w:val="20"/>
          <w:szCs w:val="20"/>
        </w:rPr>
        <w:t>:</w:t>
      </w:r>
      <w:r w:rsidRPr="00100C11">
        <w:rPr>
          <w:sz w:val="20"/>
          <w:szCs w:val="20"/>
        </w:rPr>
        <w:t xml:space="preserve">   ____________________________________________________</w:t>
      </w:r>
    </w:p>
    <w:p w14:paraId="0A82142D" w14:textId="1859989B" w:rsidR="002E25F0" w:rsidRPr="0020029E" w:rsidRDefault="002E25F0" w:rsidP="002E25F0">
      <w:pPr>
        <w:rPr>
          <w:sz w:val="20"/>
          <w:szCs w:val="20"/>
        </w:rPr>
      </w:pPr>
      <w:r w:rsidRPr="00100C11">
        <w:rPr>
          <w:sz w:val="20"/>
          <w:szCs w:val="20"/>
        </w:rPr>
        <w:t>Business email</w:t>
      </w:r>
      <w:r w:rsidR="00100C11">
        <w:rPr>
          <w:sz w:val="20"/>
          <w:szCs w:val="20"/>
        </w:rPr>
        <w:t>:</w:t>
      </w:r>
      <w:r w:rsidRPr="00100C11">
        <w:rPr>
          <w:sz w:val="20"/>
          <w:szCs w:val="20"/>
        </w:rPr>
        <w:t xml:space="preserve">     ____________________________________________________</w:t>
      </w:r>
    </w:p>
    <w:p w14:paraId="433E32C2" w14:textId="77777777" w:rsidR="00100C11" w:rsidRDefault="00100C11" w:rsidP="00DA451C">
      <w:pPr>
        <w:ind w:firstLine="720"/>
        <w:jc w:val="center"/>
        <w:rPr>
          <w:b/>
          <w:sz w:val="20"/>
          <w:szCs w:val="20"/>
        </w:rPr>
      </w:pPr>
    </w:p>
    <w:p w14:paraId="37968D8A" w14:textId="77777777" w:rsidR="00100C11" w:rsidRDefault="00100C11" w:rsidP="00DA451C">
      <w:pPr>
        <w:ind w:firstLine="720"/>
        <w:jc w:val="center"/>
        <w:rPr>
          <w:b/>
          <w:sz w:val="20"/>
          <w:szCs w:val="20"/>
        </w:rPr>
      </w:pPr>
    </w:p>
    <w:p w14:paraId="6B176BE6" w14:textId="77777777" w:rsidR="00100C11" w:rsidRDefault="00100C11" w:rsidP="00DA451C">
      <w:pPr>
        <w:ind w:firstLine="720"/>
        <w:jc w:val="center"/>
        <w:rPr>
          <w:b/>
          <w:sz w:val="20"/>
          <w:szCs w:val="20"/>
        </w:rPr>
      </w:pPr>
    </w:p>
    <w:p w14:paraId="39A5571F" w14:textId="77777777" w:rsidR="00100C11" w:rsidRDefault="00100C11" w:rsidP="00DA451C">
      <w:pPr>
        <w:ind w:firstLine="720"/>
        <w:jc w:val="center"/>
        <w:rPr>
          <w:b/>
          <w:sz w:val="20"/>
          <w:szCs w:val="20"/>
        </w:rPr>
      </w:pPr>
    </w:p>
    <w:p w14:paraId="4F7DC8F8" w14:textId="77777777" w:rsidR="00100C11" w:rsidRDefault="003B17E4" w:rsidP="00100C11">
      <w:pPr>
        <w:ind w:firstLine="720"/>
        <w:jc w:val="center"/>
        <w:rPr>
          <w:b/>
          <w:sz w:val="20"/>
          <w:szCs w:val="20"/>
        </w:rPr>
      </w:pPr>
      <w:r w:rsidRPr="00323158">
        <w:rPr>
          <w:b/>
          <w:sz w:val="20"/>
          <w:szCs w:val="20"/>
        </w:rPr>
        <w:t>Bids that do not include all of the requested information and documents</w:t>
      </w:r>
      <w:r w:rsidR="00A16756" w:rsidRPr="00323158">
        <w:rPr>
          <w:b/>
          <w:sz w:val="20"/>
          <w:szCs w:val="20"/>
        </w:rPr>
        <w:t xml:space="preserve"> will be disqualified.</w:t>
      </w:r>
    </w:p>
    <w:p w14:paraId="09CE26FB" w14:textId="444CC065" w:rsidR="0031389F" w:rsidRPr="00323158" w:rsidRDefault="00A16756" w:rsidP="00100C11">
      <w:pPr>
        <w:ind w:firstLine="720"/>
        <w:jc w:val="center"/>
        <w:rPr>
          <w:b/>
          <w:sz w:val="20"/>
          <w:szCs w:val="20"/>
        </w:rPr>
      </w:pPr>
      <w:r w:rsidRPr="00323158">
        <w:rPr>
          <w:b/>
          <w:sz w:val="20"/>
          <w:szCs w:val="20"/>
        </w:rPr>
        <w:t>Southeastern Oklahoma State University reserves the right to reject any and all bids.</w:t>
      </w:r>
    </w:p>
    <w:p w14:paraId="44BA2DCB" w14:textId="77777777" w:rsidR="00EE6F56" w:rsidRDefault="00DA451C" w:rsidP="00EE6F56">
      <w:pPr>
        <w:jc w:val="center"/>
        <w:rPr>
          <w:sz w:val="24"/>
          <w:szCs w:val="24"/>
        </w:rPr>
      </w:pPr>
      <w:r w:rsidRPr="00DA451C">
        <w:rPr>
          <w:rFonts w:ascii="TimesNewRomanPS-BoldMT-SC700" w:hAnsi="TimesNewRomanPS-BoldMT-SC700" w:cs="TimesNewRomanPS-BoldMT-SC700"/>
          <w:b/>
          <w:bCs/>
          <w:noProof/>
          <w:sz w:val="46"/>
          <w:szCs w:val="46"/>
          <w:u w:val="single"/>
        </w:rPr>
        <w:lastRenderedPageBreak/>
        <w:drawing>
          <wp:inline distT="0" distB="0" distL="0" distR="0" wp14:anchorId="715DC690" wp14:editId="3597788D">
            <wp:extent cx="5934075" cy="1200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200150"/>
                    </a:xfrm>
                    <a:prstGeom prst="rect">
                      <a:avLst/>
                    </a:prstGeom>
                    <a:noFill/>
                    <a:ln>
                      <a:noFill/>
                    </a:ln>
                  </pic:spPr>
                </pic:pic>
              </a:graphicData>
            </a:graphic>
          </wp:inline>
        </w:drawing>
      </w:r>
      <w:r w:rsidR="00EE6F56" w:rsidRPr="00EE6F56">
        <w:rPr>
          <w:sz w:val="24"/>
          <w:szCs w:val="24"/>
        </w:rPr>
        <w:t xml:space="preserve"> </w:t>
      </w:r>
    </w:p>
    <w:p w14:paraId="31D7080C" w14:textId="77777777" w:rsidR="00DF23AE" w:rsidRPr="00100C11" w:rsidRDefault="00DF23AE" w:rsidP="00DF23AE">
      <w:pPr>
        <w:jc w:val="center"/>
        <w:rPr>
          <w:b/>
          <w:bCs/>
          <w:sz w:val="24"/>
          <w:szCs w:val="24"/>
        </w:rPr>
      </w:pPr>
      <w:r w:rsidRPr="00100C11">
        <w:rPr>
          <w:b/>
          <w:bCs/>
          <w:sz w:val="24"/>
          <w:szCs w:val="24"/>
        </w:rPr>
        <w:t>HVAC Replacement Idabel Campus</w:t>
      </w:r>
    </w:p>
    <w:p w14:paraId="5E1A0510" w14:textId="6A71E609" w:rsidR="00FE3307" w:rsidRPr="00100C11" w:rsidRDefault="00FE3307" w:rsidP="00FE3307">
      <w:pPr>
        <w:jc w:val="center"/>
        <w:rPr>
          <w:b/>
          <w:bCs/>
          <w:sz w:val="24"/>
          <w:szCs w:val="24"/>
        </w:rPr>
      </w:pPr>
      <w:r w:rsidRPr="00100C11">
        <w:rPr>
          <w:b/>
          <w:bCs/>
          <w:sz w:val="24"/>
          <w:szCs w:val="24"/>
        </w:rPr>
        <w:t>PROJECT NO. 20-21-0</w:t>
      </w:r>
      <w:r w:rsidR="00DF23AE" w:rsidRPr="00100C11">
        <w:rPr>
          <w:b/>
          <w:bCs/>
          <w:sz w:val="24"/>
          <w:szCs w:val="24"/>
        </w:rPr>
        <w:t>7</w:t>
      </w:r>
    </w:p>
    <w:p w14:paraId="653FF27A" w14:textId="77777777" w:rsidR="0031389F" w:rsidRPr="00100C11" w:rsidRDefault="0031389F" w:rsidP="0031389F">
      <w:pPr>
        <w:jc w:val="center"/>
        <w:rPr>
          <w:b/>
          <w:bCs/>
          <w:sz w:val="24"/>
          <w:szCs w:val="24"/>
        </w:rPr>
      </w:pPr>
      <w:r w:rsidRPr="00100C11">
        <w:rPr>
          <w:b/>
          <w:bCs/>
          <w:sz w:val="24"/>
          <w:szCs w:val="24"/>
        </w:rPr>
        <w:t xml:space="preserve">BID </w:t>
      </w:r>
      <w:r w:rsidR="0017065B" w:rsidRPr="00100C11">
        <w:rPr>
          <w:b/>
          <w:bCs/>
          <w:sz w:val="24"/>
          <w:szCs w:val="24"/>
        </w:rPr>
        <w:t>AFFIDAVIT – (NON-COLLUSION)</w:t>
      </w:r>
    </w:p>
    <w:p w14:paraId="614625DC" w14:textId="77777777" w:rsidR="0031389F" w:rsidRPr="00374F5E" w:rsidRDefault="0031389F" w:rsidP="0031389F">
      <w:r w:rsidRPr="00374F5E">
        <w:t>STATE OF OKLAHOMA</w:t>
      </w:r>
    </w:p>
    <w:p w14:paraId="5B274635" w14:textId="77777777" w:rsidR="0031389F" w:rsidRPr="00374F5E" w:rsidRDefault="0031389F" w:rsidP="0031389F"/>
    <w:p w14:paraId="0CBD3E91" w14:textId="77777777" w:rsidR="0031389F" w:rsidRPr="00374F5E" w:rsidRDefault="0031389F" w:rsidP="0031389F">
      <w:r w:rsidRPr="00374F5E">
        <w:t>COUNTY OF _____________________</w:t>
      </w:r>
    </w:p>
    <w:p w14:paraId="5315F5F3" w14:textId="77777777" w:rsidR="0031389F" w:rsidRPr="00DA451C" w:rsidRDefault="0031389F" w:rsidP="0031389F">
      <w:pPr>
        <w:rPr>
          <w:sz w:val="20"/>
          <w:szCs w:val="20"/>
        </w:rPr>
      </w:pPr>
    </w:p>
    <w:p w14:paraId="0C894ABD" w14:textId="77777777" w:rsidR="0031389F" w:rsidRPr="00DA451C" w:rsidRDefault="0031389F" w:rsidP="0031389F">
      <w:pPr>
        <w:rPr>
          <w:sz w:val="20"/>
          <w:szCs w:val="20"/>
        </w:rPr>
      </w:pPr>
      <w:r w:rsidRPr="00DA451C">
        <w:rPr>
          <w:sz w:val="20"/>
          <w:szCs w:val="20"/>
        </w:rPr>
        <w:t xml:space="preserve">Affiant,__________________________________________________ of lawful, being first duly sworn, on oath says that (s)he is duly authorized agent of the </w:t>
      </w:r>
      <w:r w:rsidR="006F08A6" w:rsidRPr="00DA451C">
        <w:rPr>
          <w:sz w:val="20"/>
          <w:szCs w:val="20"/>
        </w:rPr>
        <w:t>B</w:t>
      </w:r>
      <w:r w:rsidRPr="00DA451C">
        <w:rPr>
          <w:sz w:val="20"/>
          <w:szCs w:val="20"/>
        </w:rPr>
        <w:t>idder to submit the attached Bid. Affiant further states the Bidder has not been a party to any collusion among Bidders in restraint of freedom of competition by agreement to bid at a fixed price or to refrain from bidding, or with any elected official, or party to the project, or employee of the OWNER as to quantity, quality or price in the prospective contract, or any other terms of such p</w:t>
      </w:r>
      <w:r w:rsidR="006F08A6" w:rsidRPr="00DA451C">
        <w:rPr>
          <w:sz w:val="20"/>
          <w:szCs w:val="20"/>
        </w:rPr>
        <w:t>erspective</w:t>
      </w:r>
      <w:r w:rsidRPr="00DA451C">
        <w:rPr>
          <w:sz w:val="20"/>
          <w:szCs w:val="20"/>
        </w:rPr>
        <w:t xml:space="preserve"> contract, or in any discussions between Bidders</w:t>
      </w:r>
      <w:r w:rsidR="00A3604B" w:rsidRPr="00DA451C">
        <w:rPr>
          <w:sz w:val="20"/>
          <w:szCs w:val="20"/>
        </w:rPr>
        <w:t xml:space="preserve"> and any elected official, officer or employee of the OWNER concerning exchange of money or other thing of valued for special consideration in letting of a contract.</w:t>
      </w:r>
    </w:p>
    <w:p w14:paraId="0A04F7E0" w14:textId="77777777" w:rsidR="00A3604B" w:rsidRPr="00374F5E" w:rsidRDefault="00A3604B" w:rsidP="0031389F"/>
    <w:p w14:paraId="7BA5FD3A" w14:textId="77777777" w:rsidR="00A3604B" w:rsidRPr="00374F5E" w:rsidRDefault="00A3604B" w:rsidP="0031389F">
      <w:r w:rsidRPr="00374F5E">
        <w:t>Contractor’s Name:</w:t>
      </w:r>
      <w:r w:rsidRPr="00374F5E">
        <w:tab/>
      </w:r>
      <w:r w:rsidRPr="00374F5E">
        <w:tab/>
      </w:r>
      <w:r w:rsidRPr="00374F5E">
        <w:tab/>
        <w:t>_______________________________________________________</w:t>
      </w:r>
    </w:p>
    <w:p w14:paraId="29F08465" w14:textId="77777777" w:rsidR="00A3604B" w:rsidRPr="00374F5E" w:rsidRDefault="00A3604B" w:rsidP="0031389F">
      <w:r w:rsidRPr="00374F5E">
        <w:t>Official:</w:t>
      </w:r>
      <w:r w:rsidRPr="00374F5E">
        <w:tab/>
      </w:r>
      <w:r w:rsidRPr="00374F5E">
        <w:tab/>
      </w:r>
      <w:r w:rsidRPr="00374F5E">
        <w:tab/>
      </w:r>
      <w:r w:rsidRPr="00374F5E">
        <w:tab/>
      </w:r>
      <w:r w:rsidRPr="00374F5E">
        <w:tab/>
        <w:t>_______________________________________________________</w:t>
      </w:r>
    </w:p>
    <w:p w14:paraId="0B13E6F1" w14:textId="77777777" w:rsidR="00A3604B" w:rsidRPr="00374F5E" w:rsidRDefault="00A3604B" w:rsidP="0031389F">
      <w:r w:rsidRPr="00374F5E">
        <w:t>Position:</w:t>
      </w:r>
      <w:r w:rsidRPr="00374F5E">
        <w:tab/>
      </w:r>
      <w:r w:rsidRPr="00374F5E">
        <w:tab/>
      </w:r>
      <w:r w:rsidRPr="00374F5E">
        <w:tab/>
      </w:r>
      <w:r w:rsidRPr="00374F5E">
        <w:tab/>
        <w:t>_______________________________________________________</w:t>
      </w:r>
    </w:p>
    <w:p w14:paraId="3B53DDA7" w14:textId="77777777" w:rsidR="00A3604B" w:rsidRPr="00FE3307" w:rsidRDefault="00A3604B" w:rsidP="0031389F">
      <w:pPr>
        <w:rPr>
          <w:u w:val="single"/>
        </w:rPr>
      </w:pPr>
      <w:r w:rsidRPr="00FE3307">
        <w:rPr>
          <w:u w:val="single"/>
        </w:rPr>
        <w:t>NOTARY</w:t>
      </w:r>
    </w:p>
    <w:p w14:paraId="75F6B67F" w14:textId="77777777" w:rsidR="00A3604B" w:rsidRPr="00374F5E" w:rsidRDefault="00A3604B" w:rsidP="0031389F">
      <w:r w:rsidRPr="00374F5E">
        <w:t>State of __________________________________</w:t>
      </w:r>
    </w:p>
    <w:p w14:paraId="14C40EE4" w14:textId="77777777" w:rsidR="00A3604B" w:rsidRPr="00374F5E" w:rsidRDefault="00A3604B" w:rsidP="0031389F">
      <w:r w:rsidRPr="00374F5E">
        <w:t>County of ________________________________</w:t>
      </w:r>
    </w:p>
    <w:p w14:paraId="407BF1E8" w14:textId="77777777" w:rsidR="00A3604B" w:rsidRPr="00374F5E" w:rsidRDefault="00A3604B" w:rsidP="0031389F"/>
    <w:p w14:paraId="6DFC2A25" w14:textId="77777777" w:rsidR="00A3604B" w:rsidRPr="00374F5E" w:rsidRDefault="00A3604B" w:rsidP="0031389F">
      <w:r w:rsidRPr="00374F5E">
        <w:t>___________________________________________, of lawful age, being first duly sworn on oath says that (s)he is the agent authorized by the CONSTRACTOR to execute the above affidavit.</w:t>
      </w:r>
    </w:p>
    <w:p w14:paraId="7DE9B79D" w14:textId="77777777" w:rsidR="00A3604B" w:rsidRPr="00374F5E" w:rsidRDefault="00A3604B" w:rsidP="0031389F"/>
    <w:p w14:paraId="0A35EAB7" w14:textId="32C422C6" w:rsidR="00A3604B" w:rsidRDefault="00A3604B" w:rsidP="0031389F">
      <w:r w:rsidRPr="00374F5E">
        <w:t>Subscribed and sworn to befo</w:t>
      </w:r>
      <w:r w:rsidR="006F08A6" w:rsidRPr="00374F5E">
        <w:t>re me this _______day of</w:t>
      </w:r>
      <w:r w:rsidR="00F71DC8">
        <w:softHyphen/>
      </w:r>
      <w:r w:rsidR="00F71DC8">
        <w:softHyphen/>
      </w:r>
      <w:r w:rsidR="00F71DC8">
        <w:softHyphen/>
      </w:r>
      <w:r w:rsidR="00F71DC8">
        <w:softHyphen/>
      </w:r>
      <w:r w:rsidR="00F71DC8">
        <w:softHyphen/>
        <w:t>_________________</w:t>
      </w:r>
      <w:r w:rsidR="006F08A6" w:rsidRPr="00374F5E">
        <w:t xml:space="preserve">, </w:t>
      </w:r>
      <w:r w:rsidR="00FE3307">
        <w:t>2021</w:t>
      </w:r>
      <w:r w:rsidRPr="00374F5E">
        <w:t>.</w:t>
      </w:r>
    </w:p>
    <w:p w14:paraId="2976DF9F" w14:textId="506D9A7F" w:rsidR="00EB7441" w:rsidRDefault="00EB7441" w:rsidP="0031389F"/>
    <w:p w14:paraId="17CCDBC5" w14:textId="77777777" w:rsidR="00EB7441" w:rsidRPr="00374F5E" w:rsidRDefault="00EB7441" w:rsidP="0031389F"/>
    <w:p w14:paraId="540B55F8" w14:textId="77777777" w:rsidR="00A16756" w:rsidRPr="00323158" w:rsidRDefault="00A16756" w:rsidP="00EE6F56">
      <w:pPr>
        <w:jc w:val="center"/>
        <w:rPr>
          <w:b/>
          <w:sz w:val="20"/>
          <w:szCs w:val="20"/>
        </w:rPr>
      </w:pPr>
      <w:r w:rsidRPr="00323158">
        <w:rPr>
          <w:b/>
          <w:sz w:val="20"/>
          <w:szCs w:val="20"/>
        </w:rPr>
        <w:t>Bids which do not include all of the requested information and document</w:t>
      </w:r>
      <w:r w:rsidR="00DA451C">
        <w:rPr>
          <w:b/>
          <w:sz w:val="20"/>
          <w:szCs w:val="20"/>
        </w:rPr>
        <w:t>s</w:t>
      </w:r>
      <w:r w:rsidRPr="00323158">
        <w:rPr>
          <w:b/>
          <w:sz w:val="20"/>
          <w:szCs w:val="20"/>
        </w:rPr>
        <w:t xml:space="preserve"> will be disqualified.</w:t>
      </w:r>
    </w:p>
    <w:p w14:paraId="3176D3D7" w14:textId="2917E20B" w:rsidR="00EF03C5" w:rsidRDefault="00A16756" w:rsidP="00F71DC8">
      <w:pPr>
        <w:jc w:val="center"/>
        <w:rPr>
          <w:rFonts w:ascii="TimesNewRomanPS-BoldMT-SC700" w:hAnsi="TimesNewRomanPS-BoldMT-SC700" w:cs="TimesNewRomanPS-BoldMT-SC700"/>
          <w:b/>
          <w:bCs/>
          <w:sz w:val="46"/>
          <w:szCs w:val="46"/>
          <w:u w:val="single"/>
        </w:rPr>
      </w:pPr>
      <w:r w:rsidRPr="00323158">
        <w:rPr>
          <w:b/>
          <w:sz w:val="20"/>
          <w:szCs w:val="20"/>
        </w:rPr>
        <w:t>Southeastern Oklahoma State University reserves the right to reject any and all bids.</w:t>
      </w:r>
    </w:p>
    <w:p w14:paraId="36A99A3A" w14:textId="77777777" w:rsidR="00EE6F56" w:rsidRDefault="00DA451C" w:rsidP="00EE6F56">
      <w:pPr>
        <w:jc w:val="center"/>
        <w:rPr>
          <w:sz w:val="28"/>
          <w:szCs w:val="28"/>
        </w:rPr>
      </w:pPr>
      <w:r w:rsidRPr="00DA451C">
        <w:rPr>
          <w:rFonts w:ascii="TimesNewRomanPS-BoldMT-SC700" w:hAnsi="TimesNewRomanPS-BoldMT-SC700" w:cs="TimesNewRomanPS-BoldMT-SC700"/>
          <w:b/>
          <w:bCs/>
          <w:noProof/>
          <w:sz w:val="46"/>
          <w:szCs w:val="46"/>
          <w:u w:val="single"/>
        </w:rPr>
        <w:lastRenderedPageBreak/>
        <w:drawing>
          <wp:inline distT="0" distB="0" distL="0" distR="0" wp14:anchorId="0EF884FA" wp14:editId="6F1236CC">
            <wp:extent cx="5934075" cy="1200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200150"/>
                    </a:xfrm>
                    <a:prstGeom prst="rect">
                      <a:avLst/>
                    </a:prstGeom>
                    <a:noFill/>
                    <a:ln>
                      <a:noFill/>
                    </a:ln>
                  </pic:spPr>
                </pic:pic>
              </a:graphicData>
            </a:graphic>
          </wp:inline>
        </w:drawing>
      </w:r>
      <w:r w:rsidR="00EE6F56" w:rsidRPr="00EE6F56">
        <w:rPr>
          <w:sz w:val="28"/>
          <w:szCs w:val="28"/>
        </w:rPr>
        <w:t xml:space="preserve"> </w:t>
      </w:r>
    </w:p>
    <w:p w14:paraId="791542AF" w14:textId="77777777" w:rsidR="00DF23AE" w:rsidRPr="00100C11" w:rsidRDefault="00DF23AE" w:rsidP="00DF23AE">
      <w:pPr>
        <w:jc w:val="center"/>
        <w:rPr>
          <w:b/>
          <w:bCs/>
          <w:sz w:val="24"/>
          <w:szCs w:val="24"/>
        </w:rPr>
      </w:pPr>
      <w:r w:rsidRPr="00100C11">
        <w:rPr>
          <w:b/>
          <w:bCs/>
          <w:sz w:val="24"/>
          <w:szCs w:val="24"/>
        </w:rPr>
        <w:t>HVAC Replacement Idabel Campus</w:t>
      </w:r>
    </w:p>
    <w:p w14:paraId="3C88DCB1" w14:textId="4F911AA3" w:rsidR="00FE3307" w:rsidRPr="00100C11" w:rsidRDefault="00FE3307" w:rsidP="00FE3307">
      <w:pPr>
        <w:jc w:val="center"/>
        <w:rPr>
          <w:b/>
          <w:bCs/>
          <w:sz w:val="24"/>
          <w:szCs w:val="24"/>
        </w:rPr>
      </w:pPr>
      <w:r w:rsidRPr="00100C11">
        <w:rPr>
          <w:b/>
          <w:bCs/>
          <w:sz w:val="24"/>
          <w:szCs w:val="24"/>
        </w:rPr>
        <w:t>PROJECT NO. 20-21-0</w:t>
      </w:r>
      <w:r w:rsidR="00DF23AE" w:rsidRPr="00100C11">
        <w:rPr>
          <w:b/>
          <w:bCs/>
          <w:sz w:val="24"/>
          <w:szCs w:val="24"/>
        </w:rPr>
        <w:t>7</w:t>
      </w:r>
    </w:p>
    <w:p w14:paraId="2869D5B6" w14:textId="77777777" w:rsidR="008E4117" w:rsidRPr="00100C11" w:rsidRDefault="008E4117" w:rsidP="00BA0B80">
      <w:pPr>
        <w:jc w:val="center"/>
        <w:rPr>
          <w:b/>
          <w:bCs/>
          <w:sz w:val="28"/>
          <w:szCs w:val="28"/>
        </w:rPr>
      </w:pPr>
      <w:r w:rsidRPr="00100C11">
        <w:rPr>
          <w:b/>
          <w:bCs/>
          <w:sz w:val="24"/>
          <w:szCs w:val="24"/>
        </w:rPr>
        <w:t>Scope of Work/Project Specifications</w:t>
      </w:r>
    </w:p>
    <w:p w14:paraId="7F387530" w14:textId="77777777" w:rsidR="00BA0B80" w:rsidRDefault="00BA0B80" w:rsidP="008E4117"/>
    <w:p w14:paraId="04882264" w14:textId="77777777" w:rsidR="00FE3307" w:rsidRPr="00FE3307" w:rsidRDefault="00FE3307" w:rsidP="00FE3307"/>
    <w:p w14:paraId="759BF9FE" w14:textId="45C52257" w:rsidR="00FE3307" w:rsidRPr="00100C11" w:rsidRDefault="00FE3307" w:rsidP="00FE3307">
      <w:pPr>
        <w:rPr>
          <w:rFonts w:cstheme="minorHAnsi"/>
          <w:sz w:val="24"/>
          <w:szCs w:val="24"/>
        </w:rPr>
      </w:pPr>
      <w:r w:rsidRPr="00100C11">
        <w:rPr>
          <w:rFonts w:cstheme="minorHAnsi"/>
          <w:sz w:val="24"/>
          <w:szCs w:val="24"/>
        </w:rPr>
        <w:t>Southeastern Oklahoma State University</w:t>
      </w:r>
      <w:r w:rsidR="00DF23AE" w:rsidRPr="00100C11">
        <w:rPr>
          <w:rFonts w:cstheme="minorHAnsi"/>
          <w:sz w:val="24"/>
          <w:szCs w:val="24"/>
        </w:rPr>
        <w:t xml:space="preserve"> Idabel, OK Campus located at 2805 NE Lincoln Rd</w:t>
      </w:r>
      <w:r w:rsidRPr="00100C11">
        <w:rPr>
          <w:rFonts w:cstheme="minorHAnsi"/>
          <w:sz w:val="24"/>
          <w:szCs w:val="24"/>
        </w:rPr>
        <w:t xml:space="preserve"> </w:t>
      </w:r>
    </w:p>
    <w:p w14:paraId="3F331DB4" w14:textId="25B808E2" w:rsidR="00DF23AE" w:rsidRPr="00100C11" w:rsidRDefault="00DF23AE" w:rsidP="00FE3307">
      <w:pPr>
        <w:rPr>
          <w:rFonts w:cstheme="minorHAnsi"/>
          <w:b/>
          <w:bCs/>
          <w:sz w:val="24"/>
          <w:szCs w:val="24"/>
          <w:u w:val="single"/>
        </w:rPr>
      </w:pPr>
    </w:p>
    <w:p w14:paraId="20397F20" w14:textId="2521E2D9" w:rsidR="006727DC" w:rsidRPr="00100C11" w:rsidRDefault="006727DC" w:rsidP="00FE3307">
      <w:pPr>
        <w:rPr>
          <w:rFonts w:cstheme="minorHAnsi"/>
          <w:b/>
          <w:bCs/>
          <w:sz w:val="24"/>
          <w:szCs w:val="24"/>
          <w:u w:val="single"/>
        </w:rPr>
      </w:pPr>
      <w:r w:rsidRPr="00100C11">
        <w:rPr>
          <w:rFonts w:cstheme="minorHAnsi"/>
          <w:b/>
          <w:bCs/>
          <w:sz w:val="24"/>
          <w:szCs w:val="24"/>
          <w:u w:val="single"/>
        </w:rPr>
        <w:t>General Building Area</w:t>
      </w:r>
    </w:p>
    <w:p w14:paraId="5970D3DF" w14:textId="06FBDA28" w:rsidR="00DF23AE" w:rsidRPr="00100C11" w:rsidRDefault="00DF23AE" w:rsidP="00DF23AE">
      <w:pPr>
        <w:autoSpaceDE w:val="0"/>
        <w:autoSpaceDN w:val="0"/>
        <w:adjustRightInd w:val="0"/>
        <w:spacing w:after="0" w:line="240" w:lineRule="auto"/>
        <w:rPr>
          <w:rFonts w:cstheme="minorHAnsi"/>
          <w:sz w:val="24"/>
          <w:szCs w:val="24"/>
        </w:rPr>
      </w:pPr>
      <w:r w:rsidRPr="00100C11">
        <w:rPr>
          <w:rFonts w:cstheme="minorHAnsi"/>
          <w:sz w:val="24"/>
          <w:szCs w:val="24"/>
        </w:rPr>
        <w:t>Installation of 14</w:t>
      </w:r>
      <w:r w:rsidR="006727DC" w:rsidRPr="00100C11">
        <w:rPr>
          <w:rFonts w:cstheme="minorHAnsi"/>
          <w:sz w:val="24"/>
          <w:szCs w:val="24"/>
        </w:rPr>
        <w:t>(relocate 6*)</w:t>
      </w:r>
      <w:r w:rsidRPr="00100C11">
        <w:rPr>
          <w:rFonts w:cstheme="minorHAnsi"/>
          <w:sz w:val="24"/>
          <w:szCs w:val="24"/>
        </w:rPr>
        <w:t xml:space="preserve"> new HVAC systems to replace the old</w:t>
      </w:r>
    </w:p>
    <w:p w14:paraId="587CF571" w14:textId="77777777" w:rsidR="00DF23AE" w:rsidRPr="00100C11" w:rsidRDefault="00DF23AE" w:rsidP="00DF23AE">
      <w:pPr>
        <w:autoSpaceDE w:val="0"/>
        <w:autoSpaceDN w:val="0"/>
        <w:adjustRightInd w:val="0"/>
        <w:spacing w:after="0" w:line="240" w:lineRule="auto"/>
        <w:rPr>
          <w:rFonts w:cstheme="minorHAnsi"/>
          <w:sz w:val="24"/>
          <w:szCs w:val="24"/>
        </w:rPr>
      </w:pPr>
      <w:r w:rsidRPr="00100C11">
        <w:rPr>
          <w:rFonts w:cstheme="minorHAnsi"/>
          <w:sz w:val="24"/>
          <w:szCs w:val="24"/>
        </w:rPr>
        <w:t>Lennox Pulse furnace systems and AC condensers.</w:t>
      </w:r>
    </w:p>
    <w:p w14:paraId="4CE0CB50" w14:textId="77777777" w:rsidR="00DF23AE" w:rsidRPr="00100C11" w:rsidRDefault="00DF23AE" w:rsidP="00DF23AE">
      <w:pPr>
        <w:autoSpaceDE w:val="0"/>
        <w:autoSpaceDN w:val="0"/>
        <w:adjustRightInd w:val="0"/>
        <w:spacing w:after="0" w:line="240" w:lineRule="auto"/>
        <w:rPr>
          <w:rFonts w:cstheme="minorHAnsi"/>
          <w:sz w:val="24"/>
          <w:szCs w:val="24"/>
        </w:rPr>
      </w:pPr>
      <w:r w:rsidRPr="00100C11">
        <w:rPr>
          <w:rFonts w:cstheme="minorHAnsi"/>
          <w:sz w:val="24"/>
          <w:szCs w:val="24"/>
        </w:rPr>
        <w:t>The old systems to be removed and disposed of.</w:t>
      </w:r>
    </w:p>
    <w:p w14:paraId="66E49F0A" w14:textId="77777777" w:rsidR="00DF23AE" w:rsidRPr="00100C11" w:rsidRDefault="00DF23AE" w:rsidP="00DF23AE">
      <w:pPr>
        <w:autoSpaceDE w:val="0"/>
        <w:autoSpaceDN w:val="0"/>
        <w:adjustRightInd w:val="0"/>
        <w:spacing w:after="0" w:line="240" w:lineRule="auto"/>
        <w:rPr>
          <w:rFonts w:cstheme="minorHAnsi"/>
          <w:sz w:val="24"/>
          <w:szCs w:val="24"/>
        </w:rPr>
      </w:pPr>
      <w:r w:rsidRPr="00100C11">
        <w:rPr>
          <w:rFonts w:cstheme="minorHAnsi"/>
          <w:sz w:val="24"/>
          <w:szCs w:val="24"/>
        </w:rPr>
        <w:t>The new 95% gas furnaces to be installed in the same location and</w:t>
      </w:r>
    </w:p>
    <w:p w14:paraId="6BB640CF" w14:textId="77777777" w:rsidR="00DF23AE" w:rsidRPr="00100C11" w:rsidRDefault="00DF23AE" w:rsidP="00DF23AE">
      <w:pPr>
        <w:autoSpaceDE w:val="0"/>
        <w:autoSpaceDN w:val="0"/>
        <w:adjustRightInd w:val="0"/>
        <w:spacing w:after="0" w:line="240" w:lineRule="auto"/>
        <w:rPr>
          <w:rFonts w:cstheme="minorHAnsi"/>
          <w:sz w:val="24"/>
          <w:szCs w:val="24"/>
        </w:rPr>
      </w:pPr>
      <w:r w:rsidRPr="00100C11">
        <w:rPr>
          <w:rFonts w:cstheme="minorHAnsi"/>
          <w:sz w:val="24"/>
          <w:szCs w:val="24"/>
        </w:rPr>
        <w:t>connected to the existing ductwork, electric and gas.</w:t>
      </w:r>
    </w:p>
    <w:p w14:paraId="49E140E8" w14:textId="77777777" w:rsidR="00DF23AE" w:rsidRPr="00100C11" w:rsidRDefault="00DF23AE" w:rsidP="00DF23AE">
      <w:pPr>
        <w:autoSpaceDE w:val="0"/>
        <w:autoSpaceDN w:val="0"/>
        <w:adjustRightInd w:val="0"/>
        <w:spacing w:after="0" w:line="240" w:lineRule="auto"/>
        <w:rPr>
          <w:rFonts w:cstheme="minorHAnsi"/>
          <w:sz w:val="24"/>
          <w:szCs w:val="24"/>
        </w:rPr>
      </w:pPr>
      <w:r w:rsidRPr="00100C11">
        <w:rPr>
          <w:rFonts w:cstheme="minorHAnsi"/>
          <w:sz w:val="24"/>
          <w:szCs w:val="24"/>
        </w:rPr>
        <w:t>New 460 volt 3 phase condensers to be set and reconnected to the</w:t>
      </w:r>
    </w:p>
    <w:p w14:paraId="6183D9EC" w14:textId="77777777" w:rsidR="00DF23AE" w:rsidRPr="00100C11" w:rsidRDefault="00DF23AE" w:rsidP="00DF23AE">
      <w:pPr>
        <w:autoSpaceDE w:val="0"/>
        <w:autoSpaceDN w:val="0"/>
        <w:adjustRightInd w:val="0"/>
        <w:spacing w:after="0" w:line="240" w:lineRule="auto"/>
        <w:rPr>
          <w:rFonts w:cstheme="minorHAnsi"/>
          <w:sz w:val="24"/>
          <w:szCs w:val="24"/>
        </w:rPr>
      </w:pPr>
      <w:r w:rsidRPr="00100C11">
        <w:rPr>
          <w:rFonts w:cstheme="minorHAnsi"/>
          <w:sz w:val="24"/>
          <w:szCs w:val="24"/>
        </w:rPr>
        <w:t>existing refrigerant lines and electric.</w:t>
      </w:r>
    </w:p>
    <w:p w14:paraId="1A4C242E" w14:textId="77777777" w:rsidR="00DF23AE" w:rsidRPr="00100C11" w:rsidRDefault="00DF23AE" w:rsidP="00DF23AE">
      <w:pPr>
        <w:autoSpaceDE w:val="0"/>
        <w:autoSpaceDN w:val="0"/>
        <w:adjustRightInd w:val="0"/>
        <w:spacing w:after="0" w:line="240" w:lineRule="auto"/>
        <w:rPr>
          <w:rFonts w:cstheme="minorHAnsi"/>
          <w:sz w:val="24"/>
          <w:szCs w:val="24"/>
        </w:rPr>
      </w:pPr>
      <w:r w:rsidRPr="00100C11">
        <w:rPr>
          <w:rFonts w:cstheme="minorHAnsi"/>
          <w:sz w:val="24"/>
          <w:szCs w:val="24"/>
        </w:rPr>
        <w:t>New digital thermostats to be installed.</w:t>
      </w:r>
    </w:p>
    <w:p w14:paraId="7614AC55" w14:textId="77777777" w:rsidR="00DF23AE" w:rsidRPr="00100C11" w:rsidRDefault="00DF23AE" w:rsidP="00DF23AE">
      <w:pPr>
        <w:autoSpaceDE w:val="0"/>
        <w:autoSpaceDN w:val="0"/>
        <w:adjustRightInd w:val="0"/>
        <w:spacing w:after="0" w:line="240" w:lineRule="auto"/>
        <w:rPr>
          <w:rFonts w:cstheme="minorHAnsi"/>
          <w:sz w:val="24"/>
          <w:szCs w:val="24"/>
        </w:rPr>
      </w:pPr>
      <w:r w:rsidRPr="00100C11">
        <w:rPr>
          <w:rFonts w:cstheme="minorHAnsi"/>
          <w:sz w:val="24"/>
          <w:szCs w:val="24"/>
        </w:rPr>
        <w:t>The systems to be started and checked for proper operation.</w:t>
      </w:r>
    </w:p>
    <w:p w14:paraId="12243EDB" w14:textId="77777777" w:rsidR="00DF23AE" w:rsidRPr="00100C11" w:rsidRDefault="00DF23AE" w:rsidP="00DF23AE">
      <w:pPr>
        <w:autoSpaceDE w:val="0"/>
        <w:autoSpaceDN w:val="0"/>
        <w:adjustRightInd w:val="0"/>
        <w:spacing w:after="0" w:line="240" w:lineRule="auto"/>
        <w:rPr>
          <w:rFonts w:cstheme="minorHAnsi"/>
          <w:sz w:val="24"/>
          <w:szCs w:val="24"/>
        </w:rPr>
      </w:pPr>
      <w:r w:rsidRPr="00100C11">
        <w:rPr>
          <w:rFonts w:cstheme="minorHAnsi"/>
          <w:sz w:val="24"/>
          <w:szCs w:val="24"/>
        </w:rPr>
        <w:t>8- Lennox TSA036S4N44G 3 Ton 3PH 460V Condensers</w:t>
      </w:r>
    </w:p>
    <w:p w14:paraId="138C0258" w14:textId="77777777" w:rsidR="00DF23AE" w:rsidRPr="00100C11" w:rsidRDefault="00DF23AE" w:rsidP="00DF23AE">
      <w:pPr>
        <w:autoSpaceDE w:val="0"/>
        <w:autoSpaceDN w:val="0"/>
        <w:adjustRightInd w:val="0"/>
        <w:spacing w:after="0" w:line="240" w:lineRule="auto"/>
        <w:rPr>
          <w:rFonts w:cstheme="minorHAnsi"/>
          <w:sz w:val="24"/>
          <w:szCs w:val="24"/>
        </w:rPr>
      </w:pPr>
      <w:r w:rsidRPr="00100C11">
        <w:rPr>
          <w:rFonts w:cstheme="minorHAnsi"/>
          <w:sz w:val="24"/>
          <w:szCs w:val="24"/>
        </w:rPr>
        <w:t>8- Lennox ML196UH070XE48B 95% Gas Furnaces</w:t>
      </w:r>
    </w:p>
    <w:p w14:paraId="7D42B8F1" w14:textId="77777777" w:rsidR="00DF23AE" w:rsidRPr="00100C11" w:rsidRDefault="00DF23AE" w:rsidP="00DF23AE">
      <w:pPr>
        <w:autoSpaceDE w:val="0"/>
        <w:autoSpaceDN w:val="0"/>
        <w:adjustRightInd w:val="0"/>
        <w:spacing w:after="0" w:line="240" w:lineRule="auto"/>
        <w:rPr>
          <w:rFonts w:cstheme="minorHAnsi"/>
          <w:sz w:val="24"/>
          <w:szCs w:val="24"/>
        </w:rPr>
      </w:pPr>
      <w:r w:rsidRPr="00100C11">
        <w:rPr>
          <w:rFonts w:cstheme="minorHAnsi"/>
          <w:sz w:val="24"/>
          <w:szCs w:val="24"/>
        </w:rPr>
        <w:t>8- Lennox CHX35-24B-6F 3 Ton TXV Evap Coils</w:t>
      </w:r>
    </w:p>
    <w:p w14:paraId="03BDE0A1" w14:textId="77777777" w:rsidR="00DF23AE" w:rsidRPr="00100C11" w:rsidRDefault="00DF23AE" w:rsidP="00DF23AE">
      <w:pPr>
        <w:autoSpaceDE w:val="0"/>
        <w:autoSpaceDN w:val="0"/>
        <w:adjustRightInd w:val="0"/>
        <w:spacing w:after="0" w:line="240" w:lineRule="auto"/>
        <w:rPr>
          <w:rFonts w:cstheme="minorHAnsi"/>
          <w:sz w:val="24"/>
          <w:szCs w:val="24"/>
        </w:rPr>
      </w:pPr>
      <w:r w:rsidRPr="00100C11">
        <w:rPr>
          <w:rFonts w:cstheme="minorHAnsi"/>
          <w:sz w:val="24"/>
          <w:szCs w:val="24"/>
        </w:rPr>
        <w:t>5- Lennox TSA048S4N44G 4 Ton 3PH 460V Condensers</w:t>
      </w:r>
    </w:p>
    <w:p w14:paraId="265F2355" w14:textId="77777777" w:rsidR="00DF23AE" w:rsidRPr="00100C11" w:rsidRDefault="00DF23AE" w:rsidP="00DF23AE">
      <w:pPr>
        <w:autoSpaceDE w:val="0"/>
        <w:autoSpaceDN w:val="0"/>
        <w:adjustRightInd w:val="0"/>
        <w:spacing w:after="0" w:line="240" w:lineRule="auto"/>
        <w:rPr>
          <w:rFonts w:cstheme="minorHAnsi"/>
          <w:sz w:val="24"/>
          <w:szCs w:val="24"/>
        </w:rPr>
      </w:pPr>
      <w:r w:rsidRPr="00100C11">
        <w:rPr>
          <w:rFonts w:cstheme="minorHAnsi"/>
          <w:sz w:val="24"/>
          <w:szCs w:val="24"/>
        </w:rPr>
        <w:t>1- Lennox TSA060S4N45G 5 Ton 3PH 460V Condenser</w:t>
      </w:r>
    </w:p>
    <w:p w14:paraId="2ADB391D" w14:textId="77777777" w:rsidR="00DF23AE" w:rsidRPr="00100C11" w:rsidRDefault="00DF23AE" w:rsidP="00DF23AE">
      <w:pPr>
        <w:autoSpaceDE w:val="0"/>
        <w:autoSpaceDN w:val="0"/>
        <w:adjustRightInd w:val="0"/>
        <w:spacing w:after="0" w:line="240" w:lineRule="auto"/>
        <w:rPr>
          <w:rFonts w:cstheme="minorHAnsi"/>
          <w:sz w:val="24"/>
          <w:szCs w:val="24"/>
        </w:rPr>
      </w:pPr>
      <w:r w:rsidRPr="00100C11">
        <w:rPr>
          <w:rFonts w:cstheme="minorHAnsi"/>
          <w:sz w:val="24"/>
          <w:szCs w:val="24"/>
        </w:rPr>
        <w:t>6- Lennox ML196UH090XE48C 95% Gas Furnaces</w:t>
      </w:r>
    </w:p>
    <w:p w14:paraId="372AE115" w14:textId="77777777" w:rsidR="00DF23AE" w:rsidRPr="00100C11" w:rsidRDefault="00DF23AE" w:rsidP="00DF23AE">
      <w:pPr>
        <w:autoSpaceDE w:val="0"/>
        <w:autoSpaceDN w:val="0"/>
        <w:adjustRightInd w:val="0"/>
        <w:spacing w:after="0" w:line="240" w:lineRule="auto"/>
        <w:rPr>
          <w:rFonts w:cstheme="minorHAnsi"/>
          <w:sz w:val="24"/>
          <w:szCs w:val="24"/>
        </w:rPr>
      </w:pPr>
      <w:r w:rsidRPr="00100C11">
        <w:rPr>
          <w:rFonts w:cstheme="minorHAnsi"/>
          <w:sz w:val="24"/>
          <w:szCs w:val="24"/>
        </w:rPr>
        <w:t>6- Lennox CX-60-6F-1 5 Ton TXV Evap Coils</w:t>
      </w:r>
    </w:p>
    <w:p w14:paraId="0309AA6A" w14:textId="77777777" w:rsidR="00DF23AE" w:rsidRPr="00100C11" w:rsidRDefault="00DF23AE" w:rsidP="00DF23AE">
      <w:pPr>
        <w:autoSpaceDE w:val="0"/>
        <w:autoSpaceDN w:val="0"/>
        <w:adjustRightInd w:val="0"/>
        <w:spacing w:after="0" w:line="240" w:lineRule="auto"/>
        <w:rPr>
          <w:rFonts w:cstheme="minorHAnsi"/>
          <w:sz w:val="24"/>
          <w:szCs w:val="24"/>
        </w:rPr>
      </w:pPr>
      <w:r w:rsidRPr="00100C11">
        <w:rPr>
          <w:rFonts w:cstheme="minorHAnsi"/>
          <w:sz w:val="24"/>
          <w:szCs w:val="24"/>
        </w:rPr>
        <w:t>14- Filter Racks</w:t>
      </w:r>
    </w:p>
    <w:p w14:paraId="24DB586F" w14:textId="77777777" w:rsidR="00DF23AE" w:rsidRPr="00100C11" w:rsidRDefault="00DF23AE" w:rsidP="00DF23AE">
      <w:pPr>
        <w:autoSpaceDE w:val="0"/>
        <w:autoSpaceDN w:val="0"/>
        <w:adjustRightInd w:val="0"/>
        <w:spacing w:after="0" w:line="240" w:lineRule="auto"/>
        <w:rPr>
          <w:rFonts w:cstheme="minorHAnsi"/>
          <w:sz w:val="24"/>
          <w:szCs w:val="24"/>
        </w:rPr>
      </w:pPr>
      <w:r w:rsidRPr="00100C11">
        <w:rPr>
          <w:rFonts w:cstheme="minorHAnsi"/>
          <w:sz w:val="24"/>
          <w:szCs w:val="24"/>
        </w:rPr>
        <w:t>Digital Thermostats</w:t>
      </w:r>
    </w:p>
    <w:p w14:paraId="0DDC6F73" w14:textId="77777777" w:rsidR="00DF23AE" w:rsidRPr="00100C11" w:rsidRDefault="00DF23AE" w:rsidP="00DF23AE">
      <w:pPr>
        <w:autoSpaceDE w:val="0"/>
        <w:autoSpaceDN w:val="0"/>
        <w:adjustRightInd w:val="0"/>
        <w:spacing w:after="0" w:line="240" w:lineRule="auto"/>
        <w:rPr>
          <w:rFonts w:cstheme="minorHAnsi"/>
          <w:sz w:val="24"/>
          <w:szCs w:val="24"/>
        </w:rPr>
      </w:pPr>
    </w:p>
    <w:p w14:paraId="5CAC4014" w14:textId="06ECF4CB" w:rsidR="00DF23AE" w:rsidRPr="00100C11" w:rsidRDefault="006727DC" w:rsidP="00DF23AE">
      <w:pPr>
        <w:autoSpaceDE w:val="0"/>
        <w:autoSpaceDN w:val="0"/>
        <w:adjustRightInd w:val="0"/>
        <w:spacing w:after="0" w:line="240" w:lineRule="auto"/>
        <w:rPr>
          <w:rFonts w:cstheme="minorHAnsi"/>
          <w:sz w:val="24"/>
          <w:szCs w:val="24"/>
        </w:rPr>
      </w:pPr>
      <w:r w:rsidRPr="00100C11">
        <w:rPr>
          <w:rFonts w:cstheme="minorHAnsi"/>
          <w:b/>
          <w:bCs/>
          <w:sz w:val="24"/>
          <w:szCs w:val="24"/>
          <w:u w:val="single"/>
        </w:rPr>
        <w:t>*Relocate</w:t>
      </w:r>
      <w:r w:rsidR="00DF23AE" w:rsidRPr="00100C11">
        <w:rPr>
          <w:rFonts w:cstheme="minorHAnsi"/>
          <w:sz w:val="24"/>
          <w:szCs w:val="24"/>
        </w:rPr>
        <w:t xml:space="preserve"> 6 AC units from the front of the</w:t>
      </w:r>
    </w:p>
    <w:p w14:paraId="57232D09" w14:textId="77777777" w:rsidR="00DF23AE" w:rsidRPr="00100C11" w:rsidRDefault="00DF23AE" w:rsidP="00DF23AE">
      <w:pPr>
        <w:autoSpaceDE w:val="0"/>
        <w:autoSpaceDN w:val="0"/>
        <w:adjustRightInd w:val="0"/>
        <w:spacing w:after="0" w:line="240" w:lineRule="auto"/>
        <w:rPr>
          <w:rFonts w:cstheme="minorHAnsi"/>
          <w:sz w:val="24"/>
          <w:szCs w:val="24"/>
        </w:rPr>
      </w:pPr>
      <w:r w:rsidRPr="00100C11">
        <w:rPr>
          <w:rFonts w:cstheme="minorHAnsi"/>
          <w:sz w:val="24"/>
          <w:szCs w:val="24"/>
        </w:rPr>
        <w:t>building to the back side of the building. Units will set on new</w:t>
      </w:r>
    </w:p>
    <w:p w14:paraId="7B839014" w14:textId="68BFA0D8" w:rsidR="00DF23AE" w:rsidRPr="00100C11" w:rsidRDefault="00DF23AE" w:rsidP="00DF23AE">
      <w:pPr>
        <w:autoSpaceDE w:val="0"/>
        <w:autoSpaceDN w:val="0"/>
        <w:adjustRightInd w:val="0"/>
        <w:spacing w:after="0" w:line="240" w:lineRule="auto"/>
        <w:rPr>
          <w:rFonts w:cstheme="minorHAnsi"/>
          <w:sz w:val="24"/>
          <w:szCs w:val="24"/>
        </w:rPr>
      </w:pPr>
      <w:r w:rsidRPr="00100C11">
        <w:rPr>
          <w:rFonts w:cstheme="minorHAnsi"/>
          <w:sz w:val="24"/>
          <w:szCs w:val="24"/>
        </w:rPr>
        <w:t>condenser pads and have new refrigerant lines run.</w:t>
      </w:r>
    </w:p>
    <w:p w14:paraId="1A8A754F" w14:textId="2008668A" w:rsidR="006727DC" w:rsidRPr="00100C11" w:rsidRDefault="006727DC" w:rsidP="00DF23AE">
      <w:pPr>
        <w:autoSpaceDE w:val="0"/>
        <w:autoSpaceDN w:val="0"/>
        <w:adjustRightInd w:val="0"/>
        <w:spacing w:after="0" w:line="240" w:lineRule="auto"/>
        <w:rPr>
          <w:rFonts w:cstheme="minorHAnsi"/>
          <w:b/>
          <w:bCs/>
          <w:sz w:val="24"/>
          <w:szCs w:val="24"/>
          <w:u w:val="single"/>
        </w:rPr>
      </w:pPr>
    </w:p>
    <w:p w14:paraId="7D528F73" w14:textId="14EFE787" w:rsidR="006727DC" w:rsidRPr="00100C11" w:rsidRDefault="006727DC" w:rsidP="00DF23AE">
      <w:pPr>
        <w:autoSpaceDE w:val="0"/>
        <w:autoSpaceDN w:val="0"/>
        <w:adjustRightInd w:val="0"/>
        <w:spacing w:after="0" w:line="240" w:lineRule="auto"/>
        <w:rPr>
          <w:rFonts w:cstheme="minorHAnsi"/>
          <w:b/>
          <w:bCs/>
          <w:sz w:val="24"/>
          <w:szCs w:val="24"/>
          <w:u w:val="single"/>
        </w:rPr>
      </w:pPr>
      <w:r w:rsidRPr="00100C11">
        <w:rPr>
          <w:rFonts w:cstheme="minorHAnsi"/>
          <w:b/>
          <w:bCs/>
          <w:sz w:val="24"/>
          <w:szCs w:val="24"/>
          <w:u w:val="single"/>
        </w:rPr>
        <w:t>Science Lab</w:t>
      </w:r>
    </w:p>
    <w:p w14:paraId="7C3E25F6" w14:textId="77777777" w:rsidR="006727DC" w:rsidRPr="00100C11" w:rsidRDefault="006727DC" w:rsidP="00DF23AE">
      <w:pPr>
        <w:autoSpaceDE w:val="0"/>
        <w:autoSpaceDN w:val="0"/>
        <w:adjustRightInd w:val="0"/>
        <w:spacing w:after="0" w:line="240" w:lineRule="auto"/>
        <w:rPr>
          <w:rFonts w:cstheme="minorHAnsi"/>
          <w:sz w:val="24"/>
          <w:szCs w:val="24"/>
        </w:rPr>
      </w:pPr>
    </w:p>
    <w:p w14:paraId="218F102C" w14:textId="77777777" w:rsidR="006727DC" w:rsidRPr="00100C11" w:rsidRDefault="006727DC" w:rsidP="006727DC">
      <w:pPr>
        <w:autoSpaceDE w:val="0"/>
        <w:autoSpaceDN w:val="0"/>
        <w:adjustRightInd w:val="0"/>
        <w:spacing w:after="0" w:line="240" w:lineRule="auto"/>
        <w:rPr>
          <w:rFonts w:cstheme="minorHAnsi"/>
          <w:sz w:val="24"/>
          <w:szCs w:val="24"/>
        </w:rPr>
      </w:pPr>
      <w:r w:rsidRPr="00100C11">
        <w:rPr>
          <w:rFonts w:cstheme="minorHAnsi"/>
          <w:sz w:val="24"/>
          <w:szCs w:val="24"/>
        </w:rPr>
        <w:t>Installation of a new replacement 8 ton AAON RTU on</w:t>
      </w:r>
    </w:p>
    <w:p w14:paraId="086C2BB9" w14:textId="77777777" w:rsidR="006727DC" w:rsidRPr="00100C11" w:rsidRDefault="006727DC" w:rsidP="006727DC">
      <w:pPr>
        <w:autoSpaceDE w:val="0"/>
        <w:autoSpaceDN w:val="0"/>
        <w:adjustRightInd w:val="0"/>
        <w:spacing w:after="0" w:line="240" w:lineRule="auto"/>
        <w:rPr>
          <w:rFonts w:cstheme="minorHAnsi"/>
          <w:sz w:val="24"/>
          <w:szCs w:val="24"/>
        </w:rPr>
      </w:pPr>
      <w:r w:rsidRPr="00100C11">
        <w:rPr>
          <w:rFonts w:cstheme="minorHAnsi"/>
          <w:sz w:val="24"/>
          <w:szCs w:val="24"/>
        </w:rPr>
        <w:t>the Science Lab in Idabel.</w:t>
      </w:r>
    </w:p>
    <w:p w14:paraId="38D6137A" w14:textId="77777777" w:rsidR="006727DC" w:rsidRPr="00100C11" w:rsidRDefault="006727DC" w:rsidP="006727DC">
      <w:pPr>
        <w:autoSpaceDE w:val="0"/>
        <w:autoSpaceDN w:val="0"/>
        <w:adjustRightInd w:val="0"/>
        <w:spacing w:after="0" w:line="240" w:lineRule="auto"/>
        <w:rPr>
          <w:rFonts w:cstheme="minorHAnsi"/>
          <w:sz w:val="24"/>
          <w:szCs w:val="24"/>
        </w:rPr>
      </w:pPr>
      <w:r w:rsidRPr="00100C11">
        <w:rPr>
          <w:rFonts w:cstheme="minorHAnsi"/>
          <w:sz w:val="24"/>
          <w:szCs w:val="24"/>
        </w:rPr>
        <w:t>The old unit to be removed and a new unit set in the same location.</w:t>
      </w:r>
    </w:p>
    <w:p w14:paraId="07B5FCCD" w14:textId="77777777" w:rsidR="006727DC" w:rsidRPr="00100C11" w:rsidRDefault="006727DC" w:rsidP="006727DC">
      <w:pPr>
        <w:autoSpaceDE w:val="0"/>
        <w:autoSpaceDN w:val="0"/>
        <w:adjustRightInd w:val="0"/>
        <w:spacing w:after="0" w:line="240" w:lineRule="auto"/>
        <w:rPr>
          <w:rFonts w:cstheme="minorHAnsi"/>
          <w:sz w:val="24"/>
          <w:szCs w:val="24"/>
        </w:rPr>
      </w:pPr>
      <w:r w:rsidRPr="00100C11">
        <w:rPr>
          <w:rFonts w:cstheme="minorHAnsi"/>
          <w:sz w:val="24"/>
          <w:szCs w:val="24"/>
        </w:rPr>
        <w:lastRenderedPageBreak/>
        <w:t>The new unit to have all new upgradable controls.</w:t>
      </w:r>
    </w:p>
    <w:p w14:paraId="6BAFF0E7" w14:textId="77777777" w:rsidR="006727DC" w:rsidRPr="00100C11" w:rsidRDefault="006727DC" w:rsidP="006727DC">
      <w:pPr>
        <w:autoSpaceDE w:val="0"/>
        <w:autoSpaceDN w:val="0"/>
        <w:adjustRightInd w:val="0"/>
        <w:spacing w:after="0" w:line="240" w:lineRule="auto"/>
        <w:rPr>
          <w:rFonts w:cstheme="minorHAnsi"/>
          <w:sz w:val="24"/>
          <w:szCs w:val="24"/>
        </w:rPr>
      </w:pPr>
      <w:r w:rsidRPr="00100C11">
        <w:rPr>
          <w:rFonts w:cstheme="minorHAnsi"/>
          <w:sz w:val="24"/>
          <w:szCs w:val="24"/>
        </w:rPr>
        <w:t>1- AAON RN Series 460V</w:t>
      </w:r>
    </w:p>
    <w:p w14:paraId="57B9C31B" w14:textId="77777777" w:rsidR="006727DC" w:rsidRPr="00100C11" w:rsidRDefault="006727DC" w:rsidP="006727DC">
      <w:pPr>
        <w:autoSpaceDE w:val="0"/>
        <w:autoSpaceDN w:val="0"/>
        <w:adjustRightInd w:val="0"/>
        <w:spacing w:after="0" w:line="240" w:lineRule="auto"/>
        <w:rPr>
          <w:rFonts w:cstheme="minorHAnsi"/>
          <w:sz w:val="24"/>
          <w:szCs w:val="24"/>
        </w:rPr>
      </w:pPr>
      <w:r w:rsidRPr="00100C11">
        <w:rPr>
          <w:rFonts w:cstheme="minorHAnsi"/>
          <w:sz w:val="24"/>
          <w:szCs w:val="24"/>
        </w:rPr>
        <w:t>R410 Refrigerant</w:t>
      </w:r>
    </w:p>
    <w:p w14:paraId="0C7EBFF3" w14:textId="77777777" w:rsidR="006727DC" w:rsidRPr="00100C11" w:rsidRDefault="006727DC" w:rsidP="006727DC">
      <w:pPr>
        <w:autoSpaceDE w:val="0"/>
        <w:autoSpaceDN w:val="0"/>
        <w:adjustRightInd w:val="0"/>
        <w:spacing w:after="0" w:line="240" w:lineRule="auto"/>
        <w:rPr>
          <w:rFonts w:cstheme="minorHAnsi"/>
          <w:sz w:val="24"/>
          <w:szCs w:val="24"/>
        </w:rPr>
      </w:pPr>
      <w:r w:rsidRPr="00100C11">
        <w:rPr>
          <w:rFonts w:cstheme="minorHAnsi"/>
          <w:sz w:val="24"/>
          <w:szCs w:val="24"/>
        </w:rPr>
        <w:t>Natural Gas Heating with Stainless Steel Heat Exchanger</w:t>
      </w:r>
    </w:p>
    <w:p w14:paraId="75967849" w14:textId="77777777" w:rsidR="006727DC" w:rsidRPr="00100C11" w:rsidRDefault="006727DC" w:rsidP="006727DC">
      <w:pPr>
        <w:autoSpaceDE w:val="0"/>
        <w:autoSpaceDN w:val="0"/>
        <w:adjustRightInd w:val="0"/>
        <w:spacing w:after="0" w:line="240" w:lineRule="auto"/>
        <w:rPr>
          <w:rFonts w:cstheme="minorHAnsi"/>
          <w:sz w:val="24"/>
          <w:szCs w:val="24"/>
        </w:rPr>
      </w:pPr>
      <w:r w:rsidRPr="00100C11">
        <w:rPr>
          <w:rFonts w:cstheme="minorHAnsi"/>
          <w:sz w:val="24"/>
          <w:szCs w:val="24"/>
        </w:rPr>
        <w:t>AAONAIRE Energy Recovery Wheel</w:t>
      </w:r>
    </w:p>
    <w:p w14:paraId="28916C67" w14:textId="77777777" w:rsidR="006727DC" w:rsidRPr="00100C11" w:rsidRDefault="006727DC" w:rsidP="006727DC">
      <w:pPr>
        <w:autoSpaceDE w:val="0"/>
        <w:autoSpaceDN w:val="0"/>
        <w:adjustRightInd w:val="0"/>
        <w:spacing w:after="0" w:line="240" w:lineRule="auto"/>
        <w:rPr>
          <w:rFonts w:cstheme="minorHAnsi"/>
          <w:sz w:val="24"/>
          <w:szCs w:val="24"/>
        </w:rPr>
      </w:pPr>
      <w:r w:rsidRPr="00100C11">
        <w:rPr>
          <w:rFonts w:cstheme="minorHAnsi"/>
          <w:sz w:val="24"/>
          <w:szCs w:val="24"/>
        </w:rPr>
        <w:t>Hot Gas Reheat</w:t>
      </w:r>
    </w:p>
    <w:p w14:paraId="6DF863D6" w14:textId="77777777" w:rsidR="006727DC" w:rsidRPr="00100C11" w:rsidRDefault="006727DC" w:rsidP="006727DC">
      <w:pPr>
        <w:autoSpaceDE w:val="0"/>
        <w:autoSpaceDN w:val="0"/>
        <w:adjustRightInd w:val="0"/>
        <w:spacing w:after="0" w:line="240" w:lineRule="auto"/>
        <w:rPr>
          <w:rFonts w:cstheme="minorHAnsi"/>
          <w:sz w:val="24"/>
          <w:szCs w:val="24"/>
        </w:rPr>
      </w:pPr>
      <w:r w:rsidRPr="00100C11">
        <w:rPr>
          <w:rFonts w:cstheme="minorHAnsi"/>
          <w:sz w:val="24"/>
          <w:szCs w:val="24"/>
        </w:rPr>
        <w:t>Non-Fused Disconnect</w:t>
      </w:r>
    </w:p>
    <w:p w14:paraId="6D1B0053" w14:textId="77777777" w:rsidR="006727DC" w:rsidRPr="00100C11" w:rsidRDefault="006727DC" w:rsidP="006727DC">
      <w:pPr>
        <w:autoSpaceDE w:val="0"/>
        <w:autoSpaceDN w:val="0"/>
        <w:adjustRightInd w:val="0"/>
        <w:spacing w:after="0" w:line="240" w:lineRule="auto"/>
        <w:rPr>
          <w:rFonts w:cstheme="minorHAnsi"/>
          <w:sz w:val="24"/>
          <w:szCs w:val="24"/>
        </w:rPr>
      </w:pPr>
      <w:r w:rsidRPr="00100C11">
        <w:rPr>
          <w:rFonts w:cstheme="minorHAnsi"/>
          <w:sz w:val="24"/>
          <w:szCs w:val="24"/>
        </w:rPr>
        <w:t>115 Volt Convenience outlet</w:t>
      </w:r>
    </w:p>
    <w:p w14:paraId="3FE86C75" w14:textId="77777777" w:rsidR="006727DC" w:rsidRPr="00100C11" w:rsidRDefault="006727DC" w:rsidP="006727DC">
      <w:pPr>
        <w:autoSpaceDE w:val="0"/>
        <w:autoSpaceDN w:val="0"/>
        <w:adjustRightInd w:val="0"/>
        <w:spacing w:after="0" w:line="240" w:lineRule="auto"/>
        <w:rPr>
          <w:rFonts w:cstheme="minorHAnsi"/>
          <w:sz w:val="24"/>
          <w:szCs w:val="24"/>
        </w:rPr>
      </w:pPr>
      <w:r w:rsidRPr="00100C11">
        <w:rPr>
          <w:rFonts w:cstheme="minorHAnsi"/>
          <w:sz w:val="24"/>
          <w:szCs w:val="24"/>
        </w:rPr>
        <w:t>Phase and Brownout Protection</w:t>
      </w:r>
    </w:p>
    <w:p w14:paraId="5295AB88" w14:textId="77777777" w:rsidR="006727DC" w:rsidRPr="00100C11" w:rsidRDefault="006727DC" w:rsidP="006727DC">
      <w:pPr>
        <w:autoSpaceDE w:val="0"/>
        <w:autoSpaceDN w:val="0"/>
        <w:adjustRightInd w:val="0"/>
        <w:spacing w:after="0" w:line="240" w:lineRule="auto"/>
        <w:rPr>
          <w:rFonts w:cstheme="minorHAnsi"/>
          <w:sz w:val="24"/>
          <w:szCs w:val="24"/>
        </w:rPr>
      </w:pPr>
      <w:r w:rsidRPr="00100C11">
        <w:rPr>
          <w:rFonts w:cstheme="minorHAnsi"/>
          <w:sz w:val="24"/>
          <w:szCs w:val="24"/>
        </w:rPr>
        <w:t>1 year parts, 5 years compressor and 25 year heat exchanger</w:t>
      </w:r>
    </w:p>
    <w:p w14:paraId="52E250E1" w14:textId="77777777" w:rsidR="006727DC" w:rsidRPr="00100C11" w:rsidRDefault="006727DC" w:rsidP="006727DC">
      <w:pPr>
        <w:autoSpaceDE w:val="0"/>
        <w:autoSpaceDN w:val="0"/>
        <w:adjustRightInd w:val="0"/>
        <w:spacing w:after="0" w:line="240" w:lineRule="auto"/>
        <w:rPr>
          <w:rFonts w:cstheme="minorHAnsi"/>
          <w:sz w:val="24"/>
          <w:szCs w:val="24"/>
        </w:rPr>
      </w:pPr>
      <w:r w:rsidRPr="00100C11">
        <w:rPr>
          <w:rFonts w:cstheme="minorHAnsi"/>
          <w:sz w:val="24"/>
          <w:szCs w:val="24"/>
        </w:rPr>
        <w:t>warranty</w:t>
      </w:r>
    </w:p>
    <w:p w14:paraId="4F45A4B9" w14:textId="77777777" w:rsidR="006727DC" w:rsidRPr="00100C11" w:rsidRDefault="006727DC" w:rsidP="006727DC">
      <w:pPr>
        <w:autoSpaceDE w:val="0"/>
        <w:autoSpaceDN w:val="0"/>
        <w:adjustRightInd w:val="0"/>
        <w:spacing w:after="0" w:line="240" w:lineRule="auto"/>
        <w:rPr>
          <w:rFonts w:cstheme="minorHAnsi"/>
          <w:sz w:val="24"/>
          <w:szCs w:val="24"/>
        </w:rPr>
      </w:pPr>
      <w:r w:rsidRPr="00100C11">
        <w:rPr>
          <w:rFonts w:cstheme="minorHAnsi"/>
          <w:sz w:val="24"/>
          <w:szCs w:val="24"/>
        </w:rPr>
        <w:t>Factory Startup performed EEI</w:t>
      </w:r>
    </w:p>
    <w:p w14:paraId="3DCD3702" w14:textId="77777777" w:rsidR="006727DC" w:rsidRPr="00100C11" w:rsidRDefault="006727DC" w:rsidP="006727DC">
      <w:pPr>
        <w:autoSpaceDE w:val="0"/>
        <w:autoSpaceDN w:val="0"/>
        <w:adjustRightInd w:val="0"/>
        <w:spacing w:after="0" w:line="240" w:lineRule="auto"/>
        <w:rPr>
          <w:rFonts w:cstheme="minorHAnsi"/>
          <w:sz w:val="24"/>
          <w:szCs w:val="24"/>
        </w:rPr>
      </w:pPr>
      <w:r w:rsidRPr="00100C11">
        <w:rPr>
          <w:rFonts w:cstheme="minorHAnsi"/>
          <w:sz w:val="24"/>
          <w:szCs w:val="24"/>
        </w:rPr>
        <w:t>Price to include crane to remove and set the new unit. Reconnect</w:t>
      </w:r>
    </w:p>
    <w:p w14:paraId="04C40D7D" w14:textId="77777777" w:rsidR="006727DC" w:rsidRPr="00100C11" w:rsidRDefault="006727DC" w:rsidP="006727DC">
      <w:pPr>
        <w:autoSpaceDE w:val="0"/>
        <w:autoSpaceDN w:val="0"/>
        <w:adjustRightInd w:val="0"/>
        <w:spacing w:after="0" w:line="240" w:lineRule="auto"/>
        <w:rPr>
          <w:rFonts w:cstheme="minorHAnsi"/>
          <w:sz w:val="24"/>
          <w:szCs w:val="24"/>
        </w:rPr>
      </w:pPr>
      <w:r w:rsidRPr="00100C11">
        <w:rPr>
          <w:rFonts w:cstheme="minorHAnsi"/>
          <w:sz w:val="24"/>
          <w:szCs w:val="24"/>
        </w:rPr>
        <w:t>the system to the existing electrical and gas.</w:t>
      </w:r>
    </w:p>
    <w:p w14:paraId="70462C01" w14:textId="77777777" w:rsidR="006727DC" w:rsidRPr="00100C11" w:rsidRDefault="006727DC" w:rsidP="006727DC">
      <w:pPr>
        <w:autoSpaceDE w:val="0"/>
        <w:autoSpaceDN w:val="0"/>
        <w:adjustRightInd w:val="0"/>
        <w:spacing w:after="0" w:line="240" w:lineRule="auto"/>
        <w:rPr>
          <w:rFonts w:cstheme="minorHAnsi"/>
          <w:sz w:val="24"/>
          <w:szCs w:val="24"/>
        </w:rPr>
      </w:pPr>
    </w:p>
    <w:p w14:paraId="72094996" w14:textId="77777777" w:rsidR="006727DC" w:rsidRPr="00100C11" w:rsidRDefault="006727DC" w:rsidP="00DF23AE">
      <w:pPr>
        <w:autoSpaceDE w:val="0"/>
        <w:autoSpaceDN w:val="0"/>
        <w:adjustRightInd w:val="0"/>
        <w:spacing w:after="0" w:line="240" w:lineRule="auto"/>
        <w:rPr>
          <w:rFonts w:cstheme="minorHAnsi"/>
          <w:sz w:val="24"/>
          <w:szCs w:val="24"/>
        </w:rPr>
      </w:pPr>
    </w:p>
    <w:p w14:paraId="2C26DDF5" w14:textId="77777777" w:rsidR="00100C11" w:rsidRPr="00100C11" w:rsidRDefault="00100C11" w:rsidP="00100C11">
      <w:pPr>
        <w:jc w:val="center"/>
        <w:rPr>
          <w:b/>
          <w:sz w:val="24"/>
          <w:szCs w:val="24"/>
        </w:rPr>
      </w:pPr>
    </w:p>
    <w:p w14:paraId="14AE56FE" w14:textId="3988C3E5" w:rsidR="00100C11" w:rsidRDefault="00100C11" w:rsidP="00100C11">
      <w:pPr>
        <w:jc w:val="center"/>
        <w:rPr>
          <w:b/>
          <w:sz w:val="20"/>
          <w:szCs w:val="20"/>
        </w:rPr>
      </w:pPr>
    </w:p>
    <w:p w14:paraId="4ED00DA5" w14:textId="1EA84A89" w:rsidR="00100C11" w:rsidRDefault="00100C11" w:rsidP="00100C11">
      <w:pPr>
        <w:jc w:val="center"/>
        <w:rPr>
          <w:b/>
          <w:sz w:val="20"/>
          <w:szCs w:val="20"/>
        </w:rPr>
      </w:pPr>
    </w:p>
    <w:p w14:paraId="39402A35" w14:textId="6DA0152F" w:rsidR="00100C11" w:rsidRDefault="00100C11" w:rsidP="00100C11">
      <w:pPr>
        <w:jc w:val="center"/>
        <w:rPr>
          <w:b/>
          <w:sz w:val="20"/>
          <w:szCs w:val="20"/>
        </w:rPr>
      </w:pPr>
    </w:p>
    <w:p w14:paraId="3159956D" w14:textId="77777777" w:rsidR="00100C11" w:rsidRDefault="00100C11" w:rsidP="00100C11">
      <w:pPr>
        <w:jc w:val="center"/>
        <w:rPr>
          <w:b/>
          <w:sz w:val="20"/>
          <w:szCs w:val="20"/>
        </w:rPr>
      </w:pPr>
    </w:p>
    <w:p w14:paraId="20D800D7" w14:textId="77777777" w:rsidR="00100C11" w:rsidRDefault="00100C11" w:rsidP="00100C11">
      <w:pPr>
        <w:jc w:val="center"/>
        <w:rPr>
          <w:b/>
          <w:sz w:val="20"/>
          <w:szCs w:val="20"/>
        </w:rPr>
      </w:pPr>
    </w:p>
    <w:p w14:paraId="68AEF0A0" w14:textId="77777777" w:rsidR="00100C11" w:rsidRDefault="00100C11" w:rsidP="00100C11">
      <w:pPr>
        <w:jc w:val="center"/>
        <w:rPr>
          <w:b/>
          <w:sz w:val="20"/>
          <w:szCs w:val="20"/>
        </w:rPr>
      </w:pPr>
    </w:p>
    <w:p w14:paraId="58C21D24" w14:textId="77777777" w:rsidR="00100C11" w:rsidRDefault="00100C11" w:rsidP="00100C11">
      <w:pPr>
        <w:jc w:val="center"/>
        <w:rPr>
          <w:b/>
          <w:sz w:val="20"/>
          <w:szCs w:val="20"/>
        </w:rPr>
      </w:pPr>
    </w:p>
    <w:p w14:paraId="4AA23F5A" w14:textId="77777777" w:rsidR="00100C11" w:rsidRDefault="00100C11" w:rsidP="00100C11">
      <w:pPr>
        <w:jc w:val="center"/>
        <w:rPr>
          <w:b/>
          <w:sz w:val="20"/>
          <w:szCs w:val="20"/>
        </w:rPr>
      </w:pPr>
    </w:p>
    <w:p w14:paraId="3E37DBA2" w14:textId="77777777" w:rsidR="00100C11" w:rsidRDefault="00100C11" w:rsidP="00100C11">
      <w:pPr>
        <w:jc w:val="center"/>
        <w:rPr>
          <w:b/>
          <w:sz w:val="20"/>
          <w:szCs w:val="20"/>
        </w:rPr>
      </w:pPr>
    </w:p>
    <w:p w14:paraId="759D6E97" w14:textId="77777777" w:rsidR="00100C11" w:rsidRDefault="00100C11" w:rsidP="00100C11">
      <w:pPr>
        <w:jc w:val="center"/>
        <w:rPr>
          <w:b/>
          <w:sz w:val="20"/>
          <w:szCs w:val="20"/>
        </w:rPr>
      </w:pPr>
    </w:p>
    <w:p w14:paraId="65B7EC32" w14:textId="77777777" w:rsidR="00100C11" w:rsidRDefault="00100C11" w:rsidP="00100C11">
      <w:pPr>
        <w:jc w:val="center"/>
        <w:rPr>
          <w:b/>
          <w:sz w:val="20"/>
          <w:szCs w:val="20"/>
        </w:rPr>
      </w:pPr>
    </w:p>
    <w:p w14:paraId="3CA4D159" w14:textId="5BED1A85" w:rsidR="00100C11" w:rsidRPr="00323158" w:rsidRDefault="00100C11" w:rsidP="00100C11">
      <w:pPr>
        <w:jc w:val="center"/>
        <w:rPr>
          <w:b/>
          <w:sz w:val="20"/>
          <w:szCs w:val="20"/>
        </w:rPr>
      </w:pPr>
      <w:r w:rsidRPr="00323158">
        <w:rPr>
          <w:b/>
          <w:sz w:val="20"/>
          <w:szCs w:val="20"/>
        </w:rPr>
        <w:t>Bids which do not include all of the requested information and document</w:t>
      </w:r>
      <w:r>
        <w:rPr>
          <w:b/>
          <w:sz w:val="20"/>
          <w:szCs w:val="20"/>
        </w:rPr>
        <w:t>s</w:t>
      </w:r>
      <w:r w:rsidRPr="00323158">
        <w:rPr>
          <w:b/>
          <w:sz w:val="20"/>
          <w:szCs w:val="20"/>
        </w:rPr>
        <w:t xml:space="preserve"> will be disqualified.</w:t>
      </w:r>
    </w:p>
    <w:p w14:paraId="5FC07CBC" w14:textId="766AFB25" w:rsidR="00DF23AE" w:rsidRPr="00FE3307" w:rsidRDefault="00100C11" w:rsidP="00100C11">
      <w:pPr>
        <w:jc w:val="center"/>
      </w:pPr>
      <w:r w:rsidRPr="00323158">
        <w:rPr>
          <w:b/>
          <w:sz w:val="20"/>
          <w:szCs w:val="20"/>
        </w:rPr>
        <w:t>Southeastern Oklahoma State University reserves the right to reject any and all bids.</w:t>
      </w:r>
    </w:p>
    <w:sectPr w:rsidR="00DF23AE" w:rsidRPr="00FE3307" w:rsidSect="008D4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SC7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068C98"/>
    <w:multiLevelType w:val="hybridMultilevel"/>
    <w:tmpl w:val="FFC13C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81F79"/>
    <w:multiLevelType w:val="hybridMultilevel"/>
    <w:tmpl w:val="18CA5A32"/>
    <w:lvl w:ilvl="0" w:tplc="2EE45626">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10D9B89"/>
    <w:multiLevelType w:val="hybridMultilevel"/>
    <w:tmpl w:val="948F23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22300B"/>
    <w:multiLevelType w:val="hybridMultilevel"/>
    <w:tmpl w:val="90CA1AF0"/>
    <w:lvl w:ilvl="0" w:tplc="2EE4562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D180F"/>
    <w:multiLevelType w:val="hybridMultilevel"/>
    <w:tmpl w:val="F43E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81D13"/>
    <w:multiLevelType w:val="hybridMultilevel"/>
    <w:tmpl w:val="8840A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C0179"/>
    <w:multiLevelType w:val="hybridMultilevel"/>
    <w:tmpl w:val="3EF6E00E"/>
    <w:lvl w:ilvl="0" w:tplc="2EE4562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F40F8"/>
    <w:multiLevelType w:val="hybridMultilevel"/>
    <w:tmpl w:val="717C1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008F1"/>
    <w:multiLevelType w:val="hybridMultilevel"/>
    <w:tmpl w:val="367E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D5B6C"/>
    <w:multiLevelType w:val="hybridMultilevel"/>
    <w:tmpl w:val="B59CAF84"/>
    <w:lvl w:ilvl="0" w:tplc="3EF82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9859EC"/>
    <w:multiLevelType w:val="hybridMultilevel"/>
    <w:tmpl w:val="9AAC5B42"/>
    <w:lvl w:ilvl="0" w:tplc="2EE45626">
      <w:start w:val="1"/>
      <w:numFmt w:val="upperLetter"/>
      <w:lvlText w:val="%1."/>
      <w:lvlJc w:val="left"/>
      <w:pPr>
        <w:ind w:left="1080" w:hanging="360"/>
      </w:pPr>
      <w:rPr>
        <w:rFonts w:hint="default"/>
      </w:rPr>
    </w:lvl>
    <w:lvl w:ilvl="1" w:tplc="797636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D75C1E"/>
    <w:multiLevelType w:val="hybridMultilevel"/>
    <w:tmpl w:val="8A06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90A00"/>
    <w:multiLevelType w:val="hybridMultilevel"/>
    <w:tmpl w:val="BEDC84A8"/>
    <w:lvl w:ilvl="0" w:tplc="2EE45626">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714EAC"/>
    <w:multiLevelType w:val="hybridMultilevel"/>
    <w:tmpl w:val="28DE95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3350DFC"/>
    <w:multiLevelType w:val="hybridMultilevel"/>
    <w:tmpl w:val="59FA3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755F3"/>
    <w:multiLevelType w:val="hybridMultilevel"/>
    <w:tmpl w:val="38081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224E3"/>
    <w:multiLevelType w:val="hybridMultilevel"/>
    <w:tmpl w:val="7F5C7444"/>
    <w:lvl w:ilvl="0" w:tplc="2EE4562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55D5E"/>
    <w:multiLevelType w:val="hybridMultilevel"/>
    <w:tmpl w:val="4704CA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F49FD"/>
    <w:multiLevelType w:val="hybridMultilevel"/>
    <w:tmpl w:val="270A1CD2"/>
    <w:lvl w:ilvl="0" w:tplc="5366DA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DD2744"/>
    <w:multiLevelType w:val="hybridMultilevel"/>
    <w:tmpl w:val="07A4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18"/>
  </w:num>
  <w:num w:numId="5">
    <w:abstractNumId w:val="4"/>
  </w:num>
  <w:num w:numId="6">
    <w:abstractNumId w:val="8"/>
  </w:num>
  <w:num w:numId="7">
    <w:abstractNumId w:val="2"/>
  </w:num>
  <w:num w:numId="8">
    <w:abstractNumId w:val="19"/>
  </w:num>
  <w:num w:numId="9">
    <w:abstractNumId w:val="16"/>
  </w:num>
  <w:num w:numId="10">
    <w:abstractNumId w:val="6"/>
  </w:num>
  <w:num w:numId="11">
    <w:abstractNumId w:val="14"/>
  </w:num>
  <w:num w:numId="12">
    <w:abstractNumId w:val="7"/>
  </w:num>
  <w:num w:numId="13">
    <w:abstractNumId w:val="11"/>
  </w:num>
  <w:num w:numId="14">
    <w:abstractNumId w:val="1"/>
  </w:num>
  <w:num w:numId="15">
    <w:abstractNumId w:val="12"/>
  </w:num>
  <w:num w:numId="16">
    <w:abstractNumId w:val="3"/>
  </w:num>
  <w:num w:numId="17">
    <w:abstractNumId w:val="17"/>
  </w:num>
  <w:num w:numId="18">
    <w:abstractNumId w:val="15"/>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2A5"/>
    <w:rsid w:val="00093716"/>
    <w:rsid w:val="000941D9"/>
    <w:rsid w:val="00097747"/>
    <w:rsid w:val="00100C11"/>
    <w:rsid w:val="0010351C"/>
    <w:rsid w:val="00114100"/>
    <w:rsid w:val="00166F10"/>
    <w:rsid w:val="0017065B"/>
    <w:rsid w:val="001B365A"/>
    <w:rsid w:val="001F260D"/>
    <w:rsid w:val="0020071B"/>
    <w:rsid w:val="00232210"/>
    <w:rsid w:val="00251D38"/>
    <w:rsid w:val="0026451D"/>
    <w:rsid w:val="002A101C"/>
    <w:rsid w:val="002E25F0"/>
    <w:rsid w:val="002E3524"/>
    <w:rsid w:val="002F6453"/>
    <w:rsid w:val="0031389F"/>
    <w:rsid w:val="00323158"/>
    <w:rsid w:val="00352AB7"/>
    <w:rsid w:val="00374F5E"/>
    <w:rsid w:val="00376F2F"/>
    <w:rsid w:val="003B17E4"/>
    <w:rsid w:val="003B78F5"/>
    <w:rsid w:val="003C2B03"/>
    <w:rsid w:val="003F56E9"/>
    <w:rsid w:val="00423D6D"/>
    <w:rsid w:val="0045714D"/>
    <w:rsid w:val="00457691"/>
    <w:rsid w:val="00464EF9"/>
    <w:rsid w:val="004B3EC6"/>
    <w:rsid w:val="00511385"/>
    <w:rsid w:val="00530D89"/>
    <w:rsid w:val="00535C86"/>
    <w:rsid w:val="00545A3E"/>
    <w:rsid w:val="005B1C43"/>
    <w:rsid w:val="005C723A"/>
    <w:rsid w:val="005D0EFF"/>
    <w:rsid w:val="00611F3F"/>
    <w:rsid w:val="00626F65"/>
    <w:rsid w:val="0066233C"/>
    <w:rsid w:val="006727DC"/>
    <w:rsid w:val="0067789A"/>
    <w:rsid w:val="00681A7A"/>
    <w:rsid w:val="006B6F9C"/>
    <w:rsid w:val="006C270B"/>
    <w:rsid w:val="006F08A6"/>
    <w:rsid w:val="00724C69"/>
    <w:rsid w:val="007278FD"/>
    <w:rsid w:val="007B594F"/>
    <w:rsid w:val="007E3B97"/>
    <w:rsid w:val="007F3920"/>
    <w:rsid w:val="00825C78"/>
    <w:rsid w:val="008C214C"/>
    <w:rsid w:val="008D23E7"/>
    <w:rsid w:val="008D4E25"/>
    <w:rsid w:val="008E4117"/>
    <w:rsid w:val="009377A0"/>
    <w:rsid w:val="00937B8E"/>
    <w:rsid w:val="00940201"/>
    <w:rsid w:val="009A60F3"/>
    <w:rsid w:val="009C581C"/>
    <w:rsid w:val="009D6399"/>
    <w:rsid w:val="00A1103C"/>
    <w:rsid w:val="00A16756"/>
    <w:rsid w:val="00A3604B"/>
    <w:rsid w:val="00A4532E"/>
    <w:rsid w:val="00A770F6"/>
    <w:rsid w:val="00A92372"/>
    <w:rsid w:val="00AA1324"/>
    <w:rsid w:val="00AC16C9"/>
    <w:rsid w:val="00B15D85"/>
    <w:rsid w:val="00B55436"/>
    <w:rsid w:val="00BA0B80"/>
    <w:rsid w:val="00BB379C"/>
    <w:rsid w:val="00BC7622"/>
    <w:rsid w:val="00BD4752"/>
    <w:rsid w:val="00BE293A"/>
    <w:rsid w:val="00BF2E38"/>
    <w:rsid w:val="00BF3929"/>
    <w:rsid w:val="00BF63B0"/>
    <w:rsid w:val="00C64257"/>
    <w:rsid w:val="00CF41EC"/>
    <w:rsid w:val="00D15CD5"/>
    <w:rsid w:val="00D532A5"/>
    <w:rsid w:val="00D537F7"/>
    <w:rsid w:val="00D75A6C"/>
    <w:rsid w:val="00D83384"/>
    <w:rsid w:val="00D860F0"/>
    <w:rsid w:val="00DA451C"/>
    <w:rsid w:val="00DF23AE"/>
    <w:rsid w:val="00E04EAD"/>
    <w:rsid w:val="00E11ED4"/>
    <w:rsid w:val="00E552CA"/>
    <w:rsid w:val="00E563D8"/>
    <w:rsid w:val="00E577F5"/>
    <w:rsid w:val="00E817E3"/>
    <w:rsid w:val="00EB7441"/>
    <w:rsid w:val="00EC7B97"/>
    <w:rsid w:val="00EE6F56"/>
    <w:rsid w:val="00EF03C5"/>
    <w:rsid w:val="00F12C45"/>
    <w:rsid w:val="00F3620C"/>
    <w:rsid w:val="00F71DC8"/>
    <w:rsid w:val="00FB7A12"/>
    <w:rsid w:val="00FC45B2"/>
    <w:rsid w:val="00FE3307"/>
    <w:rsid w:val="00FE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A7A2"/>
  <w15:chartTrackingRefBased/>
  <w15:docId w15:val="{F022CFDD-5F53-401F-B7B0-E7452CEC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D85"/>
    <w:pPr>
      <w:ind w:left="720"/>
      <w:contextualSpacing/>
    </w:pPr>
  </w:style>
  <w:style w:type="paragraph" w:styleId="BalloonText">
    <w:name w:val="Balloon Text"/>
    <w:basedOn w:val="Normal"/>
    <w:link w:val="BalloonTextChar"/>
    <w:uiPriority w:val="99"/>
    <w:semiHidden/>
    <w:unhideWhenUsed/>
    <w:rsid w:val="00AC1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C9"/>
    <w:rPr>
      <w:rFonts w:ascii="Segoe UI" w:hAnsi="Segoe UI" w:cs="Segoe UI"/>
      <w:sz w:val="18"/>
      <w:szCs w:val="18"/>
    </w:rPr>
  </w:style>
  <w:style w:type="paragraph" w:customStyle="1" w:styleId="Default">
    <w:name w:val="Default"/>
    <w:rsid w:val="00FC45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439937">
      <w:bodyDiv w:val="1"/>
      <w:marLeft w:val="0"/>
      <w:marRight w:val="0"/>
      <w:marTop w:val="0"/>
      <w:marBottom w:val="0"/>
      <w:divBdr>
        <w:top w:val="none" w:sz="0" w:space="0" w:color="auto"/>
        <w:left w:val="none" w:sz="0" w:space="0" w:color="auto"/>
        <w:bottom w:val="none" w:sz="0" w:space="0" w:color="auto"/>
        <w:right w:val="none" w:sz="0" w:space="0" w:color="auto"/>
      </w:divBdr>
    </w:div>
    <w:div w:id="1515995957">
      <w:bodyDiv w:val="1"/>
      <w:marLeft w:val="0"/>
      <w:marRight w:val="0"/>
      <w:marTop w:val="0"/>
      <w:marBottom w:val="0"/>
      <w:divBdr>
        <w:top w:val="none" w:sz="0" w:space="0" w:color="auto"/>
        <w:left w:val="none" w:sz="0" w:space="0" w:color="auto"/>
        <w:bottom w:val="none" w:sz="0" w:space="0" w:color="auto"/>
        <w:right w:val="none" w:sz="0" w:space="0" w:color="auto"/>
      </w:divBdr>
    </w:div>
    <w:div w:id="1547326824">
      <w:bodyDiv w:val="1"/>
      <w:marLeft w:val="0"/>
      <w:marRight w:val="0"/>
      <w:marTop w:val="0"/>
      <w:marBottom w:val="0"/>
      <w:divBdr>
        <w:top w:val="none" w:sz="0" w:space="0" w:color="auto"/>
        <w:left w:val="none" w:sz="0" w:space="0" w:color="auto"/>
        <w:bottom w:val="none" w:sz="0" w:space="0" w:color="auto"/>
        <w:right w:val="none" w:sz="0" w:space="0" w:color="auto"/>
      </w:divBdr>
    </w:div>
    <w:div w:id="1723485266">
      <w:bodyDiv w:val="1"/>
      <w:marLeft w:val="0"/>
      <w:marRight w:val="0"/>
      <w:marTop w:val="0"/>
      <w:marBottom w:val="0"/>
      <w:divBdr>
        <w:top w:val="none" w:sz="0" w:space="0" w:color="auto"/>
        <w:left w:val="none" w:sz="0" w:space="0" w:color="auto"/>
        <w:bottom w:val="none" w:sz="0" w:space="0" w:color="auto"/>
        <w:right w:val="none" w:sz="0" w:space="0" w:color="auto"/>
      </w:divBdr>
    </w:div>
    <w:div w:id="193916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E0C5D-104D-43C1-904B-7E86A1DF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7</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Johnna Towne</dc:creator>
  <cp:keywords/>
  <dc:description/>
  <cp:lastModifiedBy>Michael D. Stout</cp:lastModifiedBy>
  <cp:revision>67</cp:revision>
  <cp:lastPrinted>2021-07-20T15:02:00Z</cp:lastPrinted>
  <dcterms:created xsi:type="dcterms:W3CDTF">2018-09-11T18:09:00Z</dcterms:created>
  <dcterms:modified xsi:type="dcterms:W3CDTF">2021-09-15T21:44:00Z</dcterms:modified>
</cp:coreProperties>
</file>