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2E6A" w14:textId="10A19487" w:rsidR="00DA451C" w:rsidRDefault="00DA451C" w:rsidP="0017065B">
      <w:pPr>
        <w:jc w:val="center"/>
        <w:rPr>
          <w:sz w:val="28"/>
          <w:szCs w:val="28"/>
        </w:rPr>
      </w:pPr>
      <w:r w:rsidRPr="00DA451C">
        <w:rPr>
          <w:rFonts w:ascii="TimesNewRomanPS-BoldMT-SC700" w:hAnsi="TimesNewRomanPS-BoldMT-SC700" w:cs="TimesNewRomanPS-BoldMT-SC700"/>
          <w:b/>
          <w:bCs/>
          <w:noProof/>
          <w:sz w:val="46"/>
          <w:szCs w:val="46"/>
          <w:u w:val="single"/>
        </w:rPr>
        <w:drawing>
          <wp:inline distT="0" distB="0" distL="0" distR="0" wp14:anchorId="59B67BCB" wp14:editId="48B81301">
            <wp:extent cx="59340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21CBC088" w14:textId="2F7FD636" w:rsidR="00B413B1" w:rsidRPr="007F0DFE" w:rsidRDefault="00B413B1" w:rsidP="007F0DFE">
      <w:pPr>
        <w:pStyle w:val="NoSpacing"/>
        <w:jc w:val="center"/>
        <w:rPr>
          <w:sz w:val="28"/>
          <w:szCs w:val="28"/>
        </w:rPr>
      </w:pPr>
    </w:p>
    <w:p w14:paraId="6C66799D" w14:textId="77777777" w:rsidR="00DA451C" w:rsidRPr="007F0DFE" w:rsidRDefault="00DA451C" w:rsidP="007F0DFE">
      <w:pPr>
        <w:pStyle w:val="NoSpacing"/>
        <w:jc w:val="center"/>
        <w:rPr>
          <w:sz w:val="28"/>
          <w:szCs w:val="28"/>
        </w:rPr>
      </w:pPr>
    </w:p>
    <w:p w14:paraId="50510C01" w14:textId="77777777" w:rsidR="00640680" w:rsidRPr="007F0DFE" w:rsidRDefault="00640680" w:rsidP="007F0DFE">
      <w:pPr>
        <w:pStyle w:val="NoSpacing"/>
        <w:jc w:val="center"/>
        <w:rPr>
          <w:sz w:val="28"/>
          <w:szCs w:val="28"/>
        </w:rPr>
      </w:pPr>
      <w:r w:rsidRPr="007F0DFE">
        <w:rPr>
          <w:sz w:val="28"/>
          <w:szCs w:val="28"/>
        </w:rPr>
        <w:t>ADMINISTRATION / CHICKASAW &amp; CHOCTAW TOWER / NORTH HALL / RUSSELL</w:t>
      </w:r>
    </w:p>
    <w:p w14:paraId="76E9EA39" w14:textId="5A6ADA99" w:rsidR="00640680" w:rsidRPr="007F0DFE" w:rsidRDefault="00640680" w:rsidP="007F0DFE">
      <w:pPr>
        <w:pStyle w:val="NoSpacing"/>
        <w:jc w:val="center"/>
        <w:rPr>
          <w:sz w:val="28"/>
          <w:szCs w:val="28"/>
        </w:rPr>
      </w:pPr>
      <w:r w:rsidRPr="007F0DFE">
        <w:rPr>
          <w:sz w:val="28"/>
          <w:szCs w:val="28"/>
        </w:rPr>
        <w:t>DATA INFRASTRUCTURE</w:t>
      </w:r>
    </w:p>
    <w:p w14:paraId="3557B38E" w14:textId="355F8D5A" w:rsidR="00640680" w:rsidRDefault="00640680" w:rsidP="007F0DFE">
      <w:pPr>
        <w:pStyle w:val="NoSpacing"/>
        <w:jc w:val="center"/>
        <w:rPr>
          <w:sz w:val="28"/>
          <w:szCs w:val="28"/>
        </w:rPr>
      </w:pPr>
    </w:p>
    <w:p w14:paraId="2DBE747D" w14:textId="7E879B20" w:rsidR="007F0DFE" w:rsidRDefault="007F0DFE" w:rsidP="007F0DFE">
      <w:pPr>
        <w:pStyle w:val="NoSpacing"/>
        <w:jc w:val="center"/>
        <w:rPr>
          <w:sz w:val="28"/>
          <w:szCs w:val="28"/>
        </w:rPr>
      </w:pPr>
    </w:p>
    <w:p w14:paraId="335711E9" w14:textId="77777777" w:rsidR="007F0DFE" w:rsidRPr="007F0DFE" w:rsidRDefault="007F0DFE" w:rsidP="007F0DFE">
      <w:pPr>
        <w:pStyle w:val="NoSpacing"/>
        <w:jc w:val="center"/>
        <w:rPr>
          <w:sz w:val="28"/>
          <w:szCs w:val="28"/>
        </w:rPr>
      </w:pPr>
    </w:p>
    <w:p w14:paraId="6B5898D1" w14:textId="55498F99" w:rsidR="00FE3307" w:rsidRPr="007F0DFE" w:rsidRDefault="00FE3307" w:rsidP="007F0DFE">
      <w:pPr>
        <w:pStyle w:val="NoSpacing"/>
        <w:jc w:val="center"/>
        <w:rPr>
          <w:sz w:val="28"/>
          <w:szCs w:val="28"/>
        </w:rPr>
      </w:pPr>
      <w:r w:rsidRPr="50581A33">
        <w:rPr>
          <w:sz w:val="28"/>
          <w:szCs w:val="28"/>
        </w:rPr>
        <w:t>PROJECT NO.</w:t>
      </w:r>
      <w:r w:rsidR="7E162DD2" w:rsidRPr="50581A33">
        <w:rPr>
          <w:sz w:val="28"/>
          <w:szCs w:val="28"/>
        </w:rPr>
        <w:t xml:space="preserve"> 20-21-0</w:t>
      </w:r>
      <w:r w:rsidR="17EE907F" w:rsidRPr="50581A33">
        <w:rPr>
          <w:sz w:val="28"/>
          <w:szCs w:val="28"/>
        </w:rPr>
        <w:t>6</w:t>
      </w:r>
    </w:p>
    <w:p w14:paraId="25E4C464" w14:textId="77777777" w:rsidR="00FE3307" w:rsidRPr="007F0DFE" w:rsidRDefault="00FE3307" w:rsidP="007F0DFE">
      <w:pPr>
        <w:pStyle w:val="NoSpacing"/>
        <w:jc w:val="center"/>
        <w:rPr>
          <w:sz w:val="28"/>
          <w:szCs w:val="28"/>
        </w:rPr>
      </w:pPr>
    </w:p>
    <w:p w14:paraId="72EA9778" w14:textId="2E56F814" w:rsidR="00FE3307" w:rsidRDefault="00FE3307" w:rsidP="007F0DFE">
      <w:pPr>
        <w:pStyle w:val="NoSpacing"/>
        <w:jc w:val="center"/>
        <w:rPr>
          <w:sz w:val="28"/>
          <w:szCs w:val="28"/>
        </w:rPr>
      </w:pPr>
    </w:p>
    <w:p w14:paraId="5977E856" w14:textId="77777777" w:rsidR="007F0DFE" w:rsidRPr="007F0DFE" w:rsidRDefault="007F0DFE" w:rsidP="007F0DFE">
      <w:pPr>
        <w:pStyle w:val="NoSpacing"/>
        <w:jc w:val="center"/>
        <w:rPr>
          <w:sz w:val="28"/>
          <w:szCs w:val="28"/>
        </w:rPr>
      </w:pPr>
    </w:p>
    <w:p w14:paraId="32B6D382" w14:textId="230E7B55" w:rsidR="0026451D" w:rsidRPr="000746A4" w:rsidRDefault="24240977" w:rsidP="50983DEA">
      <w:pPr>
        <w:pStyle w:val="NoSpacing"/>
        <w:jc w:val="center"/>
        <w:rPr>
          <w:sz w:val="28"/>
          <w:szCs w:val="28"/>
        </w:rPr>
      </w:pPr>
      <w:r w:rsidRPr="000746A4">
        <w:rPr>
          <w:sz w:val="28"/>
          <w:szCs w:val="28"/>
        </w:rPr>
        <w:t xml:space="preserve">September </w:t>
      </w:r>
      <w:r w:rsidR="000746A4" w:rsidRPr="000746A4">
        <w:rPr>
          <w:sz w:val="28"/>
          <w:szCs w:val="28"/>
        </w:rPr>
        <w:t>20</w:t>
      </w:r>
      <w:r w:rsidR="00FE3307" w:rsidRPr="000746A4">
        <w:rPr>
          <w:sz w:val="28"/>
          <w:szCs w:val="28"/>
        </w:rPr>
        <w:t>, 2021</w:t>
      </w:r>
    </w:p>
    <w:p w14:paraId="5903FD12" w14:textId="77777777" w:rsidR="00FC45B2" w:rsidRPr="007F0DFE" w:rsidRDefault="00FC45B2" w:rsidP="007F0DFE">
      <w:pPr>
        <w:pStyle w:val="NoSpacing"/>
        <w:jc w:val="center"/>
        <w:rPr>
          <w:sz w:val="28"/>
          <w:szCs w:val="28"/>
        </w:rPr>
      </w:pPr>
    </w:p>
    <w:p w14:paraId="09106E90" w14:textId="77777777" w:rsidR="00FC45B2" w:rsidRPr="007F0DFE" w:rsidRDefault="00FC45B2" w:rsidP="007F0DFE">
      <w:pPr>
        <w:pStyle w:val="NoSpacing"/>
        <w:jc w:val="center"/>
        <w:rPr>
          <w:sz w:val="28"/>
          <w:szCs w:val="28"/>
        </w:rPr>
      </w:pPr>
    </w:p>
    <w:p w14:paraId="566E47AD" w14:textId="77777777" w:rsidR="00FC45B2" w:rsidRPr="007F0DFE" w:rsidRDefault="00FC45B2" w:rsidP="007F0DFE">
      <w:pPr>
        <w:pStyle w:val="NoSpacing"/>
        <w:jc w:val="center"/>
        <w:rPr>
          <w:sz w:val="28"/>
          <w:szCs w:val="28"/>
        </w:rPr>
      </w:pPr>
    </w:p>
    <w:p w14:paraId="5FC0AEFB" w14:textId="77777777" w:rsidR="00FC45B2" w:rsidRPr="007F0DFE" w:rsidRDefault="00FC45B2" w:rsidP="007F0DFE">
      <w:pPr>
        <w:pStyle w:val="NoSpacing"/>
        <w:jc w:val="center"/>
        <w:rPr>
          <w:sz w:val="28"/>
          <w:szCs w:val="28"/>
        </w:rPr>
      </w:pPr>
    </w:p>
    <w:p w14:paraId="7E05CC0A" w14:textId="77777777" w:rsidR="00FC45B2" w:rsidRPr="007F0DFE" w:rsidRDefault="00FC45B2" w:rsidP="007F0DFE">
      <w:pPr>
        <w:pStyle w:val="NoSpacing"/>
        <w:jc w:val="center"/>
        <w:rPr>
          <w:sz w:val="28"/>
          <w:szCs w:val="28"/>
        </w:rPr>
      </w:pPr>
    </w:p>
    <w:p w14:paraId="3F719B50" w14:textId="77777777" w:rsidR="00FC45B2" w:rsidRPr="007F0DFE" w:rsidRDefault="00FC45B2" w:rsidP="007F0DFE">
      <w:pPr>
        <w:pStyle w:val="NoSpacing"/>
        <w:jc w:val="center"/>
        <w:rPr>
          <w:sz w:val="28"/>
          <w:szCs w:val="28"/>
        </w:rPr>
      </w:pPr>
    </w:p>
    <w:p w14:paraId="04601353" w14:textId="77777777" w:rsidR="00FC45B2" w:rsidRPr="007F0DFE" w:rsidRDefault="00FC45B2" w:rsidP="007F0DFE">
      <w:pPr>
        <w:pStyle w:val="NoSpacing"/>
        <w:jc w:val="center"/>
        <w:rPr>
          <w:sz w:val="28"/>
          <w:szCs w:val="28"/>
        </w:rPr>
      </w:pPr>
    </w:p>
    <w:p w14:paraId="74D200A9" w14:textId="77777777" w:rsidR="00FC45B2" w:rsidRPr="007F0DFE" w:rsidRDefault="00FC45B2" w:rsidP="007F0DFE">
      <w:pPr>
        <w:pStyle w:val="NoSpacing"/>
        <w:jc w:val="center"/>
        <w:rPr>
          <w:sz w:val="28"/>
          <w:szCs w:val="28"/>
        </w:rPr>
      </w:pPr>
    </w:p>
    <w:p w14:paraId="3770455C" w14:textId="77777777" w:rsidR="00FC45B2" w:rsidRPr="007F0DFE" w:rsidRDefault="00FC45B2" w:rsidP="007F0DFE">
      <w:pPr>
        <w:pStyle w:val="NoSpacing"/>
        <w:jc w:val="center"/>
        <w:rPr>
          <w:sz w:val="28"/>
          <w:szCs w:val="28"/>
        </w:rPr>
      </w:pPr>
    </w:p>
    <w:p w14:paraId="6921BEE6" w14:textId="77777777" w:rsidR="00FC45B2" w:rsidRPr="007F0DFE" w:rsidRDefault="00FC45B2" w:rsidP="007F0DFE">
      <w:pPr>
        <w:pStyle w:val="NoSpacing"/>
        <w:jc w:val="center"/>
        <w:rPr>
          <w:sz w:val="28"/>
          <w:szCs w:val="28"/>
        </w:rPr>
      </w:pPr>
    </w:p>
    <w:p w14:paraId="3B6C48F4" w14:textId="752C6BF5" w:rsidR="00FC45B2" w:rsidRDefault="00FC45B2" w:rsidP="007F0DFE">
      <w:pPr>
        <w:pStyle w:val="NoSpacing"/>
        <w:jc w:val="center"/>
        <w:rPr>
          <w:sz w:val="28"/>
          <w:szCs w:val="28"/>
        </w:rPr>
      </w:pPr>
    </w:p>
    <w:p w14:paraId="443689D8" w14:textId="7B52F669" w:rsidR="007F0DFE" w:rsidRDefault="007F0DFE" w:rsidP="007F0DFE">
      <w:pPr>
        <w:pStyle w:val="NoSpacing"/>
        <w:jc w:val="center"/>
        <w:rPr>
          <w:sz w:val="28"/>
          <w:szCs w:val="28"/>
        </w:rPr>
      </w:pPr>
    </w:p>
    <w:p w14:paraId="38C41D45" w14:textId="56A3B51C" w:rsidR="007F0DFE" w:rsidRDefault="007F0DFE" w:rsidP="007F0DFE">
      <w:pPr>
        <w:pStyle w:val="NoSpacing"/>
        <w:jc w:val="center"/>
        <w:rPr>
          <w:sz w:val="28"/>
          <w:szCs w:val="28"/>
        </w:rPr>
      </w:pPr>
    </w:p>
    <w:p w14:paraId="6167D33A" w14:textId="671F5307" w:rsidR="007F0DFE" w:rsidRDefault="007F0DFE" w:rsidP="007F0DFE">
      <w:pPr>
        <w:pStyle w:val="NoSpacing"/>
        <w:jc w:val="center"/>
        <w:rPr>
          <w:sz w:val="28"/>
          <w:szCs w:val="28"/>
        </w:rPr>
      </w:pPr>
    </w:p>
    <w:p w14:paraId="3CBD266C" w14:textId="3F77D2CE" w:rsidR="007F0DFE" w:rsidRDefault="007F0DFE" w:rsidP="007F0DFE">
      <w:pPr>
        <w:pStyle w:val="NoSpacing"/>
        <w:jc w:val="center"/>
        <w:rPr>
          <w:sz w:val="28"/>
          <w:szCs w:val="28"/>
        </w:rPr>
      </w:pPr>
    </w:p>
    <w:p w14:paraId="72DEECF1" w14:textId="6D34DE06" w:rsidR="007F0DFE" w:rsidRDefault="007F0DFE" w:rsidP="007F0DFE">
      <w:pPr>
        <w:pStyle w:val="NoSpacing"/>
        <w:jc w:val="center"/>
        <w:rPr>
          <w:sz w:val="28"/>
          <w:szCs w:val="28"/>
        </w:rPr>
      </w:pPr>
    </w:p>
    <w:p w14:paraId="20366B6A" w14:textId="62C39640" w:rsidR="007F0DFE" w:rsidRDefault="007F0DFE" w:rsidP="007F0DFE">
      <w:pPr>
        <w:pStyle w:val="NoSpacing"/>
        <w:jc w:val="center"/>
        <w:rPr>
          <w:sz w:val="28"/>
          <w:szCs w:val="28"/>
        </w:rPr>
      </w:pPr>
    </w:p>
    <w:p w14:paraId="0467FFCD" w14:textId="24CD1A31" w:rsidR="007F0DFE" w:rsidRDefault="007F0DFE" w:rsidP="007F0DFE">
      <w:pPr>
        <w:pStyle w:val="NoSpacing"/>
        <w:jc w:val="center"/>
        <w:rPr>
          <w:sz w:val="28"/>
          <w:szCs w:val="28"/>
        </w:rPr>
      </w:pPr>
    </w:p>
    <w:p w14:paraId="6B727E8C" w14:textId="226DBC45" w:rsidR="007F0DFE" w:rsidRDefault="007F0DFE" w:rsidP="007F0DFE">
      <w:pPr>
        <w:pStyle w:val="NoSpacing"/>
        <w:jc w:val="center"/>
        <w:rPr>
          <w:sz w:val="28"/>
          <w:szCs w:val="28"/>
        </w:rPr>
      </w:pPr>
    </w:p>
    <w:p w14:paraId="66DC5CD6" w14:textId="67F9EEDA" w:rsidR="007F0DFE" w:rsidRDefault="007F0DFE" w:rsidP="007F0DFE">
      <w:pPr>
        <w:pStyle w:val="NoSpacing"/>
        <w:jc w:val="center"/>
        <w:rPr>
          <w:sz w:val="28"/>
          <w:szCs w:val="28"/>
        </w:rPr>
      </w:pPr>
    </w:p>
    <w:p w14:paraId="5AAE78CB" w14:textId="77777777" w:rsidR="007F0DFE" w:rsidRDefault="007F0DFE" w:rsidP="00FC45B2">
      <w:pPr>
        <w:pStyle w:val="Default"/>
        <w:jc w:val="center"/>
        <w:rPr>
          <w:b/>
          <w:bCs/>
          <w:sz w:val="20"/>
          <w:szCs w:val="20"/>
        </w:rPr>
      </w:pPr>
    </w:p>
    <w:p w14:paraId="7170E0DB" w14:textId="77777777" w:rsidR="007F0DFE" w:rsidRPr="007F0DFE" w:rsidRDefault="007F0DFE" w:rsidP="007F0DFE">
      <w:pPr>
        <w:pStyle w:val="NoSpacing"/>
        <w:jc w:val="center"/>
        <w:rPr>
          <w:b/>
          <w:bCs/>
          <w:sz w:val="20"/>
          <w:szCs w:val="20"/>
        </w:rPr>
      </w:pPr>
    </w:p>
    <w:p w14:paraId="22E5A8B9" w14:textId="725CE959" w:rsidR="00FC45B2" w:rsidRPr="007F0DFE" w:rsidRDefault="00FC45B2" w:rsidP="007F0DFE">
      <w:pPr>
        <w:pStyle w:val="NoSpacing"/>
        <w:jc w:val="center"/>
        <w:rPr>
          <w:b/>
          <w:bCs/>
          <w:sz w:val="20"/>
          <w:szCs w:val="20"/>
        </w:rPr>
      </w:pPr>
      <w:r w:rsidRPr="007F0DFE">
        <w:rPr>
          <w:b/>
          <w:bCs/>
          <w:sz w:val="20"/>
          <w:szCs w:val="20"/>
        </w:rPr>
        <w:t>Bids that do not include all of the requested information and documents will be disqualified.</w:t>
      </w:r>
    </w:p>
    <w:p w14:paraId="482821DA" w14:textId="08EB2285" w:rsidR="00D532A5" w:rsidRDefault="00FC45B2" w:rsidP="007F0DFE">
      <w:pPr>
        <w:pStyle w:val="NoSpacing"/>
        <w:jc w:val="center"/>
      </w:pPr>
      <w:r w:rsidRPr="007F0DFE">
        <w:rPr>
          <w:b/>
          <w:bCs/>
          <w:sz w:val="20"/>
          <w:szCs w:val="20"/>
        </w:rPr>
        <w:t>Southeastern Oklahoma State University reserves the right to reject any and all bids.</w:t>
      </w:r>
      <w:r w:rsidR="00D532A5">
        <w:br w:type="page"/>
      </w:r>
    </w:p>
    <w:p w14:paraId="46A78CE6" w14:textId="77777777" w:rsidR="00DA451C" w:rsidRDefault="00DA451C" w:rsidP="00097747">
      <w:pPr>
        <w:jc w:val="cente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58BDFBA8" wp14:editId="0B6C4443">
            <wp:extent cx="59340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0D868543" w14:textId="77777777" w:rsidR="00640680" w:rsidRPr="007F0DFE" w:rsidRDefault="00640680" w:rsidP="007F0DFE">
      <w:pPr>
        <w:pStyle w:val="NoSpacing"/>
        <w:jc w:val="center"/>
        <w:rPr>
          <w:sz w:val="24"/>
          <w:szCs w:val="24"/>
        </w:rPr>
      </w:pPr>
      <w:r w:rsidRPr="007F0DFE">
        <w:rPr>
          <w:sz w:val="24"/>
          <w:szCs w:val="24"/>
        </w:rPr>
        <w:t>ADMINISTRATION / CHICKASAW &amp; CHOCTAW TOWER / NORTH HALL / RUSSELL</w:t>
      </w:r>
    </w:p>
    <w:p w14:paraId="7CB31542" w14:textId="53C10190" w:rsidR="00640680" w:rsidRPr="007F0DFE" w:rsidRDefault="00640680" w:rsidP="007F0DFE">
      <w:pPr>
        <w:pStyle w:val="NoSpacing"/>
        <w:jc w:val="center"/>
        <w:rPr>
          <w:sz w:val="24"/>
          <w:szCs w:val="24"/>
        </w:rPr>
      </w:pPr>
      <w:r w:rsidRPr="007F0DFE">
        <w:rPr>
          <w:sz w:val="24"/>
          <w:szCs w:val="24"/>
        </w:rPr>
        <w:t>DATA INFRASTRUCTURE</w:t>
      </w:r>
    </w:p>
    <w:p w14:paraId="2E65E3A8" w14:textId="77777777" w:rsidR="00640680" w:rsidRPr="007F0DFE" w:rsidRDefault="00640680" w:rsidP="007F0DFE">
      <w:pPr>
        <w:pStyle w:val="NoSpacing"/>
        <w:jc w:val="center"/>
        <w:rPr>
          <w:sz w:val="24"/>
          <w:szCs w:val="24"/>
        </w:rPr>
      </w:pPr>
    </w:p>
    <w:p w14:paraId="7A99ED98" w14:textId="79BEE94B" w:rsidR="00FE3307" w:rsidRPr="007F0DFE" w:rsidRDefault="00FE3307" w:rsidP="007F0DFE">
      <w:pPr>
        <w:pStyle w:val="NoSpacing"/>
        <w:jc w:val="center"/>
        <w:rPr>
          <w:sz w:val="24"/>
          <w:szCs w:val="24"/>
        </w:rPr>
      </w:pPr>
      <w:r w:rsidRPr="50581A33">
        <w:rPr>
          <w:sz w:val="24"/>
          <w:szCs w:val="24"/>
        </w:rPr>
        <w:t>PROJECT NO.</w:t>
      </w:r>
      <w:r w:rsidR="125EDD6C" w:rsidRPr="50581A33">
        <w:rPr>
          <w:sz w:val="24"/>
          <w:szCs w:val="24"/>
        </w:rPr>
        <w:t xml:space="preserve"> 20-21-0</w:t>
      </w:r>
      <w:r w:rsidR="01ED5891" w:rsidRPr="50581A33">
        <w:rPr>
          <w:sz w:val="24"/>
          <w:szCs w:val="24"/>
        </w:rPr>
        <w:t>6</w:t>
      </w:r>
    </w:p>
    <w:p w14:paraId="64CBA33C" w14:textId="77777777" w:rsidR="007F0DFE" w:rsidRDefault="007F0DFE" w:rsidP="007F0DFE">
      <w:pPr>
        <w:pStyle w:val="NoSpacing"/>
        <w:jc w:val="center"/>
        <w:rPr>
          <w:sz w:val="24"/>
          <w:szCs w:val="24"/>
        </w:rPr>
      </w:pPr>
    </w:p>
    <w:p w14:paraId="0CAE3B2E" w14:textId="5AD6280F" w:rsidR="00D532A5" w:rsidRPr="007F0DFE" w:rsidRDefault="00D532A5" w:rsidP="007F0DFE">
      <w:pPr>
        <w:pStyle w:val="NoSpacing"/>
        <w:jc w:val="center"/>
        <w:rPr>
          <w:sz w:val="24"/>
          <w:szCs w:val="24"/>
        </w:rPr>
      </w:pPr>
      <w:r w:rsidRPr="007F0DFE">
        <w:rPr>
          <w:sz w:val="24"/>
          <w:szCs w:val="24"/>
        </w:rPr>
        <w:t>TABLE OF CONTENTS</w:t>
      </w:r>
    </w:p>
    <w:p w14:paraId="1321138E" w14:textId="77777777" w:rsidR="008D4E25" w:rsidRDefault="008D4E25" w:rsidP="007F0DFE">
      <w:pPr>
        <w:pStyle w:val="NoSpacing"/>
      </w:pPr>
    </w:p>
    <w:p w14:paraId="76F7D8C4" w14:textId="77777777" w:rsidR="008D4E25" w:rsidRDefault="008D4E25" w:rsidP="007F0DFE">
      <w:pPr>
        <w:pStyle w:val="NoSpacing"/>
      </w:pPr>
      <w:r>
        <w:t>Invitation to Bid</w:t>
      </w:r>
    </w:p>
    <w:p w14:paraId="3D9BBCB1" w14:textId="77777777" w:rsidR="007F0DFE" w:rsidRDefault="007F0DFE" w:rsidP="007F0DFE">
      <w:pPr>
        <w:pStyle w:val="NoSpacing"/>
      </w:pPr>
    </w:p>
    <w:p w14:paraId="1D43E186" w14:textId="6B47D3F8" w:rsidR="008D4E25" w:rsidRDefault="008D4E25" w:rsidP="007F0DFE">
      <w:pPr>
        <w:pStyle w:val="NoSpacing"/>
      </w:pPr>
      <w:r>
        <w:t>Bid Form</w:t>
      </w:r>
    </w:p>
    <w:p w14:paraId="6CC13D9C" w14:textId="77777777" w:rsidR="007F0DFE" w:rsidRDefault="007F0DFE" w:rsidP="007F0DFE">
      <w:pPr>
        <w:pStyle w:val="NoSpacing"/>
      </w:pPr>
    </w:p>
    <w:p w14:paraId="502F9125" w14:textId="1AA2A5D9" w:rsidR="008D4E25" w:rsidRDefault="008D4E25" w:rsidP="007F0DFE">
      <w:pPr>
        <w:pStyle w:val="NoSpacing"/>
      </w:pPr>
      <w:r>
        <w:t>Bid Affidavit – (Non-Collusion)</w:t>
      </w:r>
    </w:p>
    <w:p w14:paraId="6E786758" w14:textId="77777777" w:rsidR="007F0DFE" w:rsidRDefault="007F0DFE" w:rsidP="007F0DFE">
      <w:pPr>
        <w:pStyle w:val="NoSpacing"/>
      </w:pPr>
    </w:p>
    <w:p w14:paraId="3B55E324" w14:textId="77777777" w:rsidR="00FD6E5E" w:rsidRPr="00FD6E5E" w:rsidRDefault="00FD6E5E" w:rsidP="00FD6E5E">
      <w:pPr>
        <w:pStyle w:val="NoSpacing"/>
      </w:pPr>
      <w:r w:rsidRPr="00FD6E5E">
        <w:t>Scope of Work/Project Specifications</w:t>
      </w:r>
    </w:p>
    <w:p w14:paraId="6D4CCFC9" w14:textId="77777777" w:rsidR="00A16756" w:rsidRDefault="00A16756" w:rsidP="007F0DFE">
      <w:pPr>
        <w:pStyle w:val="NoSpacing"/>
      </w:pPr>
    </w:p>
    <w:p w14:paraId="36CC35D3" w14:textId="77777777" w:rsidR="00A16756" w:rsidRDefault="00A16756" w:rsidP="007F0DFE">
      <w:pPr>
        <w:pStyle w:val="NoSpacing"/>
      </w:pPr>
    </w:p>
    <w:p w14:paraId="5339B764" w14:textId="77777777" w:rsidR="00A16756" w:rsidRDefault="00A16756" w:rsidP="007F0DFE">
      <w:pPr>
        <w:pStyle w:val="NoSpacing"/>
      </w:pPr>
    </w:p>
    <w:p w14:paraId="683D6C10" w14:textId="77777777" w:rsidR="00A16756" w:rsidRDefault="00A16756" w:rsidP="007F0DFE">
      <w:pPr>
        <w:pStyle w:val="NoSpacing"/>
      </w:pPr>
    </w:p>
    <w:p w14:paraId="1767A1DE" w14:textId="77777777" w:rsidR="00A16756" w:rsidRDefault="00A16756" w:rsidP="007F0DFE">
      <w:pPr>
        <w:pStyle w:val="NoSpacing"/>
      </w:pPr>
    </w:p>
    <w:p w14:paraId="7DB98561" w14:textId="77777777" w:rsidR="00A16756" w:rsidRDefault="00A16756" w:rsidP="007F0DFE">
      <w:pPr>
        <w:pStyle w:val="NoSpacing"/>
      </w:pPr>
    </w:p>
    <w:p w14:paraId="513EE23B" w14:textId="77777777" w:rsidR="00A16756" w:rsidRDefault="00A16756" w:rsidP="007F0DFE">
      <w:pPr>
        <w:pStyle w:val="NoSpacing"/>
      </w:pPr>
    </w:p>
    <w:p w14:paraId="7479E558" w14:textId="08E47D26" w:rsidR="00A16756" w:rsidRDefault="00A16756" w:rsidP="007F0DFE">
      <w:pPr>
        <w:pStyle w:val="NoSpacing"/>
      </w:pPr>
    </w:p>
    <w:p w14:paraId="40A1E31C" w14:textId="1D928DE1" w:rsidR="007F0DFE" w:rsidRDefault="007F0DFE" w:rsidP="007F0DFE">
      <w:pPr>
        <w:pStyle w:val="NoSpacing"/>
      </w:pPr>
    </w:p>
    <w:p w14:paraId="1A59A903" w14:textId="7CB59B5F" w:rsidR="007F0DFE" w:rsidRDefault="007F0DFE" w:rsidP="007F0DFE">
      <w:pPr>
        <w:pStyle w:val="NoSpacing"/>
      </w:pPr>
    </w:p>
    <w:p w14:paraId="5E16900F" w14:textId="22A175BA" w:rsidR="007F0DFE" w:rsidRDefault="007F0DFE" w:rsidP="007F0DFE">
      <w:pPr>
        <w:pStyle w:val="NoSpacing"/>
      </w:pPr>
    </w:p>
    <w:p w14:paraId="272E3817" w14:textId="332A83D4" w:rsidR="007F0DFE" w:rsidRDefault="007F0DFE" w:rsidP="007F0DFE">
      <w:pPr>
        <w:pStyle w:val="NoSpacing"/>
      </w:pPr>
    </w:p>
    <w:p w14:paraId="01101BB5" w14:textId="6203B15D" w:rsidR="007F0DFE" w:rsidRDefault="007F0DFE" w:rsidP="007F0DFE">
      <w:pPr>
        <w:pStyle w:val="NoSpacing"/>
      </w:pPr>
    </w:p>
    <w:p w14:paraId="42B828FC" w14:textId="2E091594" w:rsidR="007F0DFE" w:rsidRDefault="007F0DFE" w:rsidP="007F0DFE">
      <w:pPr>
        <w:pStyle w:val="NoSpacing"/>
      </w:pPr>
    </w:p>
    <w:p w14:paraId="2D8D93ED" w14:textId="2B70B7AD" w:rsidR="007F0DFE" w:rsidRDefault="007F0DFE" w:rsidP="007F0DFE">
      <w:pPr>
        <w:pStyle w:val="NoSpacing"/>
      </w:pPr>
    </w:p>
    <w:p w14:paraId="1E4333C1" w14:textId="132526AB" w:rsidR="007F0DFE" w:rsidRDefault="007F0DFE" w:rsidP="007F0DFE">
      <w:pPr>
        <w:pStyle w:val="NoSpacing"/>
      </w:pPr>
    </w:p>
    <w:p w14:paraId="13492067" w14:textId="776CBE52" w:rsidR="007F0DFE" w:rsidRDefault="007F0DFE" w:rsidP="007F0DFE">
      <w:pPr>
        <w:pStyle w:val="NoSpacing"/>
      </w:pPr>
    </w:p>
    <w:p w14:paraId="21CE44C1" w14:textId="0130686C" w:rsidR="007F0DFE" w:rsidRDefault="007F0DFE" w:rsidP="007F0DFE">
      <w:pPr>
        <w:pStyle w:val="NoSpacing"/>
      </w:pPr>
    </w:p>
    <w:p w14:paraId="3922B593" w14:textId="039CA70B" w:rsidR="007F0DFE" w:rsidRDefault="007F0DFE" w:rsidP="007F0DFE">
      <w:pPr>
        <w:pStyle w:val="NoSpacing"/>
      </w:pPr>
    </w:p>
    <w:p w14:paraId="2BC0F962" w14:textId="252BFAC5" w:rsidR="007F0DFE" w:rsidRDefault="007F0DFE" w:rsidP="007F0DFE">
      <w:pPr>
        <w:pStyle w:val="NoSpacing"/>
      </w:pPr>
    </w:p>
    <w:p w14:paraId="23402D10" w14:textId="700D7BF4" w:rsidR="007F0DFE" w:rsidRDefault="007F0DFE" w:rsidP="007F0DFE">
      <w:pPr>
        <w:pStyle w:val="NoSpacing"/>
      </w:pPr>
    </w:p>
    <w:p w14:paraId="5C2F9112" w14:textId="77777777" w:rsidR="007F0DFE" w:rsidRDefault="007F0DFE" w:rsidP="007F0DFE">
      <w:pPr>
        <w:pStyle w:val="NoSpacing"/>
      </w:pPr>
    </w:p>
    <w:p w14:paraId="0360611A" w14:textId="77777777" w:rsidR="00A16756" w:rsidRDefault="00A16756" w:rsidP="007F0DFE">
      <w:pPr>
        <w:pStyle w:val="NoSpacing"/>
      </w:pPr>
    </w:p>
    <w:p w14:paraId="2379C6F0" w14:textId="77777777" w:rsidR="00A16756" w:rsidRDefault="00A16756" w:rsidP="007F0DFE">
      <w:pPr>
        <w:pStyle w:val="NoSpacing"/>
      </w:pPr>
    </w:p>
    <w:p w14:paraId="11D1AA46" w14:textId="77777777" w:rsidR="00A16756" w:rsidRPr="00323158" w:rsidRDefault="00A16756" w:rsidP="007F0DFE">
      <w:pPr>
        <w:pStyle w:val="NoSpacing"/>
        <w:rPr>
          <w:sz w:val="20"/>
          <w:szCs w:val="20"/>
        </w:rPr>
      </w:pPr>
    </w:p>
    <w:p w14:paraId="337E050A" w14:textId="77777777" w:rsidR="00A16756" w:rsidRDefault="00A16756" w:rsidP="007F0DFE">
      <w:pPr>
        <w:pStyle w:val="NoSpacing"/>
      </w:pPr>
    </w:p>
    <w:p w14:paraId="049420A9" w14:textId="77777777" w:rsidR="00A16756" w:rsidRDefault="00A16756" w:rsidP="007F0DFE">
      <w:pPr>
        <w:pStyle w:val="NoSpacing"/>
      </w:pPr>
    </w:p>
    <w:p w14:paraId="41B5A692" w14:textId="77777777" w:rsidR="00A16756" w:rsidRDefault="00A16756" w:rsidP="007F0DFE">
      <w:pPr>
        <w:pStyle w:val="NoSpacing"/>
      </w:pPr>
    </w:p>
    <w:p w14:paraId="77E3822F" w14:textId="77777777" w:rsidR="007F0DFE" w:rsidRPr="007F0DFE" w:rsidRDefault="007F0DFE" w:rsidP="007F0DFE">
      <w:pPr>
        <w:pStyle w:val="NoSpacing"/>
        <w:jc w:val="center"/>
        <w:rPr>
          <w:b/>
          <w:bCs/>
          <w:sz w:val="20"/>
          <w:szCs w:val="20"/>
        </w:rPr>
      </w:pPr>
    </w:p>
    <w:p w14:paraId="6E0642F4" w14:textId="77777777" w:rsidR="007F0DFE" w:rsidRPr="007F0DFE" w:rsidRDefault="007F0DFE" w:rsidP="007F0DFE">
      <w:pPr>
        <w:pStyle w:val="NoSpacing"/>
        <w:jc w:val="center"/>
        <w:rPr>
          <w:b/>
          <w:bCs/>
          <w:sz w:val="20"/>
          <w:szCs w:val="20"/>
        </w:rPr>
      </w:pPr>
      <w:r w:rsidRPr="007F0DFE">
        <w:rPr>
          <w:b/>
          <w:bCs/>
          <w:sz w:val="20"/>
          <w:szCs w:val="20"/>
        </w:rPr>
        <w:t>Bids that do not include all of the requested information and documents will be disqualified.</w:t>
      </w:r>
    </w:p>
    <w:p w14:paraId="328F80FC" w14:textId="77777777" w:rsidR="007F0DFE" w:rsidRDefault="007F0DFE" w:rsidP="007F0DFE">
      <w:pPr>
        <w:pStyle w:val="NoSpacing"/>
        <w:jc w:val="center"/>
        <w:rPr>
          <w:b/>
          <w:bCs/>
          <w:sz w:val="20"/>
          <w:szCs w:val="20"/>
        </w:rPr>
      </w:pPr>
      <w:r w:rsidRPr="007F0DFE">
        <w:rPr>
          <w:b/>
          <w:bCs/>
          <w:sz w:val="20"/>
          <w:szCs w:val="20"/>
        </w:rPr>
        <w:t>Southeastern Oklahoma State University reserves the right to reject any and all bids.</w:t>
      </w:r>
    </w:p>
    <w:p w14:paraId="719B9656" w14:textId="77777777" w:rsidR="007F0DFE" w:rsidRDefault="007F0DFE" w:rsidP="007F0DFE">
      <w:pPr>
        <w:jc w:val="cente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186547C0" wp14:editId="007E5709">
            <wp:extent cx="5934075" cy="1200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78E35980" w14:textId="77777777" w:rsidR="007F0DFE" w:rsidRPr="007F0DFE" w:rsidRDefault="007F0DFE" w:rsidP="007F0DFE">
      <w:pPr>
        <w:pStyle w:val="NoSpacing"/>
        <w:jc w:val="center"/>
        <w:rPr>
          <w:sz w:val="24"/>
          <w:szCs w:val="24"/>
        </w:rPr>
      </w:pPr>
      <w:r w:rsidRPr="007F0DFE">
        <w:rPr>
          <w:sz w:val="24"/>
          <w:szCs w:val="24"/>
        </w:rPr>
        <w:t>ADMINISTRATION / CHICKASAW &amp; CHOCTAW TOWER / NORTH HALL / RUSSELL</w:t>
      </w:r>
    </w:p>
    <w:p w14:paraId="44ED71DF" w14:textId="77777777" w:rsidR="007F0DFE" w:rsidRPr="007F0DFE" w:rsidRDefault="007F0DFE" w:rsidP="007F0DFE">
      <w:pPr>
        <w:pStyle w:val="NoSpacing"/>
        <w:jc w:val="center"/>
        <w:rPr>
          <w:sz w:val="24"/>
          <w:szCs w:val="24"/>
        </w:rPr>
      </w:pPr>
      <w:r w:rsidRPr="007F0DFE">
        <w:rPr>
          <w:sz w:val="24"/>
          <w:szCs w:val="24"/>
        </w:rPr>
        <w:t>DATA INFRASTRUCTURE</w:t>
      </w:r>
    </w:p>
    <w:p w14:paraId="643640EA" w14:textId="77777777" w:rsidR="007F0DFE" w:rsidRPr="007F0DFE" w:rsidRDefault="007F0DFE" w:rsidP="007F0DFE">
      <w:pPr>
        <w:pStyle w:val="NoSpacing"/>
        <w:jc w:val="center"/>
        <w:rPr>
          <w:sz w:val="24"/>
          <w:szCs w:val="24"/>
        </w:rPr>
      </w:pPr>
    </w:p>
    <w:p w14:paraId="10654719" w14:textId="2DF8ED6B" w:rsidR="007F0DFE" w:rsidRDefault="007F0DFE" w:rsidP="007F0DFE">
      <w:pPr>
        <w:pStyle w:val="NoSpacing"/>
        <w:jc w:val="center"/>
        <w:rPr>
          <w:sz w:val="24"/>
          <w:szCs w:val="24"/>
        </w:rPr>
      </w:pPr>
      <w:r w:rsidRPr="50581A33">
        <w:rPr>
          <w:sz w:val="24"/>
          <w:szCs w:val="24"/>
        </w:rPr>
        <w:t>PROJECT NO.</w:t>
      </w:r>
      <w:r w:rsidR="16AAEB8A" w:rsidRPr="50581A33">
        <w:rPr>
          <w:sz w:val="24"/>
          <w:szCs w:val="24"/>
        </w:rPr>
        <w:t xml:space="preserve"> 20-21-0</w:t>
      </w:r>
      <w:r w:rsidR="4C7E76FF" w:rsidRPr="50581A33">
        <w:rPr>
          <w:sz w:val="24"/>
          <w:szCs w:val="24"/>
        </w:rPr>
        <w:t>6</w:t>
      </w:r>
    </w:p>
    <w:p w14:paraId="0DE934B1" w14:textId="77777777" w:rsidR="001D1CA1" w:rsidRPr="007F0DFE" w:rsidRDefault="001D1CA1" w:rsidP="001D1CA1">
      <w:pPr>
        <w:pStyle w:val="NoSpacing"/>
        <w:jc w:val="center"/>
      </w:pPr>
    </w:p>
    <w:p w14:paraId="75F27FE8" w14:textId="77777777" w:rsidR="00D532A5" w:rsidRPr="001D1CA1" w:rsidRDefault="00D532A5" w:rsidP="001D1CA1">
      <w:pPr>
        <w:pStyle w:val="NoSpacing"/>
        <w:jc w:val="center"/>
        <w:rPr>
          <w:sz w:val="24"/>
          <w:szCs w:val="24"/>
        </w:rPr>
      </w:pPr>
      <w:r w:rsidRPr="001D1CA1">
        <w:rPr>
          <w:sz w:val="24"/>
          <w:szCs w:val="24"/>
        </w:rPr>
        <w:t>INVITATION TO BID</w:t>
      </w:r>
    </w:p>
    <w:p w14:paraId="66E64118" w14:textId="77777777" w:rsidR="00765F71" w:rsidRDefault="00765F71" w:rsidP="001D1CA1">
      <w:pPr>
        <w:pStyle w:val="NoSpacing"/>
      </w:pPr>
    </w:p>
    <w:p w14:paraId="74AC4962" w14:textId="1244726B" w:rsidR="00D532A5" w:rsidRPr="001D1CA1" w:rsidRDefault="00FE3307" w:rsidP="001D1CA1">
      <w:pPr>
        <w:pStyle w:val="NoSpacing"/>
      </w:pPr>
      <w:r w:rsidRPr="001D1CA1">
        <w:t>, 2021</w:t>
      </w:r>
    </w:p>
    <w:p w14:paraId="10882752" w14:textId="77777777" w:rsidR="00D532A5" w:rsidRPr="001D1CA1" w:rsidRDefault="00D532A5" w:rsidP="001D1CA1">
      <w:pPr>
        <w:pStyle w:val="NoSpacing"/>
      </w:pPr>
    </w:p>
    <w:p w14:paraId="52592BDC" w14:textId="7719C304" w:rsidR="00D532A5" w:rsidRDefault="00D532A5" w:rsidP="001D1CA1">
      <w:pPr>
        <w:pStyle w:val="NoSpacing"/>
      </w:pPr>
      <w:r w:rsidRPr="001D1CA1">
        <w:t>Dear Contractors:</w:t>
      </w:r>
    </w:p>
    <w:p w14:paraId="325B70BB" w14:textId="77777777" w:rsidR="00765F71" w:rsidRPr="001D1CA1" w:rsidRDefault="00765F71" w:rsidP="001D1CA1">
      <w:pPr>
        <w:pStyle w:val="NoSpacing"/>
      </w:pPr>
    </w:p>
    <w:p w14:paraId="41F4842B" w14:textId="197B6900" w:rsidR="00D532A5" w:rsidRPr="001D1CA1" w:rsidRDefault="00D532A5" w:rsidP="001D1CA1">
      <w:pPr>
        <w:pStyle w:val="NoSpacing"/>
      </w:pPr>
      <w:r w:rsidRPr="001D1CA1">
        <w:t>We invite you to submit a bid</w:t>
      </w:r>
      <w:r w:rsidR="00D860F0" w:rsidRPr="001D1CA1">
        <w:t xml:space="preserve"> for </w:t>
      </w:r>
      <w:r w:rsidR="00765F71">
        <w:t xml:space="preserve">installation and demo of network infrastructure on </w:t>
      </w:r>
      <w:r w:rsidRPr="001D1CA1">
        <w:t>the</w:t>
      </w:r>
      <w:r w:rsidR="008E4117" w:rsidRPr="001D1CA1">
        <w:t xml:space="preserve"> </w:t>
      </w:r>
      <w:r w:rsidR="00765F71">
        <w:t>Administration, Chickasaw, Choctaw, North Hall, and Russell buildings</w:t>
      </w:r>
      <w:r w:rsidR="008E4117" w:rsidRPr="001D1CA1">
        <w:t xml:space="preserve"> </w:t>
      </w:r>
      <w:r w:rsidRPr="001D1CA1">
        <w:t xml:space="preserve">located on the Durant Campus at </w:t>
      </w:r>
      <w:r w:rsidR="00376F2F" w:rsidRPr="001D1CA1">
        <w:t>425 West Univer</w:t>
      </w:r>
      <w:r w:rsidR="003C2B03" w:rsidRPr="001D1CA1">
        <w:t>sity</w:t>
      </w:r>
      <w:r w:rsidRPr="001D1CA1">
        <w:t>.</w:t>
      </w:r>
      <w:r w:rsidR="00BF2E38" w:rsidRPr="001D1CA1">
        <w:t xml:space="preserve"> These bids </w:t>
      </w:r>
      <w:r w:rsidR="00765F71">
        <w:t xml:space="preserve">will have </w:t>
      </w:r>
      <w:r w:rsidR="00765F71" w:rsidRPr="001D1CA1">
        <w:t>specific</w:t>
      </w:r>
      <w:r w:rsidR="00BF2E38" w:rsidRPr="001D1CA1">
        <w:t xml:space="preserve"> </w:t>
      </w:r>
      <w:r w:rsidR="00765F71">
        <w:t xml:space="preserve">needs in each area and will </w:t>
      </w:r>
      <w:r w:rsidR="00BF2E38" w:rsidRPr="001D1CA1">
        <w:t>be identified during the required site visit.</w:t>
      </w:r>
    </w:p>
    <w:p w14:paraId="30656E29" w14:textId="77777777" w:rsidR="00765F71" w:rsidRDefault="00765F71" w:rsidP="001D1CA1">
      <w:pPr>
        <w:pStyle w:val="NoSpacing"/>
      </w:pPr>
    </w:p>
    <w:p w14:paraId="6A45B561" w14:textId="60AB7AE8" w:rsidR="0045714D" w:rsidRDefault="0045714D" w:rsidP="7ADE8D10">
      <w:pPr>
        <w:pStyle w:val="NoSpacing"/>
        <w:rPr>
          <w:b/>
          <w:bCs/>
        </w:rPr>
      </w:pPr>
      <w:bookmarkStart w:id="0" w:name="_Hlk82608800"/>
      <w:r>
        <w:t>SIT</w:t>
      </w:r>
      <w:r w:rsidR="0017065B">
        <w:t xml:space="preserve">E VISIT IS REQUIRED: </w:t>
      </w:r>
      <w:r w:rsidR="00933943">
        <w:t xml:space="preserve">Initial group site visit scheduled for </w:t>
      </w:r>
      <w:r w:rsidR="27C85578" w:rsidRPr="7ADE8D10">
        <w:rPr>
          <w:b/>
          <w:bCs/>
        </w:rPr>
        <w:t>September 2</w:t>
      </w:r>
      <w:r w:rsidR="00933943">
        <w:rPr>
          <w:b/>
          <w:bCs/>
        </w:rPr>
        <w:t>9</w:t>
      </w:r>
      <w:r w:rsidR="27C85578" w:rsidRPr="7ADE8D10">
        <w:rPr>
          <w:b/>
          <w:bCs/>
        </w:rPr>
        <w:t xml:space="preserve">, 2021, 10:00am </w:t>
      </w:r>
      <w:r w:rsidR="6744AB0C" w:rsidRPr="7ADE8D10">
        <w:rPr>
          <w:b/>
          <w:bCs/>
        </w:rPr>
        <w:t>CST</w:t>
      </w:r>
    </w:p>
    <w:p w14:paraId="5C7F3904" w14:textId="2A031723" w:rsidR="0045714D" w:rsidRDefault="0017065B" w:rsidP="001D1CA1">
      <w:pPr>
        <w:pStyle w:val="NoSpacing"/>
      </w:pPr>
      <w:r>
        <w:t xml:space="preserve">Contact </w:t>
      </w:r>
      <w:r w:rsidR="00765F71">
        <w:t>Wayne Williamson</w:t>
      </w:r>
      <w:r w:rsidR="0045714D">
        <w:t xml:space="preserve"> 580-745-</w:t>
      </w:r>
      <w:r w:rsidR="00765F71">
        <w:t>2100</w:t>
      </w:r>
      <w:r w:rsidR="0045714D">
        <w:t xml:space="preserve"> (Office) or 580-</w:t>
      </w:r>
      <w:r w:rsidR="00765F71">
        <w:t>920-3600</w:t>
      </w:r>
      <w:r w:rsidR="0045714D">
        <w:t xml:space="preserve"> </w:t>
      </w:r>
      <w:r w:rsidR="00EF03C5">
        <w:t>(Cell) for all questions concerning the project.</w:t>
      </w:r>
    </w:p>
    <w:p w14:paraId="0D717BFF" w14:textId="77777777" w:rsidR="00933943" w:rsidRDefault="00933943" w:rsidP="001D1CA1">
      <w:pPr>
        <w:pStyle w:val="NoSpacing"/>
      </w:pPr>
      <w:r>
        <w:t xml:space="preserve">If group site visit can’t be made, contact Wayne Williamson to schedule a make up visit. </w:t>
      </w:r>
    </w:p>
    <w:bookmarkEnd w:id="0"/>
    <w:p w14:paraId="661CD9ED" w14:textId="444B07A7" w:rsidR="00765F71" w:rsidRPr="001D1CA1" w:rsidRDefault="00933943" w:rsidP="001D1CA1">
      <w:pPr>
        <w:pStyle w:val="NoSpacing"/>
      </w:pPr>
      <w:r>
        <w:t xml:space="preserve"> </w:t>
      </w:r>
    </w:p>
    <w:p w14:paraId="17BB2EAA" w14:textId="1F9B2C81" w:rsidR="00EF03C5" w:rsidRDefault="00EF03C5" w:rsidP="001D1CA1">
      <w:pPr>
        <w:pStyle w:val="NoSpacing"/>
      </w:pPr>
      <w:r w:rsidRPr="001D1CA1">
        <w:t>References may be required upon request</w:t>
      </w:r>
      <w:r w:rsidR="00765F71">
        <w:t>.</w:t>
      </w:r>
    </w:p>
    <w:p w14:paraId="0A85A630" w14:textId="77777777" w:rsidR="00765F71" w:rsidRPr="001D1CA1" w:rsidRDefault="00765F71" w:rsidP="001D1CA1">
      <w:pPr>
        <w:pStyle w:val="NoSpacing"/>
      </w:pPr>
    </w:p>
    <w:p w14:paraId="48DCB777" w14:textId="11084278" w:rsidR="00BD4752" w:rsidRPr="001D1CA1" w:rsidRDefault="00BD4752" w:rsidP="001D1CA1">
      <w:pPr>
        <w:pStyle w:val="NoSpacing"/>
        <w:rPr>
          <w:u w:val="single"/>
        </w:rPr>
      </w:pPr>
      <w:r w:rsidRPr="000746A4">
        <w:rPr>
          <w:u w:val="single"/>
        </w:rPr>
        <w:t xml:space="preserve">Bids </w:t>
      </w:r>
      <w:r w:rsidR="007E3B97" w:rsidRPr="000746A4">
        <w:rPr>
          <w:u w:val="single"/>
        </w:rPr>
        <w:t>are due by</w:t>
      </w:r>
      <w:r w:rsidR="008E4117" w:rsidRPr="000746A4">
        <w:rPr>
          <w:u w:val="single"/>
        </w:rPr>
        <w:t xml:space="preserve"> </w:t>
      </w:r>
      <w:r w:rsidR="00EB7441" w:rsidRPr="000746A4">
        <w:rPr>
          <w:u w:val="single"/>
        </w:rPr>
        <w:t>2</w:t>
      </w:r>
      <w:r w:rsidR="00A16756" w:rsidRPr="000746A4">
        <w:rPr>
          <w:u w:val="single"/>
        </w:rPr>
        <w:t xml:space="preserve">:00 pm CDT, </w:t>
      </w:r>
      <w:r w:rsidR="000746A4" w:rsidRPr="000746A4">
        <w:rPr>
          <w:u w:val="single"/>
        </w:rPr>
        <w:t>October 14</w:t>
      </w:r>
      <w:r w:rsidR="4FAC687D" w:rsidRPr="000746A4">
        <w:rPr>
          <w:u w:val="single"/>
        </w:rPr>
        <w:t>,</w:t>
      </w:r>
      <w:r w:rsidR="00EB7441" w:rsidRPr="000746A4">
        <w:rPr>
          <w:u w:val="single"/>
        </w:rPr>
        <w:t xml:space="preserve"> 2021</w:t>
      </w:r>
      <w:r w:rsidR="16426D51" w:rsidRPr="000746A4">
        <w:rPr>
          <w:u w:val="single"/>
        </w:rPr>
        <w:t>,</w:t>
      </w:r>
      <w:r w:rsidR="16426D51" w:rsidRPr="000746A4">
        <w:rPr>
          <w:color w:val="FF0000"/>
          <w:u w:val="single"/>
        </w:rPr>
        <w:t xml:space="preserve"> </w:t>
      </w:r>
      <w:r w:rsidRPr="000746A4">
        <w:rPr>
          <w:u w:val="single"/>
        </w:rPr>
        <w:t>to Southeastern Oklahoma State University wit</w:t>
      </w:r>
      <w:r w:rsidR="00765F71" w:rsidRPr="000746A4">
        <w:rPr>
          <w:u w:val="single"/>
        </w:rPr>
        <w:t xml:space="preserve">h </w:t>
      </w:r>
      <w:r w:rsidRPr="000746A4">
        <w:rPr>
          <w:u w:val="single"/>
        </w:rPr>
        <w:t>the following delivery instructions:</w:t>
      </w:r>
    </w:p>
    <w:p w14:paraId="6D71B5ED" w14:textId="77777777" w:rsidR="00765F71" w:rsidRDefault="00BD4752" w:rsidP="001D1CA1">
      <w:pPr>
        <w:pStyle w:val="NoSpacing"/>
      </w:pPr>
      <w:r w:rsidRPr="001D1CA1">
        <w:tab/>
      </w:r>
      <w:r w:rsidRPr="001D1CA1">
        <w:tab/>
      </w:r>
    </w:p>
    <w:p w14:paraId="379DFA4C" w14:textId="1F071307" w:rsidR="00BD4752" w:rsidRPr="001D1CA1" w:rsidRDefault="00BD4752" w:rsidP="00765F71">
      <w:pPr>
        <w:pStyle w:val="NoSpacing"/>
        <w:ind w:firstLine="720"/>
      </w:pPr>
      <w:r w:rsidRPr="001D1CA1">
        <w:t>FedEx:</w:t>
      </w:r>
      <w:r w:rsidRPr="001D1CA1">
        <w:tab/>
      </w:r>
      <w:r w:rsidRPr="001D1CA1">
        <w:tab/>
      </w:r>
      <w:r w:rsidRPr="001D1CA1">
        <w:tab/>
        <w:t>Southeastern Oklahoma State University</w:t>
      </w:r>
    </w:p>
    <w:p w14:paraId="429805C8" w14:textId="3E5D42C1" w:rsidR="00BD4752" w:rsidRPr="001D1CA1" w:rsidRDefault="00BD4752" w:rsidP="001D1CA1">
      <w:pPr>
        <w:pStyle w:val="NoSpacing"/>
      </w:pPr>
      <w:r w:rsidRPr="001D1CA1">
        <w:tab/>
      </w:r>
      <w:r w:rsidRPr="001D1CA1">
        <w:tab/>
      </w:r>
      <w:r w:rsidRPr="001D1CA1">
        <w:tab/>
      </w:r>
      <w:r w:rsidRPr="001D1CA1">
        <w:tab/>
      </w:r>
      <w:r w:rsidR="00AA1324" w:rsidRPr="001D1CA1">
        <w:t>Administrative Services</w:t>
      </w:r>
    </w:p>
    <w:p w14:paraId="5D22B121" w14:textId="1AD6B11E" w:rsidR="00BD4752" w:rsidRPr="001D1CA1" w:rsidRDefault="00BD4752" w:rsidP="001D1CA1">
      <w:pPr>
        <w:pStyle w:val="NoSpacing"/>
      </w:pPr>
      <w:r w:rsidRPr="001D1CA1">
        <w:tab/>
      </w:r>
      <w:r w:rsidRPr="001D1CA1">
        <w:tab/>
      </w:r>
      <w:r w:rsidRPr="001D1CA1">
        <w:tab/>
      </w:r>
      <w:r w:rsidRPr="001D1CA1">
        <w:tab/>
      </w:r>
      <w:r w:rsidR="0017065B" w:rsidRPr="001D1CA1">
        <w:t>425 University Blvd.</w:t>
      </w:r>
    </w:p>
    <w:p w14:paraId="16F23946" w14:textId="39559EEB" w:rsidR="00BD4752" w:rsidRPr="001D1CA1" w:rsidRDefault="00BD4752" w:rsidP="001D1CA1">
      <w:pPr>
        <w:pStyle w:val="NoSpacing"/>
      </w:pPr>
      <w:r w:rsidRPr="001D1CA1">
        <w:tab/>
      </w:r>
      <w:r w:rsidRPr="001D1CA1">
        <w:tab/>
      </w:r>
      <w:r w:rsidRPr="001D1CA1">
        <w:tab/>
      </w:r>
      <w:r w:rsidRPr="001D1CA1">
        <w:tab/>
        <w:t>Durant, OK 74701</w:t>
      </w:r>
      <w:r w:rsidR="008E4117" w:rsidRPr="001D1CA1">
        <w:t>-3347</w:t>
      </w:r>
    </w:p>
    <w:p w14:paraId="658BF6B0" w14:textId="77777777" w:rsidR="00BD4752" w:rsidRPr="001D1CA1" w:rsidRDefault="00BD4752" w:rsidP="001D1CA1">
      <w:pPr>
        <w:pStyle w:val="NoSpacing"/>
      </w:pPr>
    </w:p>
    <w:p w14:paraId="4583A9FC" w14:textId="24BE811A" w:rsidR="00BD4752" w:rsidRPr="001D1CA1" w:rsidRDefault="00BD4752" w:rsidP="001D1CA1">
      <w:pPr>
        <w:pStyle w:val="NoSpacing"/>
      </w:pPr>
      <w:r w:rsidRPr="001D1CA1">
        <w:tab/>
        <w:t>Hand Delivered:</w:t>
      </w:r>
      <w:r w:rsidRPr="001D1CA1">
        <w:tab/>
      </w:r>
      <w:r w:rsidRPr="001D1CA1">
        <w:tab/>
        <w:t>Southeastern Oklahoma State University</w:t>
      </w:r>
    </w:p>
    <w:p w14:paraId="671CFF89" w14:textId="3B6B9338" w:rsidR="00BD4752" w:rsidRPr="001D1CA1" w:rsidRDefault="00BD4752" w:rsidP="001D1CA1">
      <w:pPr>
        <w:pStyle w:val="NoSpacing"/>
      </w:pPr>
      <w:r w:rsidRPr="001D1CA1">
        <w:tab/>
      </w:r>
      <w:r w:rsidRPr="001D1CA1">
        <w:tab/>
      </w:r>
      <w:r w:rsidRPr="001D1CA1">
        <w:tab/>
      </w:r>
      <w:r w:rsidRPr="001D1CA1">
        <w:tab/>
      </w:r>
      <w:r w:rsidR="00AA1324" w:rsidRPr="001D1CA1">
        <w:t>Administrative Services</w:t>
      </w:r>
    </w:p>
    <w:p w14:paraId="5E84268D" w14:textId="28FB9DD7" w:rsidR="00BD4752" w:rsidRPr="001D1CA1" w:rsidRDefault="00BD4752" w:rsidP="001D1CA1">
      <w:pPr>
        <w:pStyle w:val="NoSpacing"/>
      </w:pPr>
      <w:r w:rsidRPr="001D1CA1">
        <w:tab/>
      </w:r>
      <w:r w:rsidRPr="001D1CA1">
        <w:tab/>
      </w:r>
      <w:r w:rsidRPr="001D1CA1">
        <w:tab/>
      </w:r>
      <w:r w:rsidRPr="001D1CA1">
        <w:tab/>
      </w:r>
      <w:r w:rsidR="002F6453" w:rsidRPr="001D1CA1">
        <w:t>Backside of Occupational Safety and Health Building</w:t>
      </w:r>
    </w:p>
    <w:p w14:paraId="21E0B7D5" w14:textId="196EC8B0" w:rsidR="00BD4752" w:rsidRDefault="00BD4752" w:rsidP="001D1CA1">
      <w:pPr>
        <w:pStyle w:val="NoSpacing"/>
      </w:pPr>
      <w:r w:rsidRPr="001D1CA1">
        <w:tab/>
      </w:r>
      <w:r w:rsidRPr="001D1CA1">
        <w:tab/>
      </w:r>
      <w:r w:rsidRPr="001D1CA1">
        <w:tab/>
      </w:r>
      <w:r w:rsidRPr="001D1CA1">
        <w:tab/>
        <w:t>Durant, OK 74701</w:t>
      </w:r>
    </w:p>
    <w:p w14:paraId="4A15CAB3" w14:textId="77777777" w:rsidR="00765F71" w:rsidRPr="001D1CA1" w:rsidRDefault="00765F71" w:rsidP="001D1CA1">
      <w:pPr>
        <w:pStyle w:val="NoSpacing"/>
      </w:pPr>
    </w:p>
    <w:p w14:paraId="44F91E80" w14:textId="77777777" w:rsidR="00BD4752" w:rsidRPr="001D1CA1" w:rsidRDefault="00BD4752" w:rsidP="00765F71">
      <w:pPr>
        <w:pStyle w:val="NoSpacing"/>
        <w:ind w:firstLine="720"/>
      </w:pPr>
      <w:r w:rsidRPr="001D1CA1">
        <w:t>Mail:</w:t>
      </w:r>
      <w:r w:rsidRPr="001D1CA1">
        <w:tab/>
      </w:r>
      <w:r w:rsidRPr="001D1CA1">
        <w:tab/>
      </w:r>
      <w:r w:rsidRPr="001D1CA1">
        <w:tab/>
        <w:t>Southeastern Oklahoma State University</w:t>
      </w:r>
    </w:p>
    <w:p w14:paraId="2413F037" w14:textId="410E08CC" w:rsidR="00BD4752" w:rsidRPr="001D1CA1" w:rsidRDefault="00BD4752" w:rsidP="001D1CA1">
      <w:pPr>
        <w:pStyle w:val="NoSpacing"/>
      </w:pPr>
      <w:r w:rsidRPr="001D1CA1">
        <w:tab/>
      </w:r>
      <w:r w:rsidRPr="001D1CA1">
        <w:tab/>
      </w:r>
      <w:r w:rsidRPr="001D1CA1">
        <w:tab/>
      </w:r>
      <w:r w:rsidRPr="001D1CA1">
        <w:tab/>
      </w:r>
      <w:r w:rsidR="00724C69" w:rsidRPr="001D1CA1">
        <w:t>Administrative Services</w:t>
      </w:r>
    </w:p>
    <w:p w14:paraId="2BF32E0C" w14:textId="527456CB" w:rsidR="00BD4752" w:rsidRPr="001D1CA1" w:rsidRDefault="00BD4752" w:rsidP="001D1CA1">
      <w:pPr>
        <w:pStyle w:val="NoSpacing"/>
      </w:pPr>
      <w:r w:rsidRPr="001D1CA1">
        <w:tab/>
      </w:r>
      <w:r w:rsidRPr="001D1CA1">
        <w:tab/>
      </w:r>
      <w:r w:rsidRPr="001D1CA1">
        <w:tab/>
      </w:r>
      <w:r w:rsidRPr="001D1CA1">
        <w:tab/>
        <w:t>425 University Blvd.</w:t>
      </w:r>
    </w:p>
    <w:p w14:paraId="2B3A4173" w14:textId="54329E09" w:rsidR="008E4117" w:rsidRPr="001D1CA1" w:rsidRDefault="00BD4752" w:rsidP="001D1CA1">
      <w:pPr>
        <w:pStyle w:val="NoSpacing"/>
      </w:pPr>
      <w:r w:rsidRPr="001D1CA1">
        <w:tab/>
      </w:r>
      <w:r w:rsidRPr="001D1CA1">
        <w:tab/>
      </w:r>
      <w:r w:rsidRPr="001D1CA1">
        <w:tab/>
      </w:r>
      <w:r w:rsidRPr="001D1CA1">
        <w:tab/>
        <w:t>Durant, OK 74701</w:t>
      </w:r>
      <w:r w:rsidR="008E4117" w:rsidRPr="001D1CA1">
        <w:t>-3347</w:t>
      </w:r>
    </w:p>
    <w:p w14:paraId="3F8311E0" w14:textId="77777777" w:rsidR="00765F71" w:rsidRDefault="00765F71" w:rsidP="00BD4752">
      <w:pPr>
        <w:rPr>
          <w:b/>
          <w:sz w:val="18"/>
          <w:szCs w:val="18"/>
        </w:rPr>
      </w:pPr>
    </w:p>
    <w:p w14:paraId="55CAC501" w14:textId="77777777" w:rsidR="00765F71" w:rsidRDefault="00765F71" w:rsidP="00BD4752">
      <w:pPr>
        <w:rPr>
          <w:b/>
          <w:sz w:val="18"/>
          <w:szCs w:val="18"/>
        </w:rPr>
      </w:pPr>
    </w:p>
    <w:p w14:paraId="5B777EB3" w14:textId="7824076B" w:rsidR="00765F71" w:rsidRPr="00765F71" w:rsidRDefault="00FE5A0D" w:rsidP="7ADE8D10">
      <w:pPr>
        <w:pStyle w:val="NoSpacing"/>
        <w:jc w:val="center"/>
        <w:rPr>
          <w:b/>
          <w:bCs/>
          <w:sz w:val="20"/>
          <w:szCs w:val="20"/>
        </w:rPr>
      </w:pPr>
      <w:r w:rsidRPr="50581A33">
        <w:rPr>
          <w:b/>
          <w:bCs/>
          <w:sz w:val="20"/>
          <w:szCs w:val="20"/>
        </w:rPr>
        <w:t>BIDS SHALL BE SEALED IN A SOLID WHITE OR VANILLA ENVELOPE, LABELED</w:t>
      </w:r>
      <w:r w:rsidR="008E4117" w:rsidRPr="50581A33">
        <w:rPr>
          <w:b/>
          <w:bCs/>
          <w:sz w:val="20"/>
          <w:szCs w:val="20"/>
        </w:rPr>
        <w:t xml:space="preserve"> </w:t>
      </w:r>
      <w:r w:rsidR="00765F71" w:rsidRPr="50581A33">
        <w:rPr>
          <w:b/>
          <w:bCs/>
          <w:sz w:val="20"/>
          <w:szCs w:val="20"/>
        </w:rPr>
        <w:t>“ADMINISTRATION / CHICKASAW &amp; CHOCTAW TOWER / NORTH HALL / RUSSELL DATA INFRASTRUCTURE</w:t>
      </w:r>
      <w:r w:rsidR="00EB7441" w:rsidRPr="50581A33">
        <w:rPr>
          <w:b/>
          <w:bCs/>
          <w:sz w:val="20"/>
          <w:szCs w:val="20"/>
        </w:rPr>
        <w:t xml:space="preserve"> </w:t>
      </w:r>
      <w:r w:rsidRPr="50581A33">
        <w:rPr>
          <w:b/>
          <w:bCs/>
          <w:sz w:val="20"/>
          <w:szCs w:val="20"/>
        </w:rPr>
        <w:t>PROJECT NO.</w:t>
      </w:r>
      <w:r w:rsidR="008E4117" w:rsidRPr="50581A33">
        <w:rPr>
          <w:b/>
          <w:bCs/>
          <w:color w:val="FF0000"/>
          <w:sz w:val="20"/>
          <w:szCs w:val="20"/>
        </w:rPr>
        <w:t xml:space="preserve"> </w:t>
      </w:r>
      <w:r w:rsidR="00E27BD3" w:rsidRPr="50581A33">
        <w:rPr>
          <w:b/>
          <w:bCs/>
          <w:sz w:val="20"/>
          <w:szCs w:val="20"/>
        </w:rPr>
        <w:t>20-21-0</w:t>
      </w:r>
      <w:r w:rsidR="5572315F" w:rsidRPr="50581A33">
        <w:rPr>
          <w:b/>
          <w:bCs/>
          <w:sz w:val="20"/>
          <w:szCs w:val="20"/>
        </w:rPr>
        <w:t>6</w:t>
      </w:r>
      <w:r w:rsidR="00765F71" w:rsidRPr="50581A33">
        <w:rPr>
          <w:b/>
          <w:bCs/>
          <w:sz w:val="20"/>
          <w:szCs w:val="20"/>
        </w:rPr>
        <w:t>”</w:t>
      </w:r>
      <w:r w:rsidR="00B55436" w:rsidRPr="50581A33">
        <w:rPr>
          <w:b/>
          <w:bCs/>
          <w:sz w:val="20"/>
          <w:szCs w:val="20"/>
        </w:rPr>
        <w:t>.</w:t>
      </w:r>
      <w:r w:rsidRPr="50581A33">
        <w:rPr>
          <w:b/>
          <w:bCs/>
          <w:sz w:val="20"/>
          <w:szCs w:val="20"/>
        </w:rPr>
        <w:t xml:space="preserve"> BIDS SHALL BE OPENED AND RECORDED IMMEDIATELY THEREAFTER. </w:t>
      </w:r>
      <w:r w:rsidR="00765F71" w:rsidRPr="50581A33">
        <w:rPr>
          <w:b/>
          <w:bCs/>
          <w:sz w:val="20"/>
          <w:szCs w:val="20"/>
        </w:rPr>
        <w:t xml:space="preserve"> </w:t>
      </w:r>
      <w:r w:rsidR="005D0EFF" w:rsidRPr="50581A33">
        <w:rPr>
          <w:b/>
          <w:bCs/>
          <w:sz w:val="20"/>
          <w:szCs w:val="20"/>
          <w:u w:val="single"/>
        </w:rPr>
        <w:t>ANY BID</w:t>
      </w:r>
      <w:r w:rsidRPr="50581A33">
        <w:rPr>
          <w:b/>
          <w:bCs/>
          <w:sz w:val="20"/>
          <w:szCs w:val="20"/>
          <w:u w:val="single"/>
        </w:rPr>
        <w:t xml:space="preserve"> RECEIVED AFTER THE TIME SET FOR OP</w:t>
      </w:r>
      <w:r w:rsidR="0017065B" w:rsidRPr="50581A33">
        <w:rPr>
          <w:b/>
          <w:bCs/>
          <w:sz w:val="20"/>
          <w:szCs w:val="20"/>
          <w:u w:val="single"/>
        </w:rPr>
        <w:t xml:space="preserve">ENING OF BIDS, </w:t>
      </w:r>
      <w:r w:rsidRPr="50581A33">
        <w:rPr>
          <w:b/>
          <w:bCs/>
          <w:sz w:val="20"/>
          <w:szCs w:val="20"/>
          <w:u w:val="single"/>
        </w:rPr>
        <w:t>SHALL NOT BE CONSIDERED. SOUTHEASTERN OKLAHOMA STATE UNIVERSITY RESERVES THE RIGHT TO REJECT ANY OR ALL BIDS</w:t>
      </w:r>
      <w:r w:rsidRPr="50581A33">
        <w:rPr>
          <w:b/>
          <w:bCs/>
          <w:sz w:val="20"/>
          <w:szCs w:val="20"/>
        </w:rPr>
        <w:t>.</w:t>
      </w:r>
    </w:p>
    <w:p w14:paraId="09DDB649" w14:textId="7273B1C3" w:rsidR="007F0DFE" w:rsidRDefault="007F0DFE" w:rsidP="00765F71">
      <w:pP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61534FD7" wp14:editId="542ACAF0">
            <wp:extent cx="5934075" cy="1200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19A6C2F9" w14:textId="77777777" w:rsidR="007F0DFE" w:rsidRPr="007F0DFE" w:rsidRDefault="007F0DFE" w:rsidP="007F0DFE">
      <w:pPr>
        <w:pStyle w:val="NoSpacing"/>
        <w:jc w:val="center"/>
        <w:rPr>
          <w:sz w:val="24"/>
          <w:szCs w:val="24"/>
        </w:rPr>
      </w:pPr>
      <w:r w:rsidRPr="007F0DFE">
        <w:rPr>
          <w:sz w:val="24"/>
          <w:szCs w:val="24"/>
        </w:rPr>
        <w:t>ADMINISTRATION / CHICKASAW &amp; CHOCTAW TOWER / NORTH HALL / RUSSELL</w:t>
      </w:r>
    </w:p>
    <w:p w14:paraId="2D928F21" w14:textId="77777777" w:rsidR="007F0DFE" w:rsidRPr="007F0DFE" w:rsidRDefault="007F0DFE" w:rsidP="007F0DFE">
      <w:pPr>
        <w:pStyle w:val="NoSpacing"/>
        <w:jc w:val="center"/>
        <w:rPr>
          <w:sz w:val="24"/>
          <w:szCs w:val="24"/>
        </w:rPr>
      </w:pPr>
      <w:r w:rsidRPr="007F0DFE">
        <w:rPr>
          <w:sz w:val="24"/>
          <w:szCs w:val="24"/>
        </w:rPr>
        <w:t>DATA INFRASTRUCTURE</w:t>
      </w:r>
    </w:p>
    <w:p w14:paraId="6A89BDD0" w14:textId="77777777" w:rsidR="007F0DFE" w:rsidRPr="00765F71" w:rsidRDefault="007F0DFE" w:rsidP="007F0DFE">
      <w:pPr>
        <w:pStyle w:val="NoSpacing"/>
        <w:jc w:val="center"/>
        <w:rPr>
          <w:sz w:val="24"/>
          <w:szCs w:val="24"/>
        </w:rPr>
      </w:pPr>
    </w:p>
    <w:p w14:paraId="4143CE6F" w14:textId="2EC632E4" w:rsidR="007F0DFE" w:rsidRPr="00765F71" w:rsidRDefault="007F0DFE" w:rsidP="00765F71">
      <w:pPr>
        <w:pStyle w:val="NoSpacing"/>
        <w:jc w:val="center"/>
        <w:rPr>
          <w:sz w:val="24"/>
          <w:szCs w:val="24"/>
        </w:rPr>
      </w:pPr>
      <w:r w:rsidRPr="50581A33">
        <w:rPr>
          <w:sz w:val="24"/>
          <w:szCs w:val="24"/>
        </w:rPr>
        <w:t>PROJECT NO.</w:t>
      </w:r>
      <w:r w:rsidR="42D181FA" w:rsidRPr="50581A33">
        <w:rPr>
          <w:sz w:val="24"/>
          <w:szCs w:val="24"/>
        </w:rPr>
        <w:t xml:space="preserve"> 20-21-0</w:t>
      </w:r>
      <w:r w:rsidR="02F35CEC" w:rsidRPr="50581A33">
        <w:rPr>
          <w:sz w:val="24"/>
          <w:szCs w:val="24"/>
        </w:rPr>
        <w:t>6</w:t>
      </w:r>
    </w:p>
    <w:p w14:paraId="43B830D8" w14:textId="77777777" w:rsidR="00765F71" w:rsidRPr="00765F71" w:rsidRDefault="00765F71" w:rsidP="00765F71">
      <w:pPr>
        <w:pStyle w:val="NoSpacing"/>
        <w:jc w:val="center"/>
        <w:rPr>
          <w:sz w:val="24"/>
          <w:szCs w:val="24"/>
        </w:rPr>
      </w:pPr>
    </w:p>
    <w:p w14:paraId="78F098BC" w14:textId="41206088" w:rsidR="00765F71" w:rsidRPr="00765F71" w:rsidRDefault="00B15D85" w:rsidP="00765F71">
      <w:pPr>
        <w:pStyle w:val="NoSpacing"/>
        <w:jc w:val="center"/>
        <w:rPr>
          <w:sz w:val="24"/>
          <w:szCs w:val="24"/>
        </w:rPr>
      </w:pPr>
      <w:r w:rsidRPr="00765F71">
        <w:rPr>
          <w:sz w:val="24"/>
          <w:szCs w:val="24"/>
        </w:rPr>
        <w:t>BID FORM</w:t>
      </w:r>
    </w:p>
    <w:p w14:paraId="2E051DC0" w14:textId="77777777" w:rsidR="00765F71" w:rsidRDefault="00765F71" w:rsidP="00765F71">
      <w:pPr>
        <w:pStyle w:val="NoSpacing"/>
      </w:pPr>
    </w:p>
    <w:p w14:paraId="6527769E" w14:textId="35F70DE3" w:rsidR="00B15D85" w:rsidRPr="00765F71" w:rsidRDefault="00B15D85" w:rsidP="00765F71">
      <w:pPr>
        <w:pStyle w:val="NoSpacing"/>
      </w:pPr>
      <w:r w:rsidRPr="00765F71">
        <w:t>NAME OF BIDDER: ___________________________________________________________________________________</w:t>
      </w:r>
      <w:r w:rsidR="00F12C45" w:rsidRPr="00765F71">
        <w:t>______</w:t>
      </w:r>
      <w:r w:rsidR="00765F71" w:rsidRPr="00765F71">
        <w:t>_________</w:t>
      </w:r>
    </w:p>
    <w:p w14:paraId="6643A167" w14:textId="77777777" w:rsidR="00765F71" w:rsidRPr="00765F71" w:rsidRDefault="00765F71" w:rsidP="00765F71">
      <w:pPr>
        <w:pStyle w:val="NoSpacing"/>
      </w:pPr>
    </w:p>
    <w:p w14:paraId="35FE8216" w14:textId="61DC94C1" w:rsidR="00B15D85" w:rsidRPr="00765F71" w:rsidRDefault="00B15D85" w:rsidP="00765F71">
      <w:pPr>
        <w:pStyle w:val="NoSpacing"/>
      </w:pPr>
      <w:r w:rsidRPr="00765F71">
        <w:t>In submitting this Bid, BIDDER, represents that:</w:t>
      </w:r>
    </w:p>
    <w:p w14:paraId="1CB852AD" w14:textId="77777777" w:rsidR="00B15D85" w:rsidRPr="00765F71" w:rsidRDefault="00B15D85" w:rsidP="00765F71">
      <w:pPr>
        <w:pStyle w:val="NoSpacing"/>
        <w:numPr>
          <w:ilvl w:val="0"/>
          <w:numId w:val="21"/>
        </w:numPr>
      </w:pPr>
      <w:r w:rsidRPr="00765F71">
        <w:t>BIDDER has examined copies of all Bid documents and has familiarized himself/herself with the nature and extent of scope of work and all local conditions and Laws and Regulations that in any manner may affect cost, progress, and performance of completing the scope of work as stated.</w:t>
      </w:r>
    </w:p>
    <w:p w14:paraId="66487C01" w14:textId="77777777" w:rsidR="005D0EFF" w:rsidRPr="00765F71" w:rsidRDefault="00F12C45" w:rsidP="00765F71">
      <w:pPr>
        <w:pStyle w:val="NoSpacing"/>
        <w:numPr>
          <w:ilvl w:val="0"/>
          <w:numId w:val="21"/>
        </w:numPr>
      </w:pPr>
      <w:r w:rsidRPr="00765F71">
        <w:t>BIDDER h</w:t>
      </w:r>
      <w:r w:rsidR="006F08A6" w:rsidRPr="00765F71">
        <w:t>as executed and included the Bid</w:t>
      </w:r>
      <w:r w:rsidRPr="00765F71">
        <w:t xml:space="preserve"> Aff</w:t>
      </w:r>
      <w:r w:rsidR="005D0EFF" w:rsidRPr="00765F71">
        <w:t>idavit – Non-Collusion Document.</w:t>
      </w:r>
    </w:p>
    <w:p w14:paraId="05CA254F" w14:textId="77777777" w:rsidR="00F12C45" w:rsidRPr="00765F71" w:rsidRDefault="00F12C45" w:rsidP="00765F71">
      <w:pPr>
        <w:pStyle w:val="NoSpacing"/>
        <w:numPr>
          <w:ilvl w:val="0"/>
          <w:numId w:val="21"/>
        </w:numPr>
      </w:pPr>
      <w:r w:rsidRPr="00765F71">
        <w:t>SUCCESSFUL BIDDER will provide proof of public liability and workers’ compensation insurance.</w:t>
      </w:r>
    </w:p>
    <w:p w14:paraId="7E76A641" w14:textId="77777777" w:rsidR="00765F71" w:rsidRPr="00765F71" w:rsidRDefault="00765F71" w:rsidP="00765F71">
      <w:pPr>
        <w:pStyle w:val="NoSpacing"/>
      </w:pPr>
    </w:p>
    <w:p w14:paraId="3705ED3D" w14:textId="6DA2FDFD" w:rsidR="0031389F" w:rsidRPr="00765F71" w:rsidRDefault="0031389F" w:rsidP="00765F71">
      <w:pPr>
        <w:pStyle w:val="NoSpacing"/>
      </w:pPr>
      <w:r w:rsidRPr="00765F71">
        <w:t>BASE BID:</w:t>
      </w:r>
    </w:p>
    <w:p w14:paraId="35F44964" w14:textId="7DFE104B" w:rsidR="00765F71" w:rsidRPr="00765F71" w:rsidRDefault="00765F71" w:rsidP="7ADE8D10">
      <w:pPr>
        <w:pStyle w:val="NoSpacing"/>
      </w:pPr>
      <w:r w:rsidRPr="00765F71">
        <w:t>Dollars Per Unit</w:t>
      </w:r>
    </w:p>
    <w:p w14:paraId="16C40DFA" w14:textId="38EBBD97" w:rsidR="00765F71" w:rsidRPr="00765F71" w:rsidRDefault="00765F71" w:rsidP="7ADE8D10">
      <w:pPr>
        <w:pStyle w:val="NoSpacing"/>
        <w:numPr>
          <w:ilvl w:val="0"/>
          <w:numId w:val="22"/>
        </w:numPr>
        <w:rPr>
          <w:rFonts w:eastAsiaTheme="minorEastAsia"/>
        </w:rPr>
      </w:pPr>
      <w:r>
        <w:t>Administration</w:t>
      </w:r>
      <w:r>
        <w:tab/>
      </w:r>
      <w:r>
        <w:tab/>
      </w:r>
      <w:r w:rsidR="07C8A2E8">
        <w:t xml:space="preserve">Install </w:t>
      </w:r>
      <w:r>
        <w:t>$_____________________</w:t>
      </w:r>
      <w:r>
        <w:tab/>
      </w:r>
      <w:r w:rsidR="28793401">
        <w:t>Demo $_____________________</w:t>
      </w:r>
    </w:p>
    <w:p w14:paraId="7338C7AA" w14:textId="15360AD8" w:rsidR="00765F71" w:rsidRDefault="00765F71" w:rsidP="7ADE8D10">
      <w:pPr>
        <w:pStyle w:val="NoSpacing"/>
        <w:numPr>
          <w:ilvl w:val="0"/>
          <w:numId w:val="22"/>
        </w:numPr>
        <w:rPr>
          <w:rFonts w:eastAsiaTheme="minorEastAsia"/>
        </w:rPr>
      </w:pPr>
      <w:r>
        <w:t>Chickasaw Tower</w:t>
      </w:r>
      <w:r>
        <w:tab/>
      </w:r>
      <w:r w:rsidR="6A557D3F">
        <w:t>Install $_____________________</w:t>
      </w:r>
      <w:r>
        <w:tab/>
      </w:r>
      <w:r w:rsidR="6A557D3F">
        <w:t>Demo $_____________________</w:t>
      </w:r>
    </w:p>
    <w:p w14:paraId="3ACA312C" w14:textId="14BE045F" w:rsidR="00765F71" w:rsidRDefault="00765F71" w:rsidP="7ADE8D10">
      <w:pPr>
        <w:pStyle w:val="NoSpacing"/>
        <w:numPr>
          <w:ilvl w:val="0"/>
          <w:numId w:val="22"/>
        </w:numPr>
        <w:rPr>
          <w:rFonts w:eastAsiaTheme="minorEastAsia"/>
        </w:rPr>
      </w:pPr>
      <w:r>
        <w:t>Choctaw Tower</w:t>
      </w:r>
      <w:r>
        <w:tab/>
      </w:r>
      <w:r>
        <w:tab/>
      </w:r>
      <w:r w:rsidR="6152B356">
        <w:t>Install $_____________________</w:t>
      </w:r>
      <w:r>
        <w:tab/>
      </w:r>
      <w:r w:rsidR="6152B356">
        <w:t>Demo $_____________________</w:t>
      </w:r>
    </w:p>
    <w:p w14:paraId="259B37A5" w14:textId="4891B3E8" w:rsidR="00765F71" w:rsidRDefault="00765F71" w:rsidP="7ADE8D10">
      <w:pPr>
        <w:pStyle w:val="NoSpacing"/>
        <w:numPr>
          <w:ilvl w:val="0"/>
          <w:numId w:val="22"/>
        </w:numPr>
        <w:rPr>
          <w:rFonts w:eastAsiaTheme="minorEastAsia"/>
        </w:rPr>
      </w:pPr>
      <w:r>
        <w:t>North Hall</w:t>
      </w:r>
      <w:r>
        <w:tab/>
      </w:r>
      <w:r>
        <w:tab/>
      </w:r>
      <w:r w:rsidR="3E511778">
        <w:t>Install $_____________________</w:t>
      </w:r>
      <w:r>
        <w:tab/>
      </w:r>
      <w:r w:rsidR="3E511778">
        <w:t>Demo $_____________________</w:t>
      </w:r>
    </w:p>
    <w:p w14:paraId="259FD04F" w14:textId="563978FA" w:rsidR="00765F71" w:rsidRDefault="00765F71" w:rsidP="7ADE8D10">
      <w:pPr>
        <w:pStyle w:val="NoSpacing"/>
        <w:numPr>
          <w:ilvl w:val="0"/>
          <w:numId w:val="22"/>
        </w:numPr>
        <w:rPr>
          <w:rFonts w:eastAsiaTheme="minorEastAsia"/>
        </w:rPr>
      </w:pPr>
      <w:r>
        <w:t>Russell</w:t>
      </w:r>
      <w:r>
        <w:tab/>
      </w:r>
      <w:r>
        <w:tab/>
      </w:r>
      <w:r>
        <w:tab/>
      </w:r>
      <w:r w:rsidR="60FC6D8F">
        <w:t>Install $_____________________</w:t>
      </w:r>
      <w:r>
        <w:tab/>
      </w:r>
      <w:r w:rsidR="60FC6D8F">
        <w:t>Demo $_____________________</w:t>
      </w:r>
    </w:p>
    <w:p w14:paraId="502C8181" w14:textId="09F13FFD" w:rsidR="7ADE8D10" w:rsidRDefault="7ADE8D10" w:rsidP="7ADE8D10">
      <w:pPr>
        <w:pStyle w:val="NoSpacing"/>
        <w:ind w:firstLine="720"/>
      </w:pPr>
    </w:p>
    <w:p w14:paraId="578BDEAC" w14:textId="159C152B" w:rsidR="0031389F" w:rsidRPr="00765F71" w:rsidRDefault="00D83384" w:rsidP="7ADE8D10">
      <w:pPr>
        <w:pStyle w:val="NoSpacing"/>
      </w:pPr>
      <w:r>
        <w:t xml:space="preserve">Project Total </w:t>
      </w:r>
      <w:r w:rsidR="0031389F">
        <w:t xml:space="preserve">Dollars </w:t>
      </w:r>
      <w:r>
        <w:tab/>
      </w:r>
      <w:r w:rsidR="00765F71">
        <w:t>($</w:t>
      </w:r>
      <w:r w:rsidR="0031389F">
        <w:t>_</w:t>
      </w:r>
      <w:r w:rsidR="00765F71">
        <w:t>__</w:t>
      </w:r>
      <w:r w:rsidR="0031389F">
        <w:t>_________________)</w:t>
      </w:r>
    </w:p>
    <w:p w14:paraId="2BEA56F6" w14:textId="77777777" w:rsidR="003B78F5" w:rsidRPr="00765F71" w:rsidRDefault="003B78F5" w:rsidP="00765F71">
      <w:pPr>
        <w:pStyle w:val="NoSpacing"/>
      </w:pPr>
    </w:p>
    <w:p w14:paraId="5816D31D" w14:textId="257F35E6" w:rsidR="0031389F" w:rsidRPr="00765F71" w:rsidRDefault="003B78F5" w:rsidP="00765F71">
      <w:pPr>
        <w:pStyle w:val="NoSpacing"/>
      </w:pPr>
      <w:r>
        <w:t>S</w:t>
      </w:r>
      <w:r w:rsidR="0031389F">
        <w:t xml:space="preserve">tart date of </w:t>
      </w:r>
      <w:r w:rsidR="00765F71">
        <w:t>project:</w:t>
      </w:r>
      <w:r w:rsidR="3578110B">
        <w:t xml:space="preserve"> </w:t>
      </w:r>
      <w:r w:rsidR="0031389F">
        <w:t>__________________________________________</w:t>
      </w:r>
      <w:r w:rsidR="00765F71">
        <w:t>______________________________________</w:t>
      </w:r>
    </w:p>
    <w:p w14:paraId="7EADDEC4" w14:textId="259F8EDE" w:rsidR="0031389F" w:rsidRPr="00765F71" w:rsidRDefault="0031389F" w:rsidP="00765F71">
      <w:pPr>
        <w:pStyle w:val="NoSpacing"/>
      </w:pPr>
    </w:p>
    <w:p w14:paraId="6F48003C" w14:textId="39EE4104" w:rsidR="0031389F" w:rsidRPr="00765F71" w:rsidRDefault="0031389F" w:rsidP="00765F71">
      <w:pPr>
        <w:pStyle w:val="NoSpacing"/>
      </w:pPr>
      <w:r>
        <w:t xml:space="preserve">Completion date of </w:t>
      </w:r>
      <w:r w:rsidR="00765F71">
        <w:t>project: _</w:t>
      </w:r>
      <w:r>
        <w:t>_____________________________________</w:t>
      </w:r>
      <w:r w:rsidR="00765F71">
        <w:t>_____________________________________</w:t>
      </w:r>
    </w:p>
    <w:p w14:paraId="383DE187" w14:textId="77777777" w:rsidR="0031389F" w:rsidRPr="00765F71" w:rsidRDefault="0031389F" w:rsidP="00765F71">
      <w:pPr>
        <w:pStyle w:val="NoSpacing"/>
      </w:pPr>
    </w:p>
    <w:p w14:paraId="40D28E71" w14:textId="324E04E4" w:rsidR="0031389F" w:rsidRPr="00765F71" w:rsidRDefault="00F71DC8" w:rsidP="00765F71">
      <w:pPr>
        <w:pStyle w:val="NoSpacing"/>
      </w:pPr>
      <w:r>
        <w:t xml:space="preserve">Submitted on ___________________, </w:t>
      </w:r>
      <w:r w:rsidR="00FE3307">
        <w:t>2021</w:t>
      </w:r>
      <w:r w:rsidR="00765F71">
        <w:t>, by _</w:t>
      </w:r>
      <w:r w:rsidR="0031389F">
        <w:t>________________________________________________________</w:t>
      </w:r>
      <w:r w:rsidR="00765F71">
        <w:t>_</w:t>
      </w:r>
      <w:r w:rsidR="0031389F">
        <w:t>_</w:t>
      </w:r>
    </w:p>
    <w:p w14:paraId="7BABFD62" w14:textId="77777777" w:rsidR="00765F71" w:rsidRPr="00765F71" w:rsidRDefault="00765F71" w:rsidP="00765F71">
      <w:pPr>
        <w:pStyle w:val="NoSpacing"/>
      </w:pPr>
    </w:p>
    <w:p w14:paraId="281DA1EE" w14:textId="365C1D2A" w:rsidR="0031389F" w:rsidRPr="00765F71" w:rsidRDefault="0031389F" w:rsidP="00765F71">
      <w:pPr>
        <w:pStyle w:val="NoSpacing"/>
      </w:pPr>
      <w:r w:rsidRPr="00765F71">
        <w:t xml:space="preserve">Business Address </w:t>
      </w:r>
      <w:r w:rsidR="00765F71" w:rsidRPr="00765F71">
        <w:tab/>
      </w:r>
      <w:r w:rsidRPr="00765F71">
        <w:t>__________________________________________________________</w:t>
      </w:r>
    </w:p>
    <w:p w14:paraId="5365A5FA" w14:textId="2B217317" w:rsidR="00765F71" w:rsidRPr="00765F71" w:rsidRDefault="00765F71" w:rsidP="00765F71">
      <w:pPr>
        <w:pStyle w:val="NoSpacing"/>
      </w:pPr>
      <w:r w:rsidRPr="00765F71">
        <w:tab/>
      </w:r>
      <w:r w:rsidRPr="00765F71">
        <w:tab/>
      </w:r>
      <w:r w:rsidRPr="00765F71">
        <w:tab/>
        <w:t>__________________________________________________________</w:t>
      </w:r>
    </w:p>
    <w:p w14:paraId="283814C8" w14:textId="150AA856" w:rsidR="002E25F0" w:rsidRPr="00765F71" w:rsidRDefault="002E25F0" w:rsidP="00765F71">
      <w:pPr>
        <w:pStyle w:val="NoSpacing"/>
      </w:pPr>
      <w:r w:rsidRPr="00765F71">
        <w:t>Business Phone</w:t>
      </w:r>
      <w:r w:rsidR="00765F71" w:rsidRPr="00765F71">
        <w:tab/>
      </w:r>
      <w:r w:rsidR="00765F71" w:rsidRPr="00765F71">
        <w:tab/>
        <w:t>__________________________________________________________</w:t>
      </w:r>
    </w:p>
    <w:p w14:paraId="0A82142D" w14:textId="2E77D87A" w:rsidR="002E25F0" w:rsidRPr="00765F71" w:rsidRDefault="002E25F0" w:rsidP="00765F71">
      <w:pPr>
        <w:pStyle w:val="NoSpacing"/>
      </w:pPr>
      <w:r w:rsidRPr="00765F71">
        <w:t xml:space="preserve">Business </w:t>
      </w:r>
      <w:r w:rsidR="00765F71" w:rsidRPr="00765F71">
        <w:t>E-</w:t>
      </w:r>
      <w:r w:rsidRPr="00765F71">
        <w:t>mail</w:t>
      </w:r>
      <w:r w:rsidR="00765F71" w:rsidRPr="00765F71">
        <w:tab/>
      </w:r>
      <w:r w:rsidR="00765F71" w:rsidRPr="00765F71">
        <w:tab/>
        <w:t>__________________________________________________________</w:t>
      </w:r>
    </w:p>
    <w:p w14:paraId="6521614F" w14:textId="31C596AA" w:rsidR="001D1CA1" w:rsidRPr="00765F71" w:rsidRDefault="001D1CA1" w:rsidP="001D1CA1">
      <w:pPr>
        <w:pStyle w:val="NoSpacing"/>
        <w:jc w:val="center"/>
        <w:rPr>
          <w:b/>
          <w:bCs/>
        </w:rPr>
      </w:pPr>
    </w:p>
    <w:p w14:paraId="29808673" w14:textId="29746654" w:rsidR="59D7A9DA" w:rsidRDefault="59D7A9DA" w:rsidP="59D7A9DA">
      <w:pPr>
        <w:pStyle w:val="NoSpacing"/>
        <w:jc w:val="center"/>
        <w:rPr>
          <w:b/>
          <w:bCs/>
          <w:sz w:val="20"/>
          <w:szCs w:val="20"/>
        </w:rPr>
      </w:pPr>
    </w:p>
    <w:p w14:paraId="607713FA" w14:textId="53C68364" w:rsidR="59D7A9DA" w:rsidRDefault="59D7A9DA" w:rsidP="59D7A9DA">
      <w:pPr>
        <w:pStyle w:val="NoSpacing"/>
        <w:jc w:val="center"/>
        <w:rPr>
          <w:b/>
          <w:bCs/>
          <w:sz w:val="20"/>
          <w:szCs w:val="20"/>
        </w:rPr>
      </w:pPr>
    </w:p>
    <w:p w14:paraId="103B8D04" w14:textId="579D9D61" w:rsidR="00765F71" w:rsidRDefault="00765F71" w:rsidP="001D1CA1">
      <w:pPr>
        <w:pStyle w:val="NoSpacing"/>
        <w:jc w:val="center"/>
        <w:rPr>
          <w:b/>
          <w:bCs/>
          <w:sz w:val="20"/>
          <w:szCs w:val="20"/>
        </w:rPr>
      </w:pPr>
    </w:p>
    <w:p w14:paraId="54AB84A7" w14:textId="530CE285" w:rsidR="00765F71" w:rsidRDefault="00765F71" w:rsidP="001D1CA1">
      <w:pPr>
        <w:pStyle w:val="NoSpacing"/>
        <w:jc w:val="center"/>
        <w:rPr>
          <w:b/>
          <w:bCs/>
          <w:sz w:val="20"/>
          <w:szCs w:val="20"/>
        </w:rPr>
      </w:pPr>
    </w:p>
    <w:p w14:paraId="2357880F" w14:textId="77777777" w:rsidR="00765F71" w:rsidRPr="007F0DFE" w:rsidRDefault="00765F71" w:rsidP="001D1CA1">
      <w:pPr>
        <w:pStyle w:val="NoSpacing"/>
        <w:jc w:val="center"/>
        <w:rPr>
          <w:b/>
          <w:bCs/>
          <w:sz w:val="20"/>
          <w:szCs w:val="20"/>
        </w:rPr>
      </w:pPr>
    </w:p>
    <w:p w14:paraId="4C9EF3D5" w14:textId="77777777" w:rsidR="001D1CA1" w:rsidRPr="007F0DFE" w:rsidRDefault="001D1CA1" w:rsidP="001D1CA1">
      <w:pPr>
        <w:pStyle w:val="NoSpacing"/>
        <w:jc w:val="center"/>
        <w:rPr>
          <w:b/>
          <w:bCs/>
          <w:sz w:val="20"/>
          <w:szCs w:val="20"/>
        </w:rPr>
      </w:pPr>
      <w:r w:rsidRPr="007F0DFE">
        <w:rPr>
          <w:b/>
          <w:bCs/>
          <w:sz w:val="20"/>
          <w:szCs w:val="20"/>
        </w:rPr>
        <w:t>Bids that do not include all of the requested information and documents will be disqualified.</w:t>
      </w:r>
    </w:p>
    <w:p w14:paraId="08FD0DF2" w14:textId="77777777" w:rsidR="001D1CA1" w:rsidRDefault="001D1CA1" w:rsidP="001D1CA1">
      <w:pPr>
        <w:pStyle w:val="NoSpacing"/>
        <w:jc w:val="center"/>
        <w:rPr>
          <w:b/>
          <w:bCs/>
          <w:sz w:val="20"/>
          <w:szCs w:val="20"/>
        </w:rPr>
      </w:pPr>
      <w:r w:rsidRPr="007F0DFE">
        <w:rPr>
          <w:b/>
          <w:bCs/>
          <w:sz w:val="20"/>
          <w:szCs w:val="20"/>
        </w:rPr>
        <w:t>Southeastern Oklahoma State University reserves the right to reject any and all bids.</w:t>
      </w:r>
    </w:p>
    <w:p w14:paraId="08B83F3E" w14:textId="305DCDDA" w:rsidR="007F0DFE" w:rsidRDefault="007F0DFE" w:rsidP="007F0DFE">
      <w:pPr>
        <w:jc w:val="cente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443AF03C" wp14:editId="241F0D1C">
            <wp:extent cx="5934075" cy="1200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1F5EF023" w14:textId="77777777" w:rsidR="007F0DFE" w:rsidRPr="007F0DFE" w:rsidRDefault="007F0DFE" w:rsidP="007F0DFE">
      <w:pPr>
        <w:pStyle w:val="NoSpacing"/>
        <w:jc w:val="center"/>
        <w:rPr>
          <w:sz w:val="24"/>
          <w:szCs w:val="24"/>
        </w:rPr>
      </w:pPr>
      <w:r w:rsidRPr="007F0DFE">
        <w:rPr>
          <w:sz w:val="24"/>
          <w:szCs w:val="24"/>
        </w:rPr>
        <w:t>ADMINISTRATION / CHICKASAW &amp; CHOCTAW TOWER / NORTH HALL / RUSSELL</w:t>
      </w:r>
    </w:p>
    <w:p w14:paraId="182F348D" w14:textId="77777777" w:rsidR="007F0DFE" w:rsidRPr="007F0DFE" w:rsidRDefault="007F0DFE" w:rsidP="007F0DFE">
      <w:pPr>
        <w:pStyle w:val="NoSpacing"/>
        <w:jc w:val="center"/>
        <w:rPr>
          <w:sz w:val="24"/>
          <w:szCs w:val="24"/>
        </w:rPr>
      </w:pPr>
      <w:r w:rsidRPr="007F0DFE">
        <w:rPr>
          <w:sz w:val="24"/>
          <w:szCs w:val="24"/>
        </w:rPr>
        <w:t>DATA INFRASTRUCTURE</w:t>
      </w:r>
    </w:p>
    <w:p w14:paraId="65FFC3C9" w14:textId="77777777" w:rsidR="007F0DFE" w:rsidRPr="007F0DFE" w:rsidRDefault="007F0DFE" w:rsidP="007F0DFE">
      <w:pPr>
        <w:pStyle w:val="NoSpacing"/>
        <w:jc w:val="center"/>
        <w:rPr>
          <w:sz w:val="24"/>
          <w:szCs w:val="24"/>
        </w:rPr>
      </w:pPr>
    </w:p>
    <w:p w14:paraId="2006E990" w14:textId="139D4A6F" w:rsidR="007F0DFE" w:rsidRDefault="007F0DFE" w:rsidP="007F0DFE">
      <w:pPr>
        <w:pStyle w:val="NoSpacing"/>
        <w:jc w:val="center"/>
        <w:rPr>
          <w:sz w:val="24"/>
          <w:szCs w:val="24"/>
        </w:rPr>
      </w:pPr>
      <w:r w:rsidRPr="50581A33">
        <w:rPr>
          <w:sz w:val="24"/>
          <w:szCs w:val="24"/>
        </w:rPr>
        <w:t>PROJECT NO.</w:t>
      </w:r>
      <w:r w:rsidR="15470E94" w:rsidRPr="50581A33">
        <w:rPr>
          <w:sz w:val="24"/>
          <w:szCs w:val="24"/>
        </w:rPr>
        <w:t xml:space="preserve"> 20-21-0</w:t>
      </w:r>
      <w:r w:rsidR="604177BA" w:rsidRPr="50581A33">
        <w:rPr>
          <w:sz w:val="24"/>
          <w:szCs w:val="24"/>
        </w:rPr>
        <w:t>6</w:t>
      </w:r>
    </w:p>
    <w:p w14:paraId="0DB72091" w14:textId="77777777" w:rsidR="00765F71" w:rsidRPr="007F0DFE" w:rsidRDefault="00765F71" w:rsidP="007F0DFE">
      <w:pPr>
        <w:pStyle w:val="NoSpacing"/>
        <w:jc w:val="center"/>
        <w:rPr>
          <w:sz w:val="24"/>
          <w:szCs w:val="24"/>
        </w:rPr>
      </w:pPr>
    </w:p>
    <w:p w14:paraId="653FF27A" w14:textId="77777777" w:rsidR="0031389F" w:rsidRPr="00765F71" w:rsidRDefault="0031389F" w:rsidP="0031389F">
      <w:pPr>
        <w:jc w:val="center"/>
        <w:rPr>
          <w:sz w:val="24"/>
          <w:szCs w:val="24"/>
        </w:rPr>
      </w:pPr>
      <w:r w:rsidRPr="00765F71">
        <w:rPr>
          <w:sz w:val="24"/>
          <w:szCs w:val="24"/>
        </w:rPr>
        <w:t xml:space="preserve">BID </w:t>
      </w:r>
      <w:r w:rsidR="0017065B" w:rsidRPr="00765F71">
        <w:rPr>
          <w:sz w:val="24"/>
          <w:szCs w:val="24"/>
        </w:rPr>
        <w:t>AFFIDAVIT – (NON-COLLUSION)</w:t>
      </w:r>
    </w:p>
    <w:p w14:paraId="614625DC" w14:textId="77777777" w:rsidR="0031389F" w:rsidRPr="00765F71" w:rsidRDefault="0031389F" w:rsidP="00765F71">
      <w:pPr>
        <w:pStyle w:val="NoSpacing"/>
      </w:pPr>
      <w:r w:rsidRPr="00765F71">
        <w:t>STATE OF OKLAHOMA</w:t>
      </w:r>
    </w:p>
    <w:p w14:paraId="5B274635" w14:textId="094A8D30" w:rsidR="0031389F" w:rsidRDefault="0031389F" w:rsidP="00765F71">
      <w:pPr>
        <w:pStyle w:val="NoSpacing"/>
      </w:pPr>
    </w:p>
    <w:p w14:paraId="0C172FFA" w14:textId="77777777" w:rsidR="00765F71" w:rsidRPr="00765F71" w:rsidRDefault="00765F71" w:rsidP="00765F71">
      <w:pPr>
        <w:pStyle w:val="NoSpacing"/>
      </w:pPr>
    </w:p>
    <w:p w14:paraId="0CBD3E91" w14:textId="77777777" w:rsidR="0031389F" w:rsidRPr="00765F71" w:rsidRDefault="0031389F" w:rsidP="00765F71">
      <w:pPr>
        <w:pStyle w:val="NoSpacing"/>
      </w:pPr>
      <w:r w:rsidRPr="00765F71">
        <w:t>COUNTY OF _____________________</w:t>
      </w:r>
    </w:p>
    <w:p w14:paraId="5315F5F3" w14:textId="70983803" w:rsidR="0031389F" w:rsidRDefault="0031389F" w:rsidP="00765F71">
      <w:pPr>
        <w:pStyle w:val="NoSpacing"/>
      </w:pPr>
    </w:p>
    <w:p w14:paraId="1AA9B767" w14:textId="77777777" w:rsidR="00765F71" w:rsidRPr="00765F71" w:rsidRDefault="00765F71" w:rsidP="00765F71">
      <w:pPr>
        <w:pStyle w:val="NoSpacing"/>
      </w:pPr>
    </w:p>
    <w:p w14:paraId="0C894ABD" w14:textId="5883D54E" w:rsidR="0031389F" w:rsidRPr="00765F71" w:rsidRDefault="0031389F" w:rsidP="00765F71">
      <w:pPr>
        <w:pStyle w:val="NoSpacing"/>
      </w:pPr>
      <w:r w:rsidRPr="00765F71">
        <w:t>Affiant,</w:t>
      </w:r>
      <w:r w:rsidR="00765F71">
        <w:t xml:space="preserve"> </w:t>
      </w:r>
      <w:r w:rsidRPr="00765F71">
        <w:t xml:space="preserve">_________________________________________________ of lawful, being first duly sworn, on oath says that (s)he is duly authorized agent of the </w:t>
      </w:r>
      <w:r w:rsidR="006F08A6" w:rsidRPr="00765F71">
        <w:t>B</w:t>
      </w:r>
      <w:r w:rsidRPr="00765F71">
        <w:t>idder to submit the attached Bid. Affiant further states the Bidder has not been a party to any collusion among Bidders in restraint of freedom of competition by agreement to bid at a fixed price or to refrain from bidding, or with any elected official, or party to the project, or employee of the OWNER as to quantity, quality or price in the prospective contract, or any other terms of such p</w:t>
      </w:r>
      <w:r w:rsidR="006F08A6" w:rsidRPr="00765F71">
        <w:t>erspective</w:t>
      </w:r>
      <w:r w:rsidRPr="00765F71">
        <w:t xml:space="preserve"> contract, or in any discussions between Bidders</w:t>
      </w:r>
      <w:r w:rsidR="00A3604B" w:rsidRPr="00765F71">
        <w:t xml:space="preserve"> and any elected official, officer or employee of the OWNER concerning exchange of money or other thing of valued for special consideration in letting of a contract.</w:t>
      </w:r>
    </w:p>
    <w:p w14:paraId="0A04F7E0" w14:textId="77777777" w:rsidR="00A3604B" w:rsidRPr="00765F71" w:rsidRDefault="00A3604B" w:rsidP="00765F71">
      <w:pPr>
        <w:pStyle w:val="NoSpacing"/>
      </w:pPr>
    </w:p>
    <w:p w14:paraId="7BA5FD3A" w14:textId="77777777" w:rsidR="00A3604B" w:rsidRPr="00765F71" w:rsidRDefault="00A3604B" w:rsidP="00765F71">
      <w:pPr>
        <w:pStyle w:val="NoSpacing"/>
      </w:pPr>
      <w:r w:rsidRPr="00765F71">
        <w:t>Contractor’s Name:</w:t>
      </w:r>
      <w:r w:rsidRPr="00765F71">
        <w:tab/>
      </w:r>
      <w:r w:rsidRPr="00765F71">
        <w:tab/>
      </w:r>
      <w:r w:rsidRPr="00765F71">
        <w:tab/>
        <w:t>_______________________________________________________</w:t>
      </w:r>
    </w:p>
    <w:p w14:paraId="52436DFB" w14:textId="77777777" w:rsidR="00765F71" w:rsidRDefault="00765F71" w:rsidP="00765F71">
      <w:pPr>
        <w:pStyle w:val="NoSpacing"/>
      </w:pPr>
    </w:p>
    <w:p w14:paraId="29F08465" w14:textId="32DC8E14" w:rsidR="00A3604B" w:rsidRPr="00765F71" w:rsidRDefault="00A3604B" w:rsidP="00765F71">
      <w:pPr>
        <w:pStyle w:val="NoSpacing"/>
      </w:pPr>
      <w:r w:rsidRPr="00765F71">
        <w:t>Official:</w:t>
      </w:r>
      <w:r w:rsidRPr="00765F71">
        <w:tab/>
      </w:r>
      <w:r w:rsidRPr="00765F71">
        <w:tab/>
      </w:r>
      <w:r w:rsidRPr="00765F71">
        <w:tab/>
      </w:r>
      <w:r w:rsidRPr="00765F71">
        <w:tab/>
      </w:r>
      <w:r w:rsidRPr="00765F71">
        <w:tab/>
        <w:t>_______________________________________________________</w:t>
      </w:r>
    </w:p>
    <w:p w14:paraId="2BD283B7" w14:textId="77777777" w:rsidR="00765F71" w:rsidRDefault="00765F71" w:rsidP="00765F71">
      <w:pPr>
        <w:pStyle w:val="NoSpacing"/>
      </w:pPr>
    </w:p>
    <w:p w14:paraId="0B13E6F1" w14:textId="7FDF126B" w:rsidR="00A3604B" w:rsidRPr="00765F71" w:rsidRDefault="00A3604B" w:rsidP="00765F71">
      <w:pPr>
        <w:pStyle w:val="NoSpacing"/>
      </w:pPr>
      <w:r w:rsidRPr="00765F71">
        <w:t>Position:</w:t>
      </w:r>
      <w:r w:rsidRPr="00765F71">
        <w:tab/>
      </w:r>
      <w:r w:rsidRPr="00765F71">
        <w:tab/>
      </w:r>
      <w:r w:rsidRPr="00765F71">
        <w:tab/>
      </w:r>
      <w:r w:rsidRPr="00765F71">
        <w:tab/>
        <w:t>_______________________________________________________</w:t>
      </w:r>
    </w:p>
    <w:p w14:paraId="5670ACB1" w14:textId="77777777" w:rsidR="00765F71" w:rsidRDefault="00765F71" w:rsidP="00765F71">
      <w:pPr>
        <w:pStyle w:val="NoSpacing"/>
        <w:rPr>
          <w:u w:val="single"/>
        </w:rPr>
      </w:pPr>
    </w:p>
    <w:p w14:paraId="3B53DDA7" w14:textId="549AEC86" w:rsidR="00A3604B" w:rsidRPr="00765F71" w:rsidRDefault="00A3604B" w:rsidP="00765F71">
      <w:pPr>
        <w:pStyle w:val="NoSpacing"/>
        <w:rPr>
          <w:u w:val="single"/>
        </w:rPr>
      </w:pPr>
      <w:r w:rsidRPr="00765F71">
        <w:rPr>
          <w:u w:val="single"/>
        </w:rPr>
        <w:t>NOTARY</w:t>
      </w:r>
    </w:p>
    <w:p w14:paraId="75F6B67F" w14:textId="77777777" w:rsidR="00A3604B" w:rsidRPr="00765F71" w:rsidRDefault="00A3604B" w:rsidP="00765F71">
      <w:pPr>
        <w:pStyle w:val="NoSpacing"/>
      </w:pPr>
      <w:r w:rsidRPr="00765F71">
        <w:t>State of __________________________________</w:t>
      </w:r>
    </w:p>
    <w:p w14:paraId="008F01F4" w14:textId="77777777" w:rsidR="00765F71" w:rsidRDefault="00765F71" w:rsidP="00765F71">
      <w:pPr>
        <w:pStyle w:val="NoSpacing"/>
      </w:pPr>
    </w:p>
    <w:p w14:paraId="14C40EE4" w14:textId="4613CC3C" w:rsidR="00A3604B" w:rsidRPr="00765F71" w:rsidRDefault="00A3604B" w:rsidP="00765F71">
      <w:pPr>
        <w:pStyle w:val="NoSpacing"/>
      </w:pPr>
      <w:r w:rsidRPr="00765F71">
        <w:t>County of ________________________________</w:t>
      </w:r>
    </w:p>
    <w:p w14:paraId="407BF1E8" w14:textId="3B9DDE3D" w:rsidR="00A3604B" w:rsidRDefault="00A3604B" w:rsidP="00765F71">
      <w:pPr>
        <w:pStyle w:val="NoSpacing"/>
      </w:pPr>
    </w:p>
    <w:p w14:paraId="32639F21" w14:textId="77777777" w:rsidR="00765F71" w:rsidRPr="00765F71" w:rsidRDefault="00765F71" w:rsidP="00765F71">
      <w:pPr>
        <w:pStyle w:val="NoSpacing"/>
      </w:pPr>
    </w:p>
    <w:p w14:paraId="6DFC2A25" w14:textId="77777777" w:rsidR="00A3604B" w:rsidRPr="00765F71" w:rsidRDefault="00A3604B" w:rsidP="00765F71">
      <w:pPr>
        <w:pStyle w:val="NoSpacing"/>
      </w:pPr>
      <w:r w:rsidRPr="00765F71">
        <w:t>___________________________________________, of lawful age, being first duly sworn on oath says that (s)he is the agent authorized by the CONSTRACTOR to execute the above affidavit.</w:t>
      </w:r>
    </w:p>
    <w:p w14:paraId="7DE9B79D" w14:textId="77777777" w:rsidR="00A3604B" w:rsidRPr="00765F71" w:rsidRDefault="00A3604B" w:rsidP="00765F71">
      <w:pPr>
        <w:pStyle w:val="NoSpacing"/>
      </w:pPr>
    </w:p>
    <w:p w14:paraId="0A35EAB7" w14:textId="32C422C6" w:rsidR="00A3604B" w:rsidRPr="00765F71" w:rsidRDefault="00A3604B" w:rsidP="00765F71">
      <w:pPr>
        <w:pStyle w:val="NoSpacing"/>
      </w:pPr>
      <w:r w:rsidRPr="00765F71">
        <w:t>Subscribed and sworn to befo</w:t>
      </w:r>
      <w:r w:rsidR="006F08A6" w:rsidRPr="00765F71">
        <w:t>re me this _______day of</w:t>
      </w:r>
      <w:r w:rsidR="00F71DC8" w:rsidRPr="00765F71">
        <w:softHyphen/>
      </w:r>
      <w:r w:rsidR="00F71DC8" w:rsidRPr="00765F71">
        <w:softHyphen/>
      </w:r>
      <w:r w:rsidR="00F71DC8" w:rsidRPr="00765F71">
        <w:softHyphen/>
      </w:r>
      <w:r w:rsidR="00F71DC8" w:rsidRPr="00765F71">
        <w:softHyphen/>
      </w:r>
      <w:r w:rsidR="00F71DC8" w:rsidRPr="00765F71">
        <w:softHyphen/>
        <w:t>_________________</w:t>
      </w:r>
      <w:r w:rsidR="006F08A6" w:rsidRPr="00765F71">
        <w:t xml:space="preserve">, </w:t>
      </w:r>
      <w:r w:rsidR="00FE3307" w:rsidRPr="00765F71">
        <w:t>2021</w:t>
      </w:r>
      <w:r w:rsidRPr="00765F71">
        <w:t>.</w:t>
      </w:r>
    </w:p>
    <w:p w14:paraId="2976DF9F" w14:textId="7BEDA04A" w:rsidR="00EB7441" w:rsidRDefault="00EB7441" w:rsidP="00765F71">
      <w:pPr>
        <w:pStyle w:val="NoSpacing"/>
      </w:pPr>
    </w:p>
    <w:p w14:paraId="662B27B9" w14:textId="209FD354" w:rsidR="00765F71" w:rsidRDefault="00765F71" w:rsidP="00765F71">
      <w:pPr>
        <w:pStyle w:val="NoSpacing"/>
      </w:pPr>
    </w:p>
    <w:p w14:paraId="2E7AFF4E" w14:textId="4A24374A" w:rsidR="00765F71" w:rsidRDefault="00765F71" w:rsidP="00765F71">
      <w:pPr>
        <w:pStyle w:val="NoSpacing"/>
      </w:pPr>
    </w:p>
    <w:p w14:paraId="6A69EF8A" w14:textId="7D178348" w:rsidR="00765F71" w:rsidRDefault="00765F71" w:rsidP="00765F71">
      <w:pPr>
        <w:pStyle w:val="NoSpacing"/>
      </w:pPr>
    </w:p>
    <w:p w14:paraId="1C50178E" w14:textId="77777777" w:rsidR="00765F71" w:rsidRDefault="00765F71" w:rsidP="00765F71">
      <w:pPr>
        <w:pStyle w:val="NoSpacing"/>
      </w:pPr>
    </w:p>
    <w:p w14:paraId="6F0CAF0A" w14:textId="77777777" w:rsidR="001D1CA1" w:rsidRPr="007F0DFE" w:rsidRDefault="001D1CA1" w:rsidP="001D1CA1">
      <w:pPr>
        <w:pStyle w:val="NoSpacing"/>
        <w:jc w:val="center"/>
        <w:rPr>
          <w:b/>
          <w:bCs/>
          <w:sz w:val="20"/>
          <w:szCs w:val="20"/>
        </w:rPr>
      </w:pPr>
    </w:p>
    <w:p w14:paraId="54A40054" w14:textId="77777777" w:rsidR="001D1CA1" w:rsidRPr="007F0DFE" w:rsidRDefault="001D1CA1" w:rsidP="001D1CA1">
      <w:pPr>
        <w:pStyle w:val="NoSpacing"/>
        <w:jc w:val="center"/>
        <w:rPr>
          <w:b/>
          <w:bCs/>
          <w:sz w:val="20"/>
          <w:szCs w:val="20"/>
        </w:rPr>
      </w:pPr>
      <w:r w:rsidRPr="007F0DFE">
        <w:rPr>
          <w:b/>
          <w:bCs/>
          <w:sz w:val="20"/>
          <w:szCs w:val="20"/>
        </w:rPr>
        <w:t>Bids that do not include all of the requested information and documents will be disqualified.</w:t>
      </w:r>
    </w:p>
    <w:p w14:paraId="32AD6D5C" w14:textId="77777777" w:rsidR="001D1CA1" w:rsidRDefault="001D1CA1" w:rsidP="001D1CA1">
      <w:pPr>
        <w:pStyle w:val="NoSpacing"/>
        <w:jc w:val="center"/>
        <w:rPr>
          <w:b/>
          <w:bCs/>
          <w:sz w:val="20"/>
          <w:szCs w:val="20"/>
        </w:rPr>
      </w:pPr>
      <w:r w:rsidRPr="007F0DFE">
        <w:rPr>
          <w:b/>
          <w:bCs/>
          <w:sz w:val="20"/>
          <w:szCs w:val="20"/>
        </w:rPr>
        <w:t>Southeastern Oklahoma State University reserves the right to reject any and all bids.</w:t>
      </w:r>
    </w:p>
    <w:p w14:paraId="5646A072" w14:textId="77777777" w:rsidR="007F0DFE" w:rsidRDefault="007F0DFE" w:rsidP="007F0DFE">
      <w:pPr>
        <w:jc w:val="cente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4BEF6C54" wp14:editId="3B1BBA5E">
            <wp:extent cx="5934075" cy="1200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6E8614DF" w14:textId="77777777" w:rsidR="007F0DFE" w:rsidRPr="007F0DFE" w:rsidRDefault="007F0DFE" w:rsidP="007F0DFE">
      <w:pPr>
        <w:pStyle w:val="NoSpacing"/>
        <w:jc w:val="center"/>
        <w:rPr>
          <w:sz w:val="24"/>
          <w:szCs w:val="24"/>
        </w:rPr>
      </w:pPr>
      <w:r w:rsidRPr="007F0DFE">
        <w:rPr>
          <w:sz w:val="24"/>
          <w:szCs w:val="24"/>
        </w:rPr>
        <w:t>ADMINISTRATION / CHICKASAW &amp; CHOCTAW TOWER / NORTH HALL / RUSSELL</w:t>
      </w:r>
    </w:p>
    <w:p w14:paraId="28DB9896" w14:textId="77777777" w:rsidR="007F0DFE" w:rsidRPr="007F0DFE" w:rsidRDefault="007F0DFE" w:rsidP="007F0DFE">
      <w:pPr>
        <w:pStyle w:val="NoSpacing"/>
        <w:jc w:val="center"/>
        <w:rPr>
          <w:sz w:val="24"/>
          <w:szCs w:val="24"/>
        </w:rPr>
      </w:pPr>
      <w:r w:rsidRPr="007F0DFE">
        <w:rPr>
          <w:sz w:val="24"/>
          <w:szCs w:val="24"/>
        </w:rPr>
        <w:t>DATA INFRASTRUCTURE</w:t>
      </w:r>
    </w:p>
    <w:p w14:paraId="0B7989CA" w14:textId="77777777" w:rsidR="007F0DFE" w:rsidRPr="007F0DFE" w:rsidRDefault="007F0DFE" w:rsidP="007F0DFE">
      <w:pPr>
        <w:pStyle w:val="NoSpacing"/>
        <w:jc w:val="center"/>
        <w:rPr>
          <w:sz w:val="24"/>
          <w:szCs w:val="24"/>
        </w:rPr>
      </w:pPr>
    </w:p>
    <w:p w14:paraId="50A7AEF2" w14:textId="43268E8D" w:rsidR="007F0DFE" w:rsidRDefault="007F0DFE" w:rsidP="007F0DFE">
      <w:pPr>
        <w:pStyle w:val="NoSpacing"/>
        <w:jc w:val="center"/>
        <w:rPr>
          <w:sz w:val="24"/>
          <w:szCs w:val="24"/>
        </w:rPr>
      </w:pPr>
      <w:r w:rsidRPr="50581A33">
        <w:rPr>
          <w:sz w:val="24"/>
          <w:szCs w:val="24"/>
        </w:rPr>
        <w:t>PROJECT NO.</w:t>
      </w:r>
      <w:r w:rsidR="0D591B7D" w:rsidRPr="50581A33">
        <w:rPr>
          <w:sz w:val="24"/>
          <w:szCs w:val="24"/>
        </w:rPr>
        <w:t xml:space="preserve"> 20-21-0</w:t>
      </w:r>
      <w:r w:rsidR="5184C0A7" w:rsidRPr="50581A33">
        <w:rPr>
          <w:sz w:val="24"/>
          <w:szCs w:val="24"/>
        </w:rPr>
        <w:t>6</w:t>
      </w:r>
    </w:p>
    <w:p w14:paraId="05212A6A" w14:textId="6464D31C" w:rsidR="00FD6E5E" w:rsidRDefault="00FD6E5E" w:rsidP="007F0DFE">
      <w:pPr>
        <w:pStyle w:val="NoSpacing"/>
        <w:jc w:val="center"/>
        <w:rPr>
          <w:sz w:val="24"/>
          <w:szCs w:val="24"/>
        </w:rPr>
      </w:pPr>
    </w:p>
    <w:p w14:paraId="0B03D8A1" w14:textId="0E21BD04" w:rsidR="00FD6E5E" w:rsidRPr="007F0DFE" w:rsidRDefault="00FD6E5E" w:rsidP="007F0DFE">
      <w:pPr>
        <w:pStyle w:val="NoSpacing"/>
        <w:jc w:val="center"/>
        <w:rPr>
          <w:sz w:val="24"/>
          <w:szCs w:val="24"/>
        </w:rPr>
      </w:pPr>
      <w:r>
        <w:rPr>
          <w:sz w:val="24"/>
          <w:szCs w:val="24"/>
        </w:rPr>
        <w:t>SCOPE OF WORK / PROJECT SPECIFICATIONS</w:t>
      </w:r>
    </w:p>
    <w:p w14:paraId="6AEC2D4C" w14:textId="77777777" w:rsidR="00FD6E5E" w:rsidRDefault="00FD6E5E" w:rsidP="00FE3307"/>
    <w:p w14:paraId="6B8DC856" w14:textId="74DBDE21" w:rsidR="00FD6E5E" w:rsidRPr="00FD6E5E" w:rsidRDefault="00FD6E5E" w:rsidP="7ADE8D10">
      <w:pPr>
        <w:pStyle w:val="NoSpacing"/>
      </w:pPr>
      <w:r w:rsidRPr="7ADE8D10">
        <w:t>Southeastern Oklahoma State University, located in Durant, Oklahoma, is soliciting bids for a complete end-to-end and fully functional data infrastructure for our Administration, Chickasaw, Choctaw, North Hall, and Russell buildings on our main campus in Durant, Oklahoma</w:t>
      </w:r>
      <w:r w:rsidR="0294840D" w:rsidRPr="7ADE8D10">
        <w:t xml:space="preserve"> to be completed by March 31, 2022</w:t>
      </w:r>
      <w:r w:rsidRPr="7ADE8D10">
        <w:t>.  This bid must also include the complete demo and removal of the old infrastructure.</w:t>
      </w:r>
      <w:r w:rsidR="2801D213" w:rsidRPr="7ADE8D10">
        <w:t xml:space="preserve">  </w:t>
      </w:r>
      <w:r w:rsidR="3C6664D4" w:rsidRPr="7ADE8D10">
        <w:t>The</w:t>
      </w:r>
      <w:r w:rsidR="2801D213" w:rsidRPr="7ADE8D10">
        <w:t xml:space="preserve"> </w:t>
      </w:r>
      <w:r w:rsidR="33C69A97" w:rsidRPr="7ADE8D10">
        <w:t>execution of all work to satisfy the requirements specified in the Scope of Work must be done in a manner which minimally impacts day-to-day business</w:t>
      </w:r>
      <w:r w:rsidR="3C749DEE" w:rsidRPr="7ADE8D10">
        <w:t xml:space="preserve">, educational, and </w:t>
      </w:r>
      <w:r w:rsidR="63048F97" w:rsidRPr="7ADE8D10">
        <w:t>residential</w:t>
      </w:r>
      <w:r w:rsidR="3C749DEE" w:rsidRPr="7ADE8D10">
        <w:t xml:space="preserve"> functions of the University</w:t>
      </w:r>
      <w:r w:rsidR="33C69A97" w:rsidRPr="7ADE8D10">
        <w:t xml:space="preserve">.  </w:t>
      </w:r>
      <w:r w:rsidRPr="7ADE8D10">
        <w:t xml:space="preserve">Network switches, phone systems, wireless access points, and end point devices are not to be considered as part of the data infrastructure.  All hardware, racks, patch panels, patch cords, and supplies are to be provided, installed, and tested, to be made fully operational by the successful vendor.  </w:t>
      </w:r>
      <w:r w:rsidRPr="7ADE8D10">
        <w:rPr>
          <w:b/>
          <w:bCs/>
          <w:i/>
          <w:iCs/>
        </w:rPr>
        <w:t>Test results must be supplied for each building individually before final inspection of completion.</w:t>
      </w:r>
      <w:r w:rsidRPr="7ADE8D10">
        <w:t xml:space="preserve"> </w:t>
      </w:r>
    </w:p>
    <w:p w14:paraId="6CB7279E" w14:textId="77777777" w:rsidR="00FD6E5E" w:rsidRDefault="00FD6E5E" w:rsidP="00FD6E5E">
      <w:pPr>
        <w:pStyle w:val="NoSpacing"/>
        <w:rPr>
          <w:rFonts w:cstheme="minorHAnsi"/>
        </w:rPr>
      </w:pPr>
    </w:p>
    <w:p w14:paraId="64B31E33" w14:textId="0DC05679" w:rsidR="00FD6E5E" w:rsidRDefault="00FD6E5E" w:rsidP="00FD6E5E">
      <w:pPr>
        <w:pStyle w:val="NoSpacing"/>
        <w:rPr>
          <w:rFonts w:cstheme="minorHAnsi"/>
        </w:rPr>
      </w:pPr>
      <w:r w:rsidRPr="00FD6E5E">
        <w:rPr>
          <w:rFonts w:cstheme="minorHAnsi"/>
        </w:rPr>
        <w:t xml:space="preserve">The infrastructure </w:t>
      </w:r>
      <w:r>
        <w:rPr>
          <w:rFonts w:cstheme="minorHAnsi"/>
        </w:rPr>
        <w:t>must be matching CommScope / SYSTIMAX</w:t>
      </w:r>
      <w:r w:rsidRPr="00FD6E5E">
        <w:rPr>
          <w:rFonts w:cstheme="minorHAnsi"/>
        </w:rPr>
        <w:t xml:space="preserve"> materials</w:t>
      </w:r>
      <w:r>
        <w:rPr>
          <w:rFonts w:cstheme="minorHAnsi"/>
        </w:rPr>
        <w:t xml:space="preserve"> and </w:t>
      </w:r>
      <w:r w:rsidRPr="00FD6E5E">
        <w:rPr>
          <w:rFonts w:cstheme="minorHAnsi"/>
        </w:rPr>
        <w:t>equipment</w:t>
      </w:r>
      <w:r>
        <w:rPr>
          <w:rFonts w:cstheme="minorHAnsi"/>
        </w:rPr>
        <w:t xml:space="preserve"> throughout,</w:t>
      </w:r>
      <w:r w:rsidRPr="00FD6E5E">
        <w:rPr>
          <w:rFonts w:cstheme="minorHAnsi"/>
        </w:rPr>
        <w:t xml:space="preserve"> to maintain a uniform environment.</w:t>
      </w:r>
      <w:r>
        <w:rPr>
          <w:rFonts w:cstheme="minorHAnsi"/>
        </w:rPr>
        <w:t xml:space="preserve">  </w:t>
      </w:r>
      <w:r w:rsidRPr="00FD6E5E">
        <w:rPr>
          <w:rFonts w:cstheme="minorHAnsi"/>
        </w:rPr>
        <w:t>CommScope</w:t>
      </w:r>
      <w:r>
        <w:rPr>
          <w:rFonts w:cstheme="minorHAnsi"/>
        </w:rPr>
        <w:t xml:space="preserve"> </w:t>
      </w:r>
      <w:r w:rsidRPr="00FD6E5E">
        <w:rPr>
          <w:rFonts w:cstheme="minorHAnsi"/>
        </w:rPr>
        <w:t>/</w:t>
      </w:r>
      <w:r>
        <w:rPr>
          <w:rFonts w:cstheme="minorHAnsi"/>
        </w:rPr>
        <w:t xml:space="preserve"> </w:t>
      </w:r>
      <w:r w:rsidRPr="00FD6E5E">
        <w:rPr>
          <w:rFonts w:cstheme="minorHAnsi"/>
        </w:rPr>
        <w:t xml:space="preserve">SYSTIMAX products </w:t>
      </w:r>
      <w:r>
        <w:rPr>
          <w:rFonts w:cstheme="minorHAnsi"/>
        </w:rPr>
        <w:t xml:space="preserve">must be </w:t>
      </w:r>
      <w:r w:rsidRPr="00FD6E5E">
        <w:rPr>
          <w:rFonts w:cstheme="minorHAnsi"/>
        </w:rPr>
        <w:t xml:space="preserve">purchased from </w:t>
      </w:r>
      <w:r>
        <w:rPr>
          <w:rFonts w:cstheme="minorHAnsi"/>
        </w:rPr>
        <w:t>an</w:t>
      </w:r>
      <w:r w:rsidRPr="00FD6E5E">
        <w:rPr>
          <w:rFonts w:cstheme="minorHAnsi"/>
        </w:rPr>
        <w:t xml:space="preserve"> </w:t>
      </w:r>
      <w:r>
        <w:rPr>
          <w:rFonts w:cstheme="minorHAnsi"/>
        </w:rPr>
        <w:t>a</w:t>
      </w:r>
      <w:r w:rsidRPr="00FD6E5E">
        <w:rPr>
          <w:rFonts w:cstheme="minorHAnsi"/>
        </w:rPr>
        <w:t xml:space="preserve">uthorized </w:t>
      </w:r>
      <w:r>
        <w:rPr>
          <w:rFonts w:cstheme="minorHAnsi"/>
        </w:rPr>
        <w:t>d</w:t>
      </w:r>
      <w:r w:rsidRPr="00FD6E5E">
        <w:rPr>
          <w:rFonts w:cstheme="minorHAnsi"/>
        </w:rPr>
        <w:t>istributor</w:t>
      </w:r>
      <w:r>
        <w:rPr>
          <w:rFonts w:cstheme="minorHAnsi"/>
        </w:rPr>
        <w:t>.  If there is a product that needs to come from an</w:t>
      </w:r>
      <w:r w:rsidRPr="00FD6E5E">
        <w:rPr>
          <w:rFonts w:cstheme="minorHAnsi"/>
        </w:rPr>
        <w:t>other manufacturer</w:t>
      </w:r>
      <w:r>
        <w:rPr>
          <w:rFonts w:cstheme="minorHAnsi"/>
        </w:rPr>
        <w:t xml:space="preserve">, it </w:t>
      </w:r>
      <w:r w:rsidRPr="00FD6E5E">
        <w:rPr>
          <w:rFonts w:cstheme="minorHAnsi"/>
        </w:rPr>
        <w:t>must be approved by</w:t>
      </w:r>
      <w:r>
        <w:rPr>
          <w:rFonts w:cstheme="minorHAnsi"/>
        </w:rPr>
        <w:t xml:space="preserve"> </w:t>
      </w:r>
      <w:r w:rsidRPr="00FD6E5E">
        <w:rPr>
          <w:rFonts w:cstheme="minorHAnsi"/>
        </w:rPr>
        <w:t>SE technical personnel before installation.</w:t>
      </w:r>
      <w:r>
        <w:rPr>
          <w:rFonts w:cstheme="minorHAnsi"/>
        </w:rPr>
        <w:t xml:space="preserve">  </w:t>
      </w:r>
    </w:p>
    <w:p w14:paraId="2D764B66" w14:textId="77777777" w:rsidR="00FD6E5E" w:rsidRDefault="00FD6E5E" w:rsidP="00FD6E5E">
      <w:pPr>
        <w:pStyle w:val="NoSpacing"/>
        <w:rPr>
          <w:rFonts w:cstheme="minorHAnsi"/>
        </w:rPr>
      </w:pPr>
    </w:p>
    <w:p w14:paraId="1C9F1926" w14:textId="7A0E2A68" w:rsidR="00FD6E5E" w:rsidRPr="00FD6E5E" w:rsidRDefault="00FD6E5E" w:rsidP="50983DEA">
      <w:pPr>
        <w:pStyle w:val="NoSpacing"/>
      </w:pPr>
      <w:r w:rsidRPr="50983DEA">
        <w:t xml:space="preserve">All infrastructure must conform to the International Telecommunications Union-Telecommunications Standards Sector recommended signaling format for BICISI EIA / TIA 568-B Standards and Best Practices as well as all Standards imposed by state, local, and federal governments.  Methodologies outlined in the latest edition of the BICSI </w:t>
      </w:r>
      <w:r w:rsidRPr="50983DEA">
        <w:rPr>
          <w:i/>
          <w:iCs/>
        </w:rPr>
        <w:t>Telecommunications Distribution Methods Manual</w:t>
      </w:r>
      <w:r w:rsidRPr="50983DEA">
        <w:t xml:space="preserve"> shall also be used during all installation activities. Should conflicts exist with the foregoing, the authority having jurisdiction for enforcement will have responsibility for making interpretation</w:t>
      </w:r>
      <w:r w:rsidR="492289FE" w:rsidRPr="50983DEA">
        <w:t xml:space="preserve">. </w:t>
      </w:r>
      <w:r w:rsidRPr="50983DEA">
        <w:t>CommScope / SYSTIMAX and/or BISCII certified personnel must be employed and present during installation and all critical phases</w:t>
      </w:r>
      <w:r w:rsidR="3E3F82C6" w:rsidRPr="50983DEA">
        <w:t xml:space="preserve">. </w:t>
      </w:r>
      <w:r w:rsidRPr="50983DEA">
        <w:rPr>
          <w:b/>
          <w:bCs/>
          <w:i/>
          <w:iCs/>
        </w:rPr>
        <w:t>Proof of this certification must be submitted with bid.</w:t>
      </w:r>
    </w:p>
    <w:p w14:paraId="21AD96F4" w14:textId="77777777" w:rsidR="00FD6E5E" w:rsidRDefault="00FD6E5E" w:rsidP="00FD6E5E">
      <w:pPr>
        <w:pStyle w:val="NoSpacing"/>
        <w:rPr>
          <w:rFonts w:cstheme="minorHAnsi"/>
        </w:rPr>
      </w:pPr>
    </w:p>
    <w:p w14:paraId="013B20F4" w14:textId="09E4F033" w:rsidR="00FD6E5E" w:rsidRDefault="00FD6E5E" w:rsidP="7ADE8D10">
      <w:pPr>
        <w:pStyle w:val="NoSpacing"/>
      </w:pPr>
      <w:r w:rsidRPr="7ADE8D10">
        <w:t xml:space="preserve">Each building network must meet CommScope / SYSTIMAX’s installation requirements and receive the warranty by CommScope / SYSTIMAX.  </w:t>
      </w:r>
      <w:r w:rsidR="264E0098" w:rsidRPr="7ADE8D10">
        <w:rPr>
          <w:b/>
          <w:bCs/>
          <w:i/>
          <w:iCs/>
        </w:rPr>
        <w:t>The CommScope / SYSTIMAX warranty</w:t>
      </w:r>
      <w:r w:rsidRPr="7ADE8D10">
        <w:rPr>
          <w:b/>
          <w:bCs/>
          <w:i/>
          <w:iCs/>
        </w:rPr>
        <w:t xml:space="preserve"> certificate is required before </w:t>
      </w:r>
      <w:r w:rsidR="3E487924" w:rsidRPr="7ADE8D10">
        <w:rPr>
          <w:b/>
          <w:bCs/>
          <w:i/>
          <w:iCs/>
        </w:rPr>
        <w:t xml:space="preserve">final </w:t>
      </w:r>
      <w:r w:rsidRPr="7ADE8D10">
        <w:rPr>
          <w:b/>
          <w:bCs/>
          <w:i/>
          <w:iCs/>
        </w:rPr>
        <w:t>acceptance of completion</w:t>
      </w:r>
      <w:r w:rsidR="7239C399" w:rsidRPr="7ADE8D10">
        <w:rPr>
          <w:b/>
          <w:bCs/>
          <w:i/>
          <w:iCs/>
        </w:rPr>
        <w:t xml:space="preserve"> on each building</w:t>
      </w:r>
      <w:r w:rsidRPr="7ADE8D10">
        <w:rPr>
          <w:b/>
          <w:bCs/>
          <w:i/>
          <w:iCs/>
        </w:rPr>
        <w:t>.</w:t>
      </w:r>
    </w:p>
    <w:p w14:paraId="4438C6A8" w14:textId="1095215B" w:rsidR="00FD6E5E" w:rsidRDefault="00FD6E5E" w:rsidP="00FD6E5E">
      <w:pPr>
        <w:pStyle w:val="NoSpacing"/>
        <w:rPr>
          <w:rFonts w:cstheme="minorHAnsi"/>
        </w:rPr>
      </w:pPr>
    </w:p>
    <w:p w14:paraId="42BEB29A" w14:textId="0A5A652D" w:rsidR="00AC60B8" w:rsidRDefault="00AC60B8" w:rsidP="7ADE8D10">
      <w:pPr>
        <w:pStyle w:val="NoSpacing"/>
      </w:pPr>
      <w:r w:rsidRPr="7ADE8D10">
        <w:t xml:space="preserve">Drop count, drop location, and configuration are subject to change.  After a solution has been agreed upon by SE and the vendor, </w:t>
      </w:r>
      <w:r w:rsidR="45B65737" w:rsidRPr="7ADE8D10">
        <w:t>an</w:t>
      </w:r>
      <w:r w:rsidRPr="7ADE8D10">
        <w:t xml:space="preserve"> addendum can be written if there are cost effects outside of the standard drop rate.</w:t>
      </w:r>
    </w:p>
    <w:p w14:paraId="34F77F15" w14:textId="37818E06" w:rsidR="7ADE8D10" w:rsidRDefault="7ADE8D10" w:rsidP="7ADE8D10">
      <w:pPr>
        <w:pStyle w:val="NoSpacing"/>
      </w:pPr>
    </w:p>
    <w:p w14:paraId="18CE9D7F" w14:textId="4875F0B8" w:rsidR="2499FA53" w:rsidRDefault="2499FA53" w:rsidP="7ADE8D10">
      <w:pPr>
        <w:pStyle w:val="NoSpacing"/>
      </w:pPr>
      <w:r w:rsidRPr="7ADE8D10">
        <w:t xml:space="preserve">A </w:t>
      </w:r>
      <w:r w:rsidR="2A6A3095" w:rsidRPr="7ADE8D10">
        <w:t>third-party</w:t>
      </w:r>
      <w:r w:rsidRPr="7ADE8D10">
        <w:t xml:space="preserve"> contractor, if hired, must be approved</w:t>
      </w:r>
      <w:r w:rsidR="73C961F6" w:rsidRPr="7ADE8D10">
        <w:t xml:space="preserve"> by a SE official prior to hire</w:t>
      </w:r>
      <w:r w:rsidRPr="7ADE8D10">
        <w:t>.</w:t>
      </w:r>
    </w:p>
    <w:p w14:paraId="6FA09809" w14:textId="7EF57F43" w:rsidR="000746A4" w:rsidRDefault="000746A4" w:rsidP="7ADE8D10">
      <w:pPr>
        <w:pStyle w:val="NoSpacing"/>
      </w:pPr>
    </w:p>
    <w:p w14:paraId="618DC1C7" w14:textId="0DA7A8BF" w:rsidR="000746A4" w:rsidRDefault="000746A4" w:rsidP="000746A4">
      <w:pPr>
        <w:pStyle w:val="NoSpacing"/>
      </w:pPr>
      <w:r>
        <w:t>Building Layouts can be found at the following link –</w:t>
      </w:r>
    </w:p>
    <w:p w14:paraId="758DABDE" w14:textId="768EAA8A" w:rsidR="000746A4" w:rsidRDefault="009E08E3" w:rsidP="000746A4">
      <w:pPr>
        <w:pStyle w:val="NoSpacing"/>
        <w:rPr>
          <w:sz w:val="20"/>
          <w:szCs w:val="20"/>
        </w:rPr>
      </w:pPr>
      <w:hyperlink r:id="rId7" w:history="1">
        <w:r w:rsidR="000746A4" w:rsidRPr="000746A4">
          <w:rPr>
            <w:rStyle w:val="Hyperlink"/>
            <w:sz w:val="20"/>
            <w:szCs w:val="20"/>
          </w:rPr>
          <w:t>https://se4-my.sharepoint.com/:f:/g/personal/aharman_se_edu/EjUrVJ3xTyFKhiMYqTklu5IBTzcdsrGHtEmiqQSQR6yPNw?e=ISgLdU</w:t>
        </w:r>
      </w:hyperlink>
    </w:p>
    <w:p w14:paraId="5A317940" w14:textId="77777777" w:rsidR="000746A4" w:rsidRPr="000746A4" w:rsidRDefault="000746A4" w:rsidP="000746A4">
      <w:pPr>
        <w:pStyle w:val="NoSpacing"/>
        <w:rPr>
          <w:sz w:val="20"/>
          <w:szCs w:val="20"/>
        </w:rPr>
      </w:pPr>
    </w:p>
    <w:p w14:paraId="2B20200F" w14:textId="57075550" w:rsidR="000746A4" w:rsidRDefault="000746A4" w:rsidP="7ADE8D10">
      <w:pPr>
        <w:pStyle w:val="NoSpacing"/>
      </w:pPr>
    </w:p>
    <w:p w14:paraId="488AD188" w14:textId="77777777" w:rsidR="00AC60B8" w:rsidRPr="00FD6E5E" w:rsidRDefault="00AC60B8" w:rsidP="00FD6E5E">
      <w:pPr>
        <w:pStyle w:val="NoSpacing"/>
        <w:rPr>
          <w:rFonts w:cstheme="minorHAnsi"/>
        </w:rPr>
      </w:pPr>
    </w:p>
    <w:p w14:paraId="10BB89FC" w14:textId="77777777" w:rsidR="00FD6E5E" w:rsidRPr="00FD6E5E" w:rsidRDefault="00FD6E5E" w:rsidP="00FD6E5E">
      <w:pPr>
        <w:pStyle w:val="NoSpacing"/>
        <w:rPr>
          <w:rFonts w:cstheme="minorHAnsi"/>
          <w:b/>
          <w:bCs/>
          <w:u w:val="single"/>
        </w:rPr>
      </w:pPr>
      <w:r w:rsidRPr="00FD6E5E">
        <w:rPr>
          <w:rFonts w:cstheme="minorHAnsi"/>
          <w:b/>
          <w:bCs/>
          <w:u w:val="single"/>
        </w:rPr>
        <w:lastRenderedPageBreak/>
        <w:t>Administration</w:t>
      </w:r>
    </w:p>
    <w:p w14:paraId="791A4703" w14:textId="6FA1743F" w:rsidR="00FD6E5E" w:rsidRDefault="00AC60B8" w:rsidP="7ADE8D10">
      <w:pPr>
        <w:pStyle w:val="NoSpacing"/>
        <w:numPr>
          <w:ilvl w:val="0"/>
          <w:numId w:val="26"/>
        </w:numPr>
      </w:pPr>
      <w:r w:rsidRPr="7ADE8D10">
        <w:t>2</w:t>
      </w:r>
      <w:r w:rsidR="2825BD16" w:rsidRPr="7ADE8D10">
        <w:t>73</w:t>
      </w:r>
      <w:r w:rsidRPr="7ADE8D10">
        <w:t xml:space="preserve"> t</w:t>
      </w:r>
      <w:r w:rsidR="00FD6E5E" w:rsidRPr="7ADE8D10">
        <w:t xml:space="preserve">otal network runs </w:t>
      </w:r>
      <w:r w:rsidRPr="7ADE8D10">
        <w:t>(See maps below for details.)</w:t>
      </w:r>
    </w:p>
    <w:p w14:paraId="4927B838" w14:textId="48B64FE6" w:rsidR="00FD6E5E" w:rsidRDefault="00AC60B8" w:rsidP="00FD6E5E">
      <w:pPr>
        <w:pStyle w:val="NoSpacing"/>
        <w:numPr>
          <w:ilvl w:val="1"/>
          <w:numId w:val="26"/>
        </w:numPr>
        <w:rPr>
          <w:rFonts w:cstheme="minorHAnsi"/>
        </w:rPr>
      </w:pPr>
      <w:r>
        <w:rPr>
          <w:rFonts w:cstheme="minorHAnsi"/>
        </w:rPr>
        <w:t xml:space="preserve">150 </w:t>
      </w:r>
      <w:r w:rsidR="00FD6E5E">
        <w:rPr>
          <w:rFonts w:cstheme="minorHAnsi"/>
        </w:rPr>
        <w:t>surface mount conduit</w:t>
      </w:r>
      <w:r>
        <w:rPr>
          <w:rFonts w:cstheme="minorHAnsi"/>
        </w:rPr>
        <w:t xml:space="preserve"> runs</w:t>
      </w:r>
    </w:p>
    <w:p w14:paraId="5FA5192C" w14:textId="0603FE8C" w:rsidR="00FD6E5E" w:rsidRDefault="00AC60B8" w:rsidP="00FD6E5E">
      <w:pPr>
        <w:pStyle w:val="NoSpacing"/>
        <w:numPr>
          <w:ilvl w:val="1"/>
          <w:numId w:val="26"/>
        </w:numPr>
        <w:rPr>
          <w:rFonts w:cstheme="minorHAnsi"/>
        </w:rPr>
      </w:pPr>
      <w:r>
        <w:rPr>
          <w:rFonts w:cstheme="minorHAnsi"/>
        </w:rPr>
        <w:t>49 a</w:t>
      </w:r>
      <w:r w:rsidR="00FD6E5E">
        <w:rPr>
          <w:rFonts w:cstheme="minorHAnsi"/>
        </w:rPr>
        <w:t>bove ceiling</w:t>
      </w:r>
      <w:r>
        <w:rPr>
          <w:rFonts w:cstheme="minorHAnsi"/>
        </w:rPr>
        <w:t xml:space="preserve"> </w:t>
      </w:r>
    </w:p>
    <w:p w14:paraId="1339A459" w14:textId="2D86B3AE" w:rsidR="00FD6E5E" w:rsidRDefault="00AC60B8" w:rsidP="7ADE8D10">
      <w:pPr>
        <w:pStyle w:val="NoSpacing"/>
        <w:numPr>
          <w:ilvl w:val="1"/>
          <w:numId w:val="26"/>
        </w:numPr>
      </w:pPr>
      <w:r w:rsidRPr="7ADE8D10">
        <w:t>59 i</w:t>
      </w:r>
      <w:r w:rsidR="00FD6E5E" w:rsidRPr="7ADE8D10">
        <w:t>n wall</w:t>
      </w:r>
    </w:p>
    <w:p w14:paraId="4F591150" w14:textId="0DEE3F25" w:rsidR="4A62773D" w:rsidRDefault="4A62773D" w:rsidP="7ADE8D10">
      <w:pPr>
        <w:pStyle w:val="NoSpacing"/>
        <w:numPr>
          <w:ilvl w:val="1"/>
          <w:numId w:val="26"/>
        </w:numPr>
      </w:pPr>
      <w:r w:rsidRPr="7ADE8D10">
        <w:t xml:space="preserve">15 </w:t>
      </w:r>
      <w:r w:rsidR="06F3FD8D" w:rsidRPr="7ADE8D10">
        <w:t>spares</w:t>
      </w:r>
    </w:p>
    <w:p w14:paraId="7CA975E9" w14:textId="56770C7C" w:rsidR="00FD6E5E" w:rsidRDefault="00FD6E5E" w:rsidP="00FD6E5E">
      <w:pPr>
        <w:pStyle w:val="NoSpacing"/>
        <w:numPr>
          <w:ilvl w:val="0"/>
          <w:numId w:val="26"/>
        </w:numPr>
        <w:rPr>
          <w:rFonts w:cstheme="minorHAnsi"/>
        </w:rPr>
      </w:pPr>
      <w:r>
        <w:rPr>
          <w:rFonts w:cstheme="minorHAnsi"/>
        </w:rPr>
        <w:t>The main distribution frame (MDF) / Data Center will be used as the network closet.</w:t>
      </w:r>
    </w:p>
    <w:p w14:paraId="3026C4BE" w14:textId="14BB5712" w:rsidR="00FD6E5E" w:rsidRDefault="00FD6E5E" w:rsidP="00FD6E5E">
      <w:pPr>
        <w:pStyle w:val="NoSpacing"/>
        <w:numPr>
          <w:ilvl w:val="1"/>
          <w:numId w:val="26"/>
        </w:numPr>
        <w:rPr>
          <w:rFonts w:cstheme="minorHAnsi"/>
        </w:rPr>
      </w:pPr>
      <w:r>
        <w:rPr>
          <w:rFonts w:cstheme="minorHAnsi"/>
        </w:rPr>
        <w:t>Administration 10</w:t>
      </w:r>
      <w:r w:rsidR="00AC60B8">
        <w:rPr>
          <w:rFonts w:cstheme="minorHAnsi"/>
        </w:rPr>
        <w:t>2</w:t>
      </w:r>
    </w:p>
    <w:p w14:paraId="72081338" w14:textId="77777777" w:rsidR="00AC60B8" w:rsidRPr="00FD6E5E" w:rsidRDefault="00AC60B8" w:rsidP="00AC60B8">
      <w:pPr>
        <w:pStyle w:val="NoSpacing"/>
        <w:rPr>
          <w:rFonts w:cstheme="minorHAnsi"/>
        </w:rPr>
      </w:pPr>
    </w:p>
    <w:p w14:paraId="401B058B" w14:textId="26176428" w:rsidR="00FD6E5E" w:rsidRPr="00FD6E5E" w:rsidRDefault="00FE3307" w:rsidP="50983DEA">
      <w:pPr>
        <w:pStyle w:val="NoSpacing"/>
        <w:rPr>
          <w:color w:val="FF0000"/>
        </w:rPr>
      </w:pPr>
      <w:r w:rsidRPr="50983DEA">
        <w:rPr>
          <w:b/>
          <w:bCs/>
          <w:u w:val="single"/>
        </w:rPr>
        <w:t>Chickasaw</w:t>
      </w:r>
      <w:r w:rsidR="00AC60B8" w:rsidRPr="50983DEA">
        <w:rPr>
          <w:b/>
          <w:bCs/>
          <w:u w:val="single"/>
        </w:rPr>
        <w:t xml:space="preserve"> Tower </w:t>
      </w:r>
    </w:p>
    <w:p w14:paraId="04979394" w14:textId="1DD0813B" w:rsidR="00AC60B8" w:rsidRDefault="00AC60B8" w:rsidP="7ADE8D10">
      <w:pPr>
        <w:pStyle w:val="NoSpacing"/>
        <w:numPr>
          <w:ilvl w:val="0"/>
          <w:numId w:val="26"/>
        </w:numPr>
      </w:pPr>
      <w:r w:rsidRPr="50983DEA">
        <w:t>2</w:t>
      </w:r>
      <w:r w:rsidR="67BF58AE" w:rsidRPr="50983DEA">
        <w:t>26</w:t>
      </w:r>
      <w:r w:rsidRPr="50983DEA">
        <w:t xml:space="preserve"> </w:t>
      </w:r>
      <w:r w:rsidR="0A7DA4CD" w:rsidRPr="50983DEA">
        <w:t>total network</w:t>
      </w:r>
      <w:r w:rsidRPr="50983DEA">
        <w:t xml:space="preserve"> runs (See maps below for details.)</w:t>
      </w:r>
    </w:p>
    <w:p w14:paraId="2D3652B3" w14:textId="5C6AEC33" w:rsidR="7A6EE9B8" w:rsidRDefault="7A6EE9B8" w:rsidP="7ADE8D10">
      <w:pPr>
        <w:pStyle w:val="NoSpacing"/>
        <w:numPr>
          <w:ilvl w:val="1"/>
          <w:numId w:val="26"/>
        </w:numPr>
      </w:pPr>
      <w:r w:rsidRPr="7ADE8D10">
        <w:t>211 surface mount conduit runs</w:t>
      </w:r>
    </w:p>
    <w:p w14:paraId="68417151" w14:textId="0D0A2FF2" w:rsidR="7A6EE9B8" w:rsidRDefault="7A6EE9B8" w:rsidP="50983DEA">
      <w:pPr>
        <w:pStyle w:val="NoSpacing"/>
        <w:numPr>
          <w:ilvl w:val="1"/>
          <w:numId w:val="26"/>
        </w:numPr>
      </w:pPr>
      <w:r w:rsidRPr="50983DEA">
        <w:t xml:space="preserve">15 </w:t>
      </w:r>
      <w:r w:rsidR="3939C0DD" w:rsidRPr="50983DEA">
        <w:t>spares</w:t>
      </w:r>
    </w:p>
    <w:p w14:paraId="7AA63695" w14:textId="72217A7F" w:rsidR="00AC60B8" w:rsidRDefault="00AC60B8" w:rsidP="5D424839">
      <w:pPr>
        <w:pStyle w:val="NoSpacing"/>
        <w:numPr>
          <w:ilvl w:val="0"/>
          <w:numId w:val="26"/>
        </w:numPr>
      </w:pPr>
      <w:r w:rsidRPr="5D424839">
        <w:t>Chickasaw 4</w:t>
      </w:r>
      <w:r w:rsidR="6A85D6B2" w:rsidRPr="5D424839">
        <w:t>07</w:t>
      </w:r>
      <w:r w:rsidRPr="5D424839">
        <w:t xml:space="preserve"> will be used as the IDF for all network runs.</w:t>
      </w:r>
    </w:p>
    <w:p w14:paraId="2DA1508A" w14:textId="26172EBB" w:rsidR="00AC60B8" w:rsidRPr="00AC60B8" w:rsidRDefault="00AC60B8" w:rsidP="00AC60B8">
      <w:pPr>
        <w:pStyle w:val="NoSpacing"/>
        <w:numPr>
          <w:ilvl w:val="0"/>
          <w:numId w:val="26"/>
        </w:numPr>
        <w:rPr>
          <w:rFonts w:cstheme="minorHAnsi"/>
        </w:rPr>
      </w:pPr>
      <w:r>
        <w:rPr>
          <w:rFonts w:cstheme="minorHAnsi"/>
        </w:rPr>
        <w:t xml:space="preserve">Chickasaw 302 and 702 will be demoed. </w:t>
      </w:r>
    </w:p>
    <w:p w14:paraId="40520DD8" w14:textId="77777777" w:rsidR="00FD6E5E" w:rsidRDefault="00FD6E5E" w:rsidP="00FD6E5E">
      <w:pPr>
        <w:pStyle w:val="NoSpacing"/>
        <w:rPr>
          <w:rFonts w:cstheme="minorHAnsi"/>
          <w:b/>
          <w:bCs/>
        </w:rPr>
      </w:pPr>
    </w:p>
    <w:p w14:paraId="7BD270CB" w14:textId="75FA7E83" w:rsidR="00FE3307" w:rsidRPr="00FD6E5E" w:rsidRDefault="00FE3307" w:rsidP="50983DEA">
      <w:pPr>
        <w:pStyle w:val="NoSpacing"/>
        <w:rPr>
          <w:color w:val="FF0000"/>
        </w:rPr>
      </w:pPr>
      <w:r w:rsidRPr="50983DEA">
        <w:rPr>
          <w:b/>
          <w:bCs/>
          <w:u w:val="single"/>
        </w:rPr>
        <w:t>Choctaw Tower</w:t>
      </w:r>
      <w:r w:rsidR="00AC60B8" w:rsidRPr="50983DEA">
        <w:rPr>
          <w:color w:val="FF0000"/>
        </w:rPr>
        <w:t xml:space="preserve"> </w:t>
      </w:r>
    </w:p>
    <w:p w14:paraId="729127A4" w14:textId="7478B21D" w:rsidR="274F38C0" w:rsidRDefault="274F38C0" w:rsidP="7ADE8D10">
      <w:pPr>
        <w:pStyle w:val="NoSpacing"/>
        <w:numPr>
          <w:ilvl w:val="0"/>
          <w:numId w:val="26"/>
        </w:numPr>
        <w:rPr>
          <w:rFonts w:eastAsiaTheme="minorEastAsia"/>
        </w:rPr>
      </w:pPr>
      <w:r w:rsidRPr="50983DEA">
        <w:t xml:space="preserve">226 </w:t>
      </w:r>
      <w:r w:rsidR="4C4AD032" w:rsidRPr="50983DEA">
        <w:t>total network</w:t>
      </w:r>
      <w:r w:rsidRPr="50983DEA">
        <w:t xml:space="preserve"> runs (See maps below for details.)</w:t>
      </w:r>
    </w:p>
    <w:p w14:paraId="1EEA50CB" w14:textId="5C6AEC33" w:rsidR="274F38C0" w:rsidRDefault="274F38C0" w:rsidP="7ADE8D10">
      <w:pPr>
        <w:pStyle w:val="NoSpacing"/>
        <w:numPr>
          <w:ilvl w:val="1"/>
          <w:numId w:val="26"/>
        </w:numPr>
        <w:rPr>
          <w:rFonts w:eastAsiaTheme="minorEastAsia"/>
        </w:rPr>
      </w:pPr>
      <w:r w:rsidRPr="7ADE8D10">
        <w:t>211 surface mount conduit runs</w:t>
      </w:r>
    </w:p>
    <w:p w14:paraId="56DFC59B" w14:textId="1E04260F" w:rsidR="274F38C0" w:rsidRDefault="274F38C0" w:rsidP="7ADE8D10">
      <w:pPr>
        <w:pStyle w:val="NoSpacing"/>
        <w:numPr>
          <w:ilvl w:val="1"/>
          <w:numId w:val="26"/>
        </w:numPr>
        <w:rPr>
          <w:rFonts w:eastAsiaTheme="minorEastAsia"/>
        </w:rPr>
      </w:pPr>
      <w:r w:rsidRPr="50983DEA">
        <w:t xml:space="preserve">15 </w:t>
      </w:r>
      <w:r w:rsidR="0D2D88F3" w:rsidRPr="50983DEA">
        <w:t>spares</w:t>
      </w:r>
    </w:p>
    <w:p w14:paraId="5B7EAC4A" w14:textId="0D3EFA0E" w:rsidR="00AC60B8" w:rsidRDefault="00AC60B8" w:rsidP="5D424839">
      <w:pPr>
        <w:pStyle w:val="NoSpacing"/>
        <w:numPr>
          <w:ilvl w:val="0"/>
          <w:numId w:val="26"/>
        </w:numPr>
      </w:pPr>
      <w:r w:rsidRPr="5D424839">
        <w:t>Choctaw 4</w:t>
      </w:r>
      <w:r w:rsidR="47F7A3B7" w:rsidRPr="5D424839">
        <w:t>07</w:t>
      </w:r>
      <w:r w:rsidRPr="5D424839">
        <w:t xml:space="preserve"> will be used as the IDF for all network runs.</w:t>
      </w:r>
    </w:p>
    <w:p w14:paraId="25A474D1" w14:textId="36C90A61" w:rsidR="00AC60B8" w:rsidRPr="00AC60B8" w:rsidRDefault="00AC60B8" w:rsidP="00AC60B8">
      <w:pPr>
        <w:pStyle w:val="NoSpacing"/>
        <w:numPr>
          <w:ilvl w:val="0"/>
          <w:numId w:val="26"/>
        </w:numPr>
        <w:rPr>
          <w:rFonts w:cstheme="minorHAnsi"/>
        </w:rPr>
      </w:pPr>
      <w:r>
        <w:rPr>
          <w:rFonts w:cstheme="minorHAnsi"/>
        </w:rPr>
        <w:t xml:space="preserve">Choctaw 302 and 702 will be demoed. </w:t>
      </w:r>
    </w:p>
    <w:p w14:paraId="7A83B034" w14:textId="77777777" w:rsidR="00FD6E5E" w:rsidRDefault="00FD6E5E" w:rsidP="00FD6E5E">
      <w:pPr>
        <w:pStyle w:val="NoSpacing"/>
        <w:rPr>
          <w:rFonts w:cstheme="minorHAnsi"/>
          <w:b/>
          <w:bCs/>
        </w:rPr>
      </w:pPr>
    </w:p>
    <w:p w14:paraId="512CEB56" w14:textId="3E8B2127" w:rsidR="00FD6E5E" w:rsidRPr="00FD6E5E" w:rsidRDefault="00FD6E5E" w:rsidP="00FD6E5E">
      <w:pPr>
        <w:pStyle w:val="NoSpacing"/>
        <w:rPr>
          <w:rFonts w:cstheme="minorHAnsi"/>
          <w:b/>
          <w:bCs/>
          <w:u w:val="single"/>
        </w:rPr>
      </w:pPr>
      <w:r w:rsidRPr="00FD6E5E">
        <w:rPr>
          <w:rFonts w:cstheme="minorHAnsi"/>
          <w:b/>
          <w:bCs/>
          <w:u w:val="single"/>
        </w:rPr>
        <w:t>North Hall</w:t>
      </w:r>
    </w:p>
    <w:p w14:paraId="6DE5C053" w14:textId="22FB25AA" w:rsidR="00AC60B8" w:rsidRDefault="00AC60B8" w:rsidP="7ADE8D10">
      <w:pPr>
        <w:pStyle w:val="NoSpacing"/>
        <w:numPr>
          <w:ilvl w:val="0"/>
          <w:numId w:val="26"/>
        </w:numPr>
      </w:pPr>
      <w:r w:rsidRPr="7ADE8D10">
        <w:t>1</w:t>
      </w:r>
      <w:r w:rsidR="5C7791EE" w:rsidRPr="7ADE8D10">
        <w:t>30</w:t>
      </w:r>
      <w:r w:rsidRPr="7ADE8D10">
        <w:t xml:space="preserve"> total network runs (See maps below for details.)</w:t>
      </w:r>
    </w:p>
    <w:p w14:paraId="66FF3948" w14:textId="46E61ED2" w:rsidR="086CE616" w:rsidRDefault="086CE616" w:rsidP="7ADE8D10">
      <w:pPr>
        <w:pStyle w:val="NoSpacing"/>
        <w:numPr>
          <w:ilvl w:val="1"/>
          <w:numId w:val="26"/>
        </w:numPr>
        <w:rPr>
          <w:rFonts w:eastAsiaTheme="minorEastAsia"/>
        </w:rPr>
      </w:pPr>
      <w:r w:rsidRPr="7ADE8D10">
        <w:t>115surface mount conduit runs</w:t>
      </w:r>
    </w:p>
    <w:p w14:paraId="5E3AE3CB" w14:textId="69CB7951" w:rsidR="086CE616" w:rsidRDefault="086CE616" w:rsidP="7ADE8D10">
      <w:pPr>
        <w:pStyle w:val="NoSpacing"/>
        <w:numPr>
          <w:ilvl w:val="1"/>
          <w:numId w:val="26"/>
        </w:numPr>
        <w:rPr>
          <w:rFonts w:eastAsiaTheme="minorEastAsia"/>
        </w:rPr>
      </w:pPr>
      <w:r w:rsidRPr="50983DEA">
        <w:t xml:space="preserve">15 </w:t>
      </w:r>
      <w:r w:rsidR="7386C89B" w:rsidRPr="50983DEA">
        <w:t>spares</w:t>
      </w:r>
    </w:p>
    <w:p w14:paraId="2210268B" w14:textId="61A018BF" w:rsidR="00AC60B8" w:rsidRDefault="00AC60B8" w:rsidP="00AC60B8">
      <w:pPr>
        <w:pStyle w:val="NoSpacing"/>
        <w:numPr>
          <w:ilvl w:val="0"/>
          <w:numId w:val="26"/>
        </w:numPr>
        <w:rPr>
          <w:rFonts w:cstheme="minorHAnsi"/>
        </w:rPr>
      </w:pPr>
      <w:r>
        <w:rPr>
          <w:rFonts w:cstheme="minorHAnsi"/>
        </w:rPr>
        <w:t>North Hall 306 will be used as the IDF for all network runs.</w:t>
      </w:r>
    </w:p>
    <w:p w14:paraId="60A355AC" w14:textId="6F66C012" w:rsidR="00AC60B8" w:rsidRPr="00AC60B8" w:rsidRDefault="00AC60B8" w:rsidP="50983DEA">
      <w:pPr>
        <w:pStyle w:val="NoSpacing"/>
        <w:numPr>
          <w:ilvl w:val="0"/>
          <w:numId w:val="26"/>
        </w:numPr>
      </w:pPr>
      <w:r w:rsidRPr="50983DEA">
        <w:t xml:space="preserve">North Hall </w:t>
      </w:r>
      <w:r w:rsidR="6EEA96CA" w:rsidRPr="50983DEA">
        <w:t>entry closet on the SW of the 1</w:t>
      </w:r>
      <w:r w:rsidR="6EEA96CA" w:rsidRPr="50983DEA">
        <w:rPr>
          <w:vertAlign w:val="superscript"/>
        </w:rPr>
        <w:t>st</w:t>
      </w:r>
      <w:r w:rsidR="6EEA96CA" w:rsidRPr="50983DEA">
        <w:t xml:space="preserve"> floor</w:t>
      </w:r>
      <w:r w:rsidRPr="50983DEA">
        <w:t xml:space="preserve"> will be demoed. </w:t>
      </w:r>
    </w:p>
    <w:p w14:paraId="75BF14BA" w14:textId="77777777" w:rsidR="00FD6E5E" w:rsidRDefault="00FD6E5E" w:rsidP="00FD6E5E">
      <w:pPr>
        <w:pStyle w:val="NoSpacing"/>
        <w:rPr>
          <w:rFonts w:cstheme="minorHAnsi"/>
          <w:b/>
          <w:bCs/>
        </w:rPr>
      </w:pPr>
    </w:p>
    <w:p w14:paraId="33ED22BE" w14:textId="01ECD549" w:rsidR="00FD6E5E" w:rsidRPr="00FD6E5E" w:rsidRDefault="00FD6E5E" w:rsidP="00FD6E5E">
      <w:pPr>
        <w:pStyle w:val="NoSpacing"/>
        <w:rPr>
          <w:rFonts w:cstheme="minorHAnsi"/>
          <w:b/>
          <w:bCs/>
          <w:u w:val="single"/>
        </w:rPr>
      </w:pPr>
      <w:r w:rsidRPr="00FD6E5E">
        <w:rPr>
          <w:rFonts w:cstheme="minorHAnsi"/>
          <w:b/>
          <w:bCs/>
          <w:u w:val="single"/>
        </w:rPr>
        <w:t>Russell</w:t>
      </w:r>
    </w:p>
    <w:p w14:paraId="39014934" w14:textId="18682040" w:rsidR="00AC60B8" w:rsidRDefault="1F336799" w:rsidP="7ADE8D10">
      <w:pPr>
        <w:pStyle w:val="NoSpacing"/>
        <w:numPr>
          <w:ilvl w:val="0"/>
          <w:numId w:val="26"/>
        </w:numPr>
      </w:pPr>
      <w:r w:rsidRPr="7ADE8D10">
        <w:t>211</w:t>
      </w:r>
      <w:r w:rsidR="00AC60B8" w:rsidRPr="7ADE8D10">
        <w:t xml:space="preserve"> total network runs (See maps below for details.)</w:t>
      </w:r>
    </w:p>
    <w:p w14:paraId="2AD1402C" w14:textId="033779CB" w:rsidR="00AC60B8" w:rsidRDefault="3A1A109E" w:rsidP="7ADE8D10">
      <w:pPr>
        <w:pStyle w:val="NoSpacing"/>
        <w:numPr>
          <w:ilvl w:val="1"/>
          <w:numId w:val="26"/>
        </w:numPr>
      </w:pPr>
      <w:r w:rsidRPr="7ADE8D10">
        <w:t>43</w:t>
      </w:r>
      <w:r w:rsidR="163833DB" w:rsidRPr="7ADE8D10">
        <w:t xml:space="preserve"> </w:t>
      </w:r>
      <w:r w:rsidR="7ADE8D10" w:rsidRPr="7ADE8D10">
        <w:t>a</w:t>
      </w:r>
      <w:r w:rsidR="00AC60B8" w:rsidRPr="7ADE8D10">
        <w:t>bove ceiling</w:t>
      </w:r>
    </w:p>
    <w:p w14:paraId="38979FC5" w14:textId="2B3F74A7" w:rsidR="00AC60B8" w:rsidRDefault="00AC60B8" w:rsidP="7ADE8D10">
      <w:pPr>
        <w:pStyle w:val="NoSpacing"/>
        <w:numPr>
          <w:ilvl w:val="1"/>
          <w:numId w:val="26"/>
        </w:numPr>
      </w:pPr>
      <w:r w:rsidRPr="7ADE8D10">
        <w:t>153 in wall</w:t>
      </w:r>
    </w:p>
    <w:p w14:paraId="71B38283" w14:textId="6DEB3B0C" w:rsidR="19278201" w:rsidRDefault="19278201" w:rsidP="7ADE8D10">
      <w:pPr>
        <w:pStyle w:val="NoSpacing"/>
        <w:numPr>
          <w:ilvl w:val="1"/>
          <w:numId w:val="26"/>
        </w:numPr>
      </w:pPr>
      <w:r w:rsidRPr="7ADE8D10">
        <w:t>15 spares</w:t>
      </w:r>
    </w:p>
    <w:p w14:paraId="2BD907FF" w14:textId="77777777" w:rsidR="00AC60B8" w:rsidRDefault="00AC60B8" w:rsidP="00AC60B8">
      <w:pPr>
        <w:pStyle w:val="NoSpacing"/>
        <w:numPr>
          <w:ilvl w:val="0"/>
          <w:numId w:val="26"/>
        </w:numPr>
        <w:rPr>
          <w:rFonts w:cstheme="minorHAnsi"/>
        </w:rPr>
      </w:pPr>
      <w:r>
        <w:rPr>
          <w:rFonts w:cstheme="minorHAnsi"/>
        </w:rPr>
        <w:t>The main distribution frame (MDF) / Data Center will be used as the network closet.</w:t>
      </w:r>
    </w:p>
    <w:p w14:paraId="40147F14" w14:textId="250C8C8F" w:rsidR="00AC60B8" w:rsidRDefault="00AC60B8" w:rsidP="00AC60B8">
      <w:pPr>
        <w:pStyle w:val="NoSpacing"/>
        <w:numPr>
          <w:ilvl w:val="1"/>
          <w:numId w:val="26"/>
        </w:numPr>
        <w:rPr>
          <w:rFonts w:cstheme="minorHAnsi"/>
        </w:rPr>
      </w:pPr>
      <w:r>
        <w:rPr>
          <w:rFonts w:cstheme="minorHAnsi"/>
        </w:rPr>
        <w:t>Russell IDF between 115 and 116; and 310 will be used for network runs.</w:t>
      </w:r>
    </w:p>
    <w:p w14:paraId="3C921D37" w14:textId="516CDFD4" w:rsidR="00AC60B8" w:rsidRPr="00FD6E5E" w:rsidRDefault="00AC60B8" w:rsidP="00AC60B8">
      <w:pPr>
        <w:pStyle w:val="NoSpacing"/>
        <w:numPr>
          <w:ilvl w:val="1"/>
          <w:numId w:val="26"/>
        </w:numPr>
        <w:rPr>
          <w:rFonts w:cstheme="minorHAnsi"/>
        </w:rPr>
      </w:pPr>
      <w:r>
        <w:rPr>
          <w:rFonts w:cstheme="minorHAnsi"/>
        </w:rPr>
        <w:t>Russell 107 will be demoed</w:t>
      </w:r>
    </w:p>
    <w:p w14:paraId="430069EF" w14:textId="77777777" w:rsidR="00FD6E5E" w:rsidRDefault="00FD6E5E" w:rsidP="00FD6E5E">
      <w:pPr>
        <w:pStyle w:val="NoSpacing"/>
        <w:rPr>
          <w:rFonts w:cstheme="minorHAnsi"/>
          <w:b/>
          <w:bCs/>
        </w:rPr>
      </w:pPr>
    </w:p>
    <w:p w14:paraId="112E23EC" w14:textId="32BACABC" w:rsidR="00EB7441" w:rsidRPr="00FD6E5E" w:rsidRDefault="00FD6E5E" w:rsidP="00FD6E5E">
      <w:pPr>
        <w:pStyle w:val="NoSpacing"/>
        <w:rPr>
          <w:rFonts w:cstheme="minorHAnsi"/>
          <w:b/>
          <w:bCs/>
          <w:u w:val="single"/>
        </w:rPr>
      </w:pPr>
      <w:r w:rsidRPr="00FD6E5E">
        <w:rPr>
          <w:rFonts w:cstheme="minorHAnsi"/>
          <w:b/>
          <w:bCs/>
          <w:u w:val="single"/>
        </w:rPr>
        <w:t>A</w:t>
      </w:r>
      <w:r w:rsidR="00D83384" w:rsidRPr="00FD6E5E">
        <w:rPr>
          <w:rFonts w:cstheme="minorHAnsi"/>
          <w:b/>
          <w:bCs/>
          <w:u w:val="single"/>
        </w:rPr>
        <w:t xml:space="preserve">pplies to </w:t>
      </w:r>
      <w:r w:rsidR="00511385" w:rsidRPr="00FD6E5E">
        <w:rPr>
          <w:rFonts w:cstheme="minorHAnsi"/>
          <w:b/>
          <w:bCs/>
          <w:u w:val="single"/>
        </w:rPr>
        <w:t xml:space="preserve">all </w:t>
      </w:r>
      <w:r w:rsidR="00D83384" w:rsidRPr="00FD6E5E">
        <w:rPr>
          <w:rFonts w:cstheme="minorHAnsi"/>
          <w:b/>
          <w:bCs/>
          <w:u w:val="single"/>
        </w:rPr>
        <w:t>buildings</w:t>
      </w:r>
    </w:p>
    <w:p w14:paraId="649E2AAD" w14:textId="77777777" w:rsidR="00FD6E5E" w:rsidRPr="00FD6E5E" w:rsidRDefault="00FD6E5E" w:rsidP="00FD6E5E">
      <w:pPr>
        <w:pStyle w:val="NoSpacing"/>
        <w:numPr>
          <w:ilvl w:val="0"/>
          <w:numId w:val="25"/>
        </w:numPr>
        <w:rPr>
          <w:rFonts w:cstheme="minorHAnsi"/>
        </w:rPr>
      </w:pPr>
      <w:r w:rsidRPr="00FD6E5E">
        <w:rPr>
          <w:rFonts w:cstheme="minorHAnsi"/>
        </w:rPr>
        <w:t xml:space="preserve">Category 6A wire will be blue for communications drops from panel to jack.  </w:t>
      </w:r>
    </w:p>
    <w:p w14:paraId="22D8289C" w14:textId="3FC6C1EC" w:rsidR="00FD6E5E" w:rsidRPr="00FD6E5E" w:rsidRDefault="00FD6E5E" w:rsidP="00FD6E5E">
      <w:pPr>
        <w:pStyle w:val="NoSpacing"/>
        <w:numPr>
          <w:ilvl w:val="0"/>
          <w:numId w:val="25"/>
        </w:numPr>
        <w:rPr>
          <w:rFonts w:cstheme="minorHAnsi"/>
        </w:rPr>
      </w:pPr>
      <w:r w:rsidRPr="00FD6E5E">
        <w:rPr>
          <w:rFonts w:cstheme="minorHAnsi"/>
        </w:rPr>
        <w:t xml:space="preserve">Patch cords for </w:t>
      </w:r>
      <w:r w:rsidRPr="00FD6E5E">
        <w:rPr>
          <w:rFonts w:cstheme="minorHAnsi"/>
          <w:color w:val="202124"/>
          <w:shd w:val="clear" w:color="auto" w:fill="FFFFFF"/>
        </w:rPr>
        <w:t>intermediate distribution frame</w:t>
      </w:r>
      <w:r>
        <w:rPr>
          <w:rFonts w:cstheme="minorHAnsi"/>
          <w:color w:val="202124"/>
          <w:shd w:val="clear" w:color="auto" w:fill="FFFFFF"/>
        </w:rPr>
        <w:t xml:space="preserve"> (IDF)</w:t>
      </w:r>
      <w:r w:rsidRPr="00FD6E5E">
        <w:rPr>
          <w:rFonts w:cstheme="minorHAnsi"/>
          <w:color w:val="202124"/>
          <w:shd w:val="clear" w:color="auto" w:fill="FFFFFF"/>
        </w:rPr>
        <w:t xml:space="preserve"> will be blue.</w:t>
      </w:r>
    </w:p>
    <w:p w14:paraId="599AA284" w14:textId="77777777" w:rsidR="00FD6E5E" w:rsidRPr="00FD6E5E" w:rsidRDefault="00FD6E5E" w:rsidP="00FD6E5E">
      <w:pPr>
        <w:pStyle w:val="NoSpacing"/>
        <w:numPr>
          <w:ilvl w:val="0"/>
          <w:numId w:val="25"/>
        </w:numPr>
        <w:rPr>
          <w:rFonts w:cstheme="minorHAnsi"/>
        </w:rPr>
      </w:pPr>
      <w:r w:rsidRPr="00FD6E5E">
        <w:rPr>
          <w:rFonts w:cstheme="minorHAnsi"/>
        </w:rPr>
        <w:t>Patch cords for end user stations will be gray.</w:t>
      </w:r>
    </w:p>
    <w:p w14:paraId="1C59847D" w14:textId="3675FE0D" w:rsidR="00FD6E5E" w:rsidRPr="00FD6E5E" w:rsidRDefault="00FD6E5E" w:rsidP="7ADE8D10">
      <w:pPr>
        <w:pStyle w:val="NoSpacing"/>
        <w:numPr>
          <w:ilvl w:val="0"/>
          <w:numId w:val="25"/>
        </w:numPr>
      </w:pPr>
      <w:r w:rsidRPr="7ADE8D10">
        <w:t>All wir</w:t>
      </w:r>
      <w:r w:rsidR="65669855" w:rsidRPr="7ADE8D10">
        <w:t>ing</w:t>
      </w:r>
      <w:r w:rsidRPr="7ADE8D10">
        <w:t xml:space="preserve"> must be plenum rated wire.</w:t>
      </w:r>
    </w:p>
    <w:p w14:paraId="313C5D6B" w14:textId="77777777" w:rsidR="00FD6E5E" w:rsidRPr="00FD6E5E" w:rsidRDefault="00FD6E5E" w:rsidP="00FD6E5E">
      <w:pPr>
        <w:pStyle w:val="NoSpacing"/>
        <w:numPr>
          <w:ilvl w:val="0"/>
          <w:numId w:val="25"/>
        </w:numPr>
        <w:rPr>
          <w:rFonts w:cstheme="minorHAnsi"/>
        </w:rPr>
      </w:pPr>
      <w:r w:rsidRPr="00FD6E5E">
        <w:rPr>
          <w:rFonts w:cstheme="minorHAnsi"/>
        </w:rPr>
        <w:t>All data racks must be 19 inches in width.</w:t>
      </w:r>
    </w:p>
    <w:p w14:paraId="73D89993" w14:textId="77777777" w:rsidR="00FD6E5E" w:rsidRPr="00FD6E5E" w:rsidRDefault="00FD6E5E" w:rsidP="00FD6E5E">
      <w:pPr>
        <w:pStyle w:val="NoSpacing"/>
        <w:numPr>
          <w:ilvl w:val="0"/>
          <w:numId w:val="25"/>
        </w:numPr>
        <w:rPr>
          <w:rFonts w:cstheme="minorHAnsi"/>
        </w:rPr>
      </w:pPr>
      <w:r w:rsidRPr="00FD6E5E">
        <w:rPr>
          <w:rFonts w:cstheme="minorHAnsi"/>
        </w:rPr>
        <w:t>Category 6A data jacks must be used to terminate at data drop locations.</w:t>
      </w:r>
    </w:p>
    <w:p w14:paraId="57889616" w14:textId="77777777" w:rsidR="00FD6E5E" w:rsidRPr="00FD6E5E" w:rsidRDefault="00FD6E5E" w:rsidP="00FD6E5E">
      <w:pPr>
        <w:pStyle w:val="NoSpacing"/>
        <w:numPr>
          <w:ilvl w:val="0"/>
          <w:numId w:val="25"/>
        </w:numPr>
        <w:rPr>
          <w:rFonts w:cstheme="minorHAnsi"/>
        </w:rPr>
      </w:pPr>
      <w:r w:rsidRPr="00FD6E5E">
        <w:rPr>
          <w:rFonts w:cstheme="minorHAnsi"/>
        </w:rPr>
        <w:t>Data jacks will be of the same color throughout the project.  Red is SE’s standard end user color but will work with vendor if supplies are limited.</w:t>
      </w:r>
    </w:p>
    <w:p w14:paraId="2DF2A33C" w14:textId="77777777" w:rsidR="00FD6E5E" w:rsidRPr="00FD6E5E" w:rsidRDefault="00FD6E5E" w:rsidP="00FD6E5E">
      <w:pPr>
        <w:pStyle w:val="NoSpacing"/>
        <w:numPr>
          <w:ilvl w:val="0"/>
          <w:numId w:val="25"/>
        </w:numPr>
        <w:rPr>
          <w:rFonts w:cstheme="minorHAnsi"/>
        </w:rPr>
      </w:pPr>
      <w:r w:rsidRPr="00FD6E5E">
        <w:rPr>
          <w:rFonts w:cstheme="minorHAnsi"/>
        </w:rPr>
        <w:t>Metal raceway and surface mount boxes must be used when necessary.</w:t>
      </w:r>
    </w:p>
    <w:p w14:paraId="506CF516" w14:textId="704C8BD9" w:rsidR="00FD6E5E" w:rsidRPr="00FD6E5E" w:rsidRDefault="00FD6E5E" w:rsidP="7ADE8D10">
      <w:pPr>
        <w:pStyle w:val="NoSpacing"/>
        <w:numPr>
          <w:ilvl w:val="0"/>
          <w:numId w:val="25"/>
        </w:numPr>
      </w:pPr>
      <w:r w:rsidRPr="7ADE8D10">
        <w:t xml:space="preserve">All </w:t>
      </w:r>
      <w:r w:rsidR="3DC44702" w:rsidRPr="7ADE8D10">
        <w:t>raceways</w:t>
      </w:r>
      <w:r w:rsidRPr="7ADE8D10">
        <w:t xml:space="preserve"> and boxes for jacks will be screwed to </w:t>
      </w:r>
      <w:r w:rsidR="376A1349" w:rsidRPr="7ADE8D10">
        <w:t>the wall</w:t>
      </w:r>
      <w:r w:rsidRPr="7ADE8D10">
        <w:t>.</w:t>
      </w:r>
    </w:p>
    <w:p w14:paraId="7F0320FC" w14:textId="628F9154" w:rsidR="00FD6E5E" w:rsidRPr="00FD6E5E" w:rsidRDefault="00FD6E5E" w:rsidP="00FD6E5E">
      <w:pPr>
        <w:pStyle w:val="NoSpacing"/>
        <w:numPr>
          <w:ilvl w:val="0"/>
          <w:numId w:val="25"/>
        </w:numPr>
        <w:rPr>
          <w:rFonts w:cstheme="minorHAnsi"/>
        </w:rPr>
      </w:pPr>
      <w:r w:rsidRPr="00FD6E5E">
        <w:rPr>
          <w:rFonts w:cstheme="minorHAnsi"/>
        </w:rPr>
        <w:t xml:space="preserve">A ladder rack system will be installed in </w:t>
      </w:r>
      <w:r>
        <w:rPr>
          <w:rFonts w:cstheme="minorHAnsi"/>
          <w:color w:val="202124"/>
          <w:shd w:val="clear" w:color="auto" w:fill="FFFFFF"/>
        </w:rPr>
        <w:t>the IDF,</w:t>
      </w:r>
      <w:r w:rsidRPr="00FD6E5E">
        <w:rPr>
          <w:rFonts w:cstheme="minorHAnsi"/>
          <w:color w:val="202124"/>
          <w:shd w:val="clear" w:color="auto" w:fill="FFFFFF"/>
        </w:rPr>
        <w:t xml:space="preserve"> </w:t>
      </w:r>
      <w:r w:rsidRPr="00FD6E5E">
        <w:rPr>
          <w:rFonts w:cstheme="minorHAnsi"/>
        </w:rPr>
        <w:t>which will include</w:t>
      </w:r>
      <w:r>
        <w:rPr>
          <w:rFonts w:cstheme="minorHAnsi"/>
        </w:rPr>
        <w:t xml:space="preserve"> proper</w:t>
      </w:r>
      <w:r w:rsidRPr="00FD6E5E">
        <w:rPr>
          <w:rFonts w:cstheme="minorHAnsi"/>
        </w:rPr>
        <w:t xml:space="preserve"> elevation kits and waterfalls.</w:t>
      </w:r>
    </w:p>
    <w:p w14:paraId="36155524" w14:textId="7F33FDF6" w:rsidR="00FD6E5E" w:rsidRPr="00FD6E5E" w:rsidRDefault="00FD6E5E" w:rsidP="00FD6E5E">
      <w:pPr>
        <w:pStyle w:val="NoSpacing"/>
        <w:numPr>
          <w:ilvl w:val="0"/>
          <w:numId w:val="25"/>
        </w:numPr>
        <w:rPr>
          <w:rFonts w:cstheme="minorHAnsi"/>
        </w:rPr>
      </w:pPr>
      <w:r w:rsidRPr="00FD6E5E">
        <w:rPr>
          <w:rFonts w:cstheme="minorHAnsi"/>
        </w:rPr>
        <w:lastRenderedPageBreak/>
        <w:t>All cabling and wiring must be attached together</w:t>
      </w:r>
      <w:r>
        <w:rPr>
          <w:rFonts w:cstheme="minorHAnsi"/>
        </w:rPr>
        <w:t xml:space="preserve"> (Velcro, no zip ties)</w:t>
      </w:r>
      <w:r w:rsidRPr="00FD6E5E">
        <w:rPr>
          <w:rFonts w:cstheme="minorHAnsi"/>
        </w:rPr>
        <w:t xml:space="preserve"> and suspended above all ceilings and must meet CommScope</w:t>
      </w:r>
      <w:r>
        <w:rPr>
          <w:rFonts w:cstheme="minorHAnsi"/>
        </w:rPr>
        <w:t xml:space="preserve"> </w:t>
      </w:r>
      <w:r w:rsidRPr="00FD6E5E">
        <w:rPr>
          <w:rFonts w:cstheme="minorHAnsi"/>
        </w:rPr>
        <w:t>/</w:t>
      </w:r>
      <w:r>
        <w:rPr>
          <w:rFonts w:cstheme="minorHAnsi"/>
        </w:rPr>
        <w:t xml:space="preserve"> </w:t>
      </w:r>
      <w:r w:rsidRPr="00FD6E5E">
        <w:rPr>
          <w:rFonts w:cstheme="minorHAnsi"/>
        </w:rPr>
        <w:t>SYSTIMAX’s requirements for suspended cable/wire.</w:t>
      </w:r>
    </w:p>
    <w:p w14:paraId="43E1F5F2" w14:textId="556C7EBC" w:rsidR="00FD6E5E" w:rsidRPr="00FD6E5E" w:rsidRDefault="00FD6E5E" w:rsidP="00FD6E5E">
      <w:pPr>
        <w:pStyle w:val="NoSpacing"/>
        <w:numPr>
          <w:ilvl w:val="0"/>
          <w:numId w:val="25"/>
        </w:numPr>
        <w:rPr>
          <w:rFonts w:cstheme="minorHAnsi"/>
        </w:rPr>
      </w:pPr>
      <w:r w:rsidRPr="00FD6E5E">
        <w:rPr>
          <w:rFonts w:cstheme="minorHAnsi"/>
        </w:rPr>
        <w:t>Patch panels</w:t>
      </w:r>
      <w:r>
        <w:rPr>
          <w:rFonts w:cstheme="minorHAnsi"/>
        </w:rPr>
        <w:t xml:space="preserve"> and wall plates</w:t>
      </w:r>
      <w:r w:rsidRPr="00FD6E5E">
        <w:rPr>
          <w:rFonts w:cstheme="minorHAnsi"/>
        </w:rPr>
        <w:t xml:space="preserve"> must be angled for minimizing bend radius of patch cords.</w:t>
      </w:r>
    </w:p>
    <w:p w14:paraId="4EA516F6" w14:textId="7DD04380" w:rsidR="00FD6E5E" w:rsidRPr="00FD6E5E" w:rsidRDefault="00FD6E5E" w:rsidP="7ADE8D10">
      <w:pPr>
        <w:pStyle w:val="NoSpacing"/>
        <w:numPr>
          <w:ilvl w:val="0"/>
          <w:numId w:val="25"/>
        </w:numPr>
      </w:pPr>
      <w:r w:rsidRPr="7ADE8D10">
        <w:t xml:space="preserve">All patch panels and user end jacks will be labeled with a labeling scheme approved by SE technical personnel and will be created by a mechanical device, not handwritten.  It must be attached in the </w:t>
      </w:r>
      <w:r w:rsidR="44B55236" w:rsidRPr="7ADE8D10">
        <w:t>manufacturer’s</w:t>
      </w:r>
      <w:r w:rsidRPr="7ADE8D10">
        <w:t xml:space="preserve"> recommended fashion.</w:t>
      </w:r>
    </w:p>
    <w:p w14:paraId="2E6EB13D" w14:textId="5342A632" w:rsidR="00FD6E5E" w:rsidRPr="00FD6E5E" w:rsidRDefault="00FD6E5E" w:rsidP="7ADE8D10">
      <w:pPr>
        <w:pStyle w:val="NoSpacing"/>
        <w:numPr>
          <w:ilvl w:val="0"/>
          <w:numId w:val="25"/>
        </w:numPr>
      </w:pPr>
      <w:r w:rsidRPr="7ADE8D10">
        <w:t xml:space="preserve">Any additional materials and/or hardware needed to install a modern network infrastructure must be provided by </w:t>
      </w:r>
      <w:r w:rsidR="60EE4119" w:rsidRPr="7ADE8D10">
        <w:t>the vendor</w:t>
      </w:r>
      <w:r w:rsidRPr="7ADE8D10">
        <w:t xml:space="preserve">. </w:t>
      </w:r>
    </w:p>
    <w:p w14:paraId="67922AC7" w14:textId="4CB3D576" w:rsidR="00FD6E5E" w:rsidRDefault="00FD6E5E" w:rsidP="7ADE8D10">
      <w:pPr>
        <w:pStyle w:val="NoSpacing"/>
        <w:numPr>
          <w:ilvl w:val="0"/>
          <w:numId w:val="25"/>
        </w:numPr>
      </w:pPr>
      <w:r w:rsidRPr="7ADE8D10">
        <w:t xml:space="preserve">Category 6A patch cords will be provided for the total number of drop locations for </w:t>
      </w:r>
      <w:r w:rsidR="6D02D652" w:rsidRPr="7ADE8D10">
        <w:t>users</w:t>
      </w:r>
      <w:r w:rsidRPr="7ADE8D10">
        <w:t xml:space="preserve"> and switch ends specified.</w:t>
      </w:r>
    </w:p>
    <w:p w14:paraId="6D800848" w14:textId="1C172CE8" w:rsidR="00FD6E5E" w:rsidRPr="00FD6E5E" w:rsidRDefault="00FD6E5E" w:rsidP="00FD6E5E">
      <w:pPr>
        <w:pStyle w:val="NoSpacing"/>
        <w:numPr>
          <w:ilvl w:val="0"/>
          <w:numId w:val="25"/>
        </w:numPr>
        <w:rPr>
          <w:rFonts w:cstheme="minorHAnsi"/>
        </w:rPr>
      </w:pPr>
      <w:r w:rsidRPr="00FD6E5E">
        <w:rPr>
          <w:rFonts w:cstheme="minorHAnsi"/>
        </w:rPr>
        <w:t>Testing required will be both channel link and permanent link</w:t>
      </w:r>
      <w:r>
        <w:rPr>
          <w:rFonts w:cstheme="minorHAnsi"/>
        </w:rPr>
        <w:t>, with a printed and digital copy provided before final inspection</w:t>
      </w:r>
      <w:r w:rsidRPr="00FD6E5E">
        <w:rPr>
          <w:rFonts w:cstheme="minorHAnsi"/>
        </w:rPr>
        <w:t>.</w:t>
      </w:r>
    </w:p>
    <w:p w14:paraId="63CA92E3" w14:textId="77777777" w:rsidR="00FD6E5E" w:rsidRPr="00FD6E5E" w:rsidRDefault="00FD6E5E" w:rsidP="00FD6E5E">
      <w:pPr>
        <w:pStyle w:val="NoSpacing"/>
        <w:numPr>
          <w:ilvl w:val="0"/>
          <w:numId w:val="25"/>
        </w:numPr>
        <w:rPr>
          <w:rFonts w:cstheme="minorHAnsi"/>
        </w:rPr>
      </w:pPr>
      <w:r w:rsidRPr="00FD6E5E">
        <w:rPr>
          <w:rFonts w:cstheme="minorHAnsi"/>
        </w:rPr>
        <w:t>All fiber terminations will be LC connectors, if any.</w:t>
      </w:r>
    </w:p>
    <w:p w14:paraId="6D71FB7C" w14:textId="77777777" w:rsidR="00FD6E5E" w:rsidRPr="00FD6E5E" w:rsidRDefault="00FD6E5E" w:rsidP="00FD6E5E">
      <w:pPr>
        <w:pStyle w:val="NoSpacing"/>
        <w:numPr>
          <w:ilvl w:val="0"/>
          <w:numId w:val="25"/>
        </w:numPr>
        <w:rPr>
          <w:rFonts w:cstheme="minorHAnsi"/>
        </w:rPr>
      </w:pPr>
      <w:r w:rsidRPr="00FD6E5E">
        <w:rPr>
          <w:rFonts w:cstheme="minorHAnsi"/>
        </w:rPr>
        <w:t xml:space="preserve">Correct and proper grounding must meet all codes and network installation guidelines.  </w:t>
      </w:r>
    </w:p>
    <w:p w14:paraId="45979E3C" w14:textId="50D049E3" w:rsidR="00FD6E5E" w:rsidRDefault="00FD6E5E" w:rsidP="00FD6E5E">
      <w:pPr>
        <w:pStyle w:val="NoSpacing"/>
        <w:rPr>
          <w:rFonts w:cstheme="minorHAnsi"/>
        </w:rPr>
      </w:pPr>
    </w:p>
    <w:p w14:paraId="61AF7C54" w14:textId="7007A8FF" w:rsidR="00FD6E5E" w:rsidRPr="00FD6E5E" w:rsidRDefault="00FD6E5E" w:rsidP="00FD6E5E">
      <w:pPr>
        <w:pStyle w:val="NoSpacing"/>
        <w:rPr>
          <w:rFonts w:cstheme="minorHAnsi"/>
          <w:b/>
          <w:bCs/>
          <w:u w:val="single"/>
        </w:rPr>
      </w:pPr>
      <w:r w:rsidRPr="00FD6E5E">
        <w:rPr>
          <w:rFonts w:cstheme="minorHAnsi"/>
          <w:b/>
          <w:bCs/>
          <w:u w:val="single"/>
        </w:rPr>
        <w:t>Additional Pricing</w:t>
      </w:r>
    </w:p>
    <w:p w14:paraId="76D09CE6" w14:textId="51956FC6" w:rsidR="00FD6E5E" w:rsidRDefault="00FD6E5E" w:rsidP="50983DEA">
      <w:pPr>
        <w:pStyle w:val="NoSpacing"/>
      </w:pPr>
      <w:r w:rsidRPr="50983DEA">
        <w:t xml:space="preserve">The vendor must quote and attach to the bid packet a flat rate price for additional drops that may be needed during and after installation.  The vendor must quote their hourly rate for additional installation and maintenance services that are not covered by the warranty. These prices must be firm for one year after the proposal opening.  These prices will not be used as part of the cost component in the </w:t>
      </w:r>
      <w:r w:rsidR="5A860409" w:rsidRPr="50983DEA">
        <w:t>“</w:t>
      </w:r>
      <w:r w:rsidR="67C16FB3" w:rsidRPr="50983DEA">
        <w:t>B</w:t>
      </w:r>
      <w:r w:rsidRPr="50983DEA">
        <w:t xml:space="preserve">id </w:t>
      </w:r>
      <w:proofErr w:type="spellStart"/>
      <w:r w:rsidR="01BCA493" w:rsidRPr="50983DEA">
        <w:t>F</w:t>
      </w:r>
      <w:r w:rsidRPr="50983DEA">
        <w:t>orm</w:t>
      </w:r>
      <w:proofErr w:type="spellEnd"/>
      <w:r w:rsidR="29B586D5" w:rsidRPr="50983DEA">
        <w:t>”</w:t>
      </w:r>
      <w:r w:rsidRPr="50983DEA">
        <w:t xml:space="preserve"> above.</w:t>
      </w:r>
    </w:p>
    <w:p w14:paraId="346DE4D0" w14:textId="77777777" w:rsidR="00FD6E5E" w:rsidRDefault="00FD6E5E" w:rsidP="00FD6E5E">
      <w:pPr>
        <w:pStyle w:val="NoSpacing"/>
        <w:rPr>
          <w:rFonts w:cstheme="minorHAnsi"/>
        </w:rPr>
      </w:pPr>
    </w:p>
    <w:p w14:paraId="03F77AA1" w14:textId="196F8305" w:rsidR="00FD6E5E" w:rsidRDefault="00FD6E5E" w:rsidP="00FD6E5E">
      <w:pPr>
        <w:pStyle w:val="NoSpacing"/>
        <w:rPr>
          <w:rFonts w:cstheme="minorHAnsi"/>
        </w:rPr>
      </w:pPr>
      <w:r>
        <w:rPr>
          <w:rFonts w:cstheme="minorHAnsi"/>
        </w:rPr>
        <w:t>Warranty Information:</w:t>
      </w:r>
    </w:p>
    <w:p w14:paraId="12E83EB7" w14:textId="0A49C82B" w:rsidR="00FD6E5E" w:rsidRPr="00FD6E5E" w:rsidRDefault="00FD6E5E" w:rsidP="50983DEA">
      <w:pPr>
        <w:pStyle w:val="NoSpacing"/>
        <w:ind w:left="720"/>
        <w:rPr>
          <w:i/>
          <w:iCs/>
        </w:rPr>
      </w:pPr>
      <w:r w:rsidRPr="50983DEA">
        <w:rPr>
          <w:i/>
          <w:iCs/>
        </w:rPr>
        <w:t>Materials and workmanship hereinafter specified and furnished shall be fully guaranteed by The Vendor for the length of the CommScope / SYSTIMAX certification, from transfer of title against any defects</w:t>
      </w:r>
      <w:r w:rsidR="10E43B31" w:rsidRPr="50983DEA">
        <w:rPr>
          <w:i/>
          <w:iCs/>
        </w:rPr>
        <w:t xml:space="preserve">. </w:t>
      </w:r>
      <w:r w:rsidRPr="50983DEA">
        <w:rPr>
          <w:i/>
          <w:iCs/>
        </w:rPr>
        <w:t>The Vendor shall correct defects that may occur as the result of faulty materials or workmanship for the length of the certification at no additional cost to The Customer</w:t>
      </w:r>
      <w:r w:rsidR="64359DD3" w:rsidRPr="50983DEA">
        <w:rPr>
          <w:i/>
          <w:iCs/>
        </w:rPr>
        <w:t xml:space="preserve">. </w:t>
      </w:r>
      <w:r w:rsidRPr="50983DEA">
        <w:rPr>
          <w:i/>
          <w:iCs/>
        </w:rPr>
        <w:t>The Vendor shall promptly, at no cost to The Customer, correct or re-perform (including modifications or additions as necessary) any nonconforming or defective work within the length of certification after completion of the project of which the work is a part. The period of The Vendor’s warranty(</w:t>
      </w:r>
      <w:proofErr w:type="spellStart"/>
      <w:r w:rsidRPr="50983DEA">
        <w:rPr>
          <w:i/>
          <w:iCs/>
        </w:rPr>
        <w:t>ies</w:t>
      </w:r>
      <w:proofErr w:type="spellEnd"/>
      <w:r w:rsidRPr="50983DEA">
        <w:rPr>
          <w:i/>
          <w:iCs/>
        </w:rPr>
        <w:t xml:space="preserve">) for any items herein are not exclusive remedies, and The Customer has recourse to any warranties of additional scope given by The Vendor to The Customer and all other remedies available at law or in equity. The Vendor’s warranties shall commence with acceptance of/or </w:t>
      </w:r>
      <w:r w:rsidRPr="50983DEA">
        <w:rPr>
          <w:i/>
          <w:iCs/>
        </w:rPr>
        <w:fldChar w:fldCharType="begin"/>
      </w:r>
      <w:r w:rsidRPr="50983DEA">
        <w:rPr>
          <w:i/>
          <w:iCs/>
        </w:rPr>
        <w:instrText>xe "Payment"</w:instrText>
      </w:r>
      <w:r w:rsidRPr="50983DEA">
        <w:rPr>
          <w:i/>
          <w:iCs/>
        </w:rPr>
        <w:fldChar w:fldCharType="end"/>
      </w:r>
      <w:r w:rsidRPr="50983DEA">
        <w:rPr>
          <w:i/>
          <w:iCs/>
        </w:rPr>
        <w:t>payment for the work in full.</w:t>
      </w:r>
    </w:p>
    <w:p w14:paraId="11654B82" w14:textId="77777777" w:rsidR="00FD6E5E" w:rsidRPr="00FD6E5E" w:rsidRDefault="00FD6E5E" w:rsidP="00FD6E5E">
      <w:pPr>
        <w:pStyle w:val="NoSpacing"/>
        <w:ind w:left="720"/>
        <w:rPr>
          <w:rFonts w:cstheme="minorHAnsi"/>
          <w:i/>
          <w:iCs/>
        </w:rPr>
      </w:pPr>
    </w:p>
    <w:p w14:paraId="72BAC127" w14:textId="3B7C2C5A" w:rsidR="00FD6E5E" w:rsidRPr="00FD6E5E" w:rsidRDefault="00FD6E5E" w:rsidP="00FD6E5E">
      <w:pPr>
        <w:pStyle w:val="NoSpacing"/>
        <w:ind w:left="720"/>
        <w:rPr>
          <w:rFonts w:cstheme="minorHAnsi"/>
          <w:i/>
          <w:iCs/>
        </w:rPr>
      </w:pPr>
      <w:r w:rsidRPr="00FD6E5E">
        <w:rPr>
          <w:rFonts w:cstheme="minorHAnsi"/>
          <w:i/>
          <w:iCs/>
        </w:rPr>
        <w:t xml:space="preserve">If </w:t>
      </w:r>
      <w:r>
        <w:rPr>
          <w:rFonts w:cstheme="minorHAnsi"/>
          <w:i/>
          <w:iCs/>
        </w:rPr>
        <w:t>T</w:t>
      </w:r>
      <w:r w:rsidRPr="00FD6E5E">
        <w:rPr>
          <w:rFonts w:cstheme="minorHAnsi"/>
          <w:i/>
          <w:iCs/>
        </w:rPr>
        <w:t xml:space="preserve">he </w:t>
      </w:r>
      <w:r>
        <w:rPr>
          <w:rFonts w:cstheme="minorHAnsi"/>
          <w:i/>
          <w:iCs/>
        </w:rPr>
        <w:t>V</w:t>
      </w:r>
      <w:r w:rsidRPr="00FD6E5E">
        <w:rPr>
          <w:rFonts w:cstheme="minorHAnsi"/>
          <w:i/>
          <w:iCs/>
        </w:rPr>
        <w:t xml:space="preserve">endor procures equipment or materials, </w:t>
      </w:r>
      <w:r>
        <w:rPr>
          <w:rFonts w:cstheme="minorHAnsi"/>
          <w:i/>
          <w:iCs/>
        </w:rPr>
        <w:t>T</w:t>
      </w:r>
      <w:r w:rsidRPr="00FD6E5E">
        <w:rPr>
          <w:rFonts w:cstheme="minorHAnsi"/>
          <w:i/>
          <w:iCs/>
        </w:rPr>
        <w:t xml:space="preserve">he </w:t>
      </w:r>
      <w:r>
        <w:rPr>
          <w:rFonts w:cstheme="minorHAnsi"/>
          <w:i/>
          <w:iCs/>
        </w:rPr>
        <w:t>V</w:t>
      </w:r>
      <w:r w:rsidRPr="00FD6E5E">
        <w:rPr>
          <w:rFonts w:cstheme="minorHAnsi"/>
          <w:i/>
          <w:iCs/>
        </w:rPr>
        <w:t xml:space="preserve">endor shall obtain for the benefit of </w:t>
      </w:r>
      <w:r>
        <w:rPr>
          <w:rFonts w:cstheme="minorHAnsi"/>
          <w:i/>
          <w:iCs/>
        </w:rPr>
        <w:t>T</w:t>
      </w:r>
      <w:r w:rsidRPr="00FD6E5E">
        <w:rPr>
          <w:rFonts w:cstheme="minorHAnsi"/>
          <w:i/>
          <w:iCs/>
        </w:rPr>
        <w:t xml:space="preserve">he </w:t>
      </w:r>
      <w:r>
        <w:rPr>
          <w:rFonts w:cstheme="minorHAnsi"/>
          <w:i/>
          <w:iCs/>
        </w:rPr>
        <w:t>C</w:t>
      </w:r>
      <w:r w:rsidRPr="00FD6E5E">
        <w:rPr>
          <w:rFonts w:cstheme="minorHAnsi"/>
          <w:i/>
          <w:iCs/>
        </w:rPr>
        <w:t>ustomer equipment and materials warranties against defects in materials and workmanship to the extent such warranties are reasonably obtainable.</w:t>
      </w:r>
    </w:p>
    <w:p w14:paraId="2C27237C" w14:textId="77777777" w:rsidR="00FD6E5E" w:rsidRPr="00FD6E5E" w:rsidRDefault="00FD6E5E" w:rsidP="00FD6E5E">
      <w:pPr>
        <w:pStyle w:val="NoSpacing"/>
        <w:ind w:left="720"/>
        <w:rPr>
          <w:rFonts w:cstheme="minorHAnsi"/>
          <w:i/>
          <w:iCs/>
        </w:rPr>
      </w:pPr>
    </w:p>
    <w:p w14:paraId="0190EABC" w14:textId="6E9D0902" w:rsidR="00FD6E5E" w:rsidRPr="00FD6E5E" w:rsidRDefault="00FD6E5E" w:rsidP="00FD6E5E">
      <w:pPr>
        <w:pStyle w:val="NoSpacing"/>
        <w:ind w:left="720"/>
        <w:rPr>
          <w:rFonts w:cstheme="minorHAnsi"/>
          <w:i/>
          <w:iCs/>
        </w:rPr>
      </w:pPr>
      <w:r w:rsidRPr="00FD6E5E">
        <w:rPr>
          <w:rFonts w:cstheme="minorHAnsi"/>
          <w:i/>
          <w:iCs/>
        </w:rPr>
        <w:t xml:space="preserve">The </w:t>
      </w:r>
      <w:r>
        <w:rPr>
          <w:rFonts w:cstheme="minorHAnsi"/>
          <w:i/>
          <w:iCs/>
        </w:rPr>
        <w:t>V</w:t>
      </w:r>
      <w:r w:rsidRPr="00FD6E5E">
        <w:rPr>
          <w:rFonts w:cstheme="minorHAnsi"/>
          <w:i/>
          <w:iCs/>
        </w:rPr>
        <w:t xml:space="preserve">endor shall pass along to </w:t>
      </w:r>
      <w:r>
        <w:rPr>
          <w:rFonts w:cstheme="minorHAnsi"/>
          <w:i/>
          <w:iCs/>
        </w:rPr>
        <w:t>T</w:t>
      </w:r>
      <w:r w:rsidRPr="00FD6E5E">
        <w:rPr>
          <w:rFonts w:cstheme="minorHAnsi"/>
          <w:i/>
          <w:iCs/>
        </w:rPr>
        <w:t xml:space="preserve">he </w:t>
      </w:r>
      <w:r>
        <w:rPr>
          <w:rFonts w:cstheme="minorHAnsi"/>
          <w:i/>
          <w:iCs/>
        </w:rPr>
        <w:t>C</w:t>
      </w:r>
      <w:r w:rsidRPr="00FD6E5E">
        <w:rPr>
          <w:rFonts w:cstheme="minorHAnsi"/>
          <w:i/>
          <w:iCs/>
        </w:rPr>
        <w:t>ustomer any additional warranties offered by the manufacturers, at no additional costs to the customer, should said warranties extend beyond the length of certification period specified.</w:t>
      </w:r>
    </w:p>
    <w:p w14:paraId="66B9ACE5" w14:textId="77777777" w:rsidR="00FD6E5E" w:rsidRPr="00FD6E5E" w:rsidRDefault="00FD6E5E" w:rsidP="00FD6E5E">
      <w:pPr>
        <w:pStyle w:val="NoSpacing"/>
        <w:ind w:left="720"/>
        <w:rPr>
          <w:rFonts w:cstheme="minorHAnsi"/>
          <w:i/>
          <w:iCs/>
        </w:rPr>
      </w:pPr>
    </w:p>
    <w:p w14:paraId="2F89E1A0" w14:textId="323D6E8C" w:rsidR="00FD6E5E" w:rsidRPr="00FD6E5E" w:rsidRDefault="00FD6E5E" w:rsidP="50983DEA">
      <w:pPr>
        <w:pStyle w:val="NoSpacing"/>
        <w:ind w:left="720"/>
        <w:rPr>
          <w:i/>
          <w:iCs/>
        </w:rPr>
      </w:pPr>
      <w:r w:rsidRPr="50983DEA">
        <w:rPr>
          <w:i/>
          <w:iCs/>
        </w:rPr>
        <w:t>This warranty shall in no manner cover equipment that has been damaged or rendered unserviceable due to negligence, misuse, acts of vandalism, or tampering by the customer or anyone other than employees or agents of The Vendor</w:t>
      </w:r>
      <w:r w:rsidR="72F73918" w:rsidRPr="50983DEA">
        <w:rPr>
          <w:i/>
          <w:iCs/>
        </w:rPr>
        <w:t xml:space="preserve">. </w:t>
      </w:r>
      <w:r w:rsidRPr="50983DEA">
        <w:rPr>
          <w:i/>
          <w:iCs/>
        </w:rPr>
        <w:t xml:space="preserve">The Vendor’s obligation under its warranty is limited to the cost of repair of the warranted item or replacement thereof, at The Vendor’s option.  Insurance covering said equipment from damage or </w:t>
      </w:r>
      <w:r w:rsidRPr="50983DEA">
        <w:rPr>
          <w:i/>
          <w:iCs/>
        </w:rPr>
        <w:fldChar w:fldCharType="begin"/>
      </w:r>
      <w:r w:rsidRPr="50983DEA">
        <w:rPr>
          <w:i/>
          <w:iCs/>
        </w:rPr>
        <w:instrText>xe "Loss"</w:instrText>
      </w:r>
      <w:r w:rsidRPr="50983DEA">
        <w:rPr>
          <w:i/>
          <w:iCs/>
        </w:rPr>
        <w:fldChar w:fldCharType="end"/>
      </w:r>
      <w:r w:rsidRPr="50983DEA">
        <w:rPr>
          <w:i/>
          <w:iCs/>
        </w:rPr>
        <w:t>loss is to be borne by The Vendor until full acceptance of equipment and services.</w:t>
      </w:r>
    </w:p>
    <w:p w14:paraId="77F9531B" w14:textId="3D7D1BF0" w:rsidR="00937B8E" w:rsidRDefault="00937B8E" w:rsidP="00FD6E5E">
      <w:pPr>
        <w:pStyle w:val="NoSpacing"/>
        <w:rPr>
          <w:rFonts w:cstheme="minorHAnsi"/>
        </w:rPr>
      </w:pPr>
    </w:p>
    <w:p w14:paraId="7AF232B7" w14:textId="7FDFFF3A" w:rsidR="00937B8E" w:rsidRPr="00FD6E5E" w:rsidRDefault="00937B8E" w:rsidP="00FD6E5E">
      <w:pPr>
        <w:pStyle w:val="NoSpacing"/>
        <w:rPr>
          <w:rFonts w:cstheme="minorHAnsi"/>
        </w:rPr>
      </w:pPr>
    </w:p>
    <w:p w14:paraId="4F4F58FE" w14:textId="77777777" w:rsidR="001D1CA1" w:rsidRPr="00FD6E5E" w:rsidRDefault="001D1CA1" w:rsidP="00FD6E5E">
      <w:pPr>
        <w:pStyle w:val="NoSpacing"/>
        <w:rPr>
          <w:rFonts w:cstheme="minorHAnsi"/>
        </w:rPr>
      </w:pPr>
    </w:p>
    <w:p w14:paraId="4B9E60A3" w14:textId="15EE2928" w:rsidR="00AC60B8" w:rsidRDefault="00AC60B8" w:rsidP="00FD6E5E">
      <w:pPr>
        <w:pStyle w:val="NoSpacing"/>
        <w:rPr>
          <w:rFonts w:cstheme="minorHAnsi"/>
        </w:rPr>
      </w:pPr>
    </w:p>
    <w:p w14:paraId="6CAD9222" w14:textId="59CC21CE" w:rsidR="00AC60B8" w:rsidRDefault="00AC60B8" w:rsidP="00FD6E5E">
      <w:pPr>
        <w:pStyle w:val="NoSpacing"/>
        <w:rPr>
          <w:rFonts w:cstheme="minorHAnsi"/>
        </w:rPr>
      </w:pPr>
    </w:p>
    <w:p w14:paraId="027E203E" w14:textId="3BA78D24" w:rsidR="00AC60B8" w:rsidRDefault="00AC60B8" w:rsidP="00FD6E5E">
      <w:pPr>
        <w:pStyle w:val="NoSpacing"/>
        <w:rPr>
          <w:rFonts w:cstheme="minorHAnsi"/>
        </w:rPr>
      </w:pPr>
    </w:p>
    <w:p w14:paraId="0BD967B3" w14:textId="77777777" w:rsidR="001D1CA1" w:rsidRPr="007F0DFE" w:rsidRDefault="001D1CA1" w:rsidP="001D1CA1">
      <w:pPr>
        <w:pStyle w:val="NoSpacing"/>
        <w:jc w:val="center"/>
        <w:rPr>
          <w:b/>
          <w:bCs/>
          <w:sz w:val="20"/>
          <w:szCs w:val="20"/>
        </w:rPr>
      </w:pPr>
      <w:r w:rsidRPr="007F0DFE">
        <w:rPr>
          <w:b/>
          <w:bCs/>
          <w:sz w:val="20"/>
          <w:szCs w:val="20"/>
        </w:rPr>
        <w:t>Bids that do not include all of the requested information and documents will be disqualified.</w:t>
      </w:r>
    </w:p>
    <w:p w14:paraId="0A78AD99" w14:textId="68552E5B" w:rsidR="00AC60B8" w:rsidRPr="00AC60B8" w:rsidRDefault="001D1CA1" w:rsidP="00AC60B8">
      <w:pPr>
        <w:pStyle w:val="NoSpacing"/>
        <w:jc w:val="center"/>
        <w:rPr>
          <w:b/>
          <w:bCs/>
          <w:sz w:val="20"/>
          <w:szCs w:val="20"/>
        </w:rPr>
      </w:pPr>
      <w:r w:rsidRPr="007F0DFE">
        <w:rPr>
          <w:b/>
          <w:bCs/>
          <w:sz w:val="20"/>
          <w:szCs w:val="20"/>
        </w:rPr>
        <w:t>Southeastern Oklahoma State University reserves the right to reject any and all bids.</w:t>
      </w:r>
    </w:p>
    <w:sectPr w:rsidR="00AC60B8" w:rsidRPr="00AC60B8" w:rsidSect="008D4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SC7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087540849" textId="453830937" start="40" length="5" invalidationStart="40" invalidationLength="5" id="E8UP7678"/>
    <int:WordHash hashCode="usVE9Gcmgd8PB8" id="YA4APbS5"/>
  </int:Manifest>
  <int:Observations>
    <int:Content id="E8UP7678">
      <int:Rejection type="LegacyProofing"/>
    </int:Content>
    <int:Content id="YA4APbS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068C98"/>
    <w:multiLevelType w:val="hybridMultilevel"/>
    <w:tmpl w:val="FFC13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36377"/>
    <w:multiLevelType w:val="hybridMultilevel"/>
    <w:tmpl w:val="3D0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281F79"/>
    <w:multiLevelType w:val="hybridMultilevel"/>
    <w:tmpl w:val="18CA5A32"/>
    <w:lvl w:ilvl="0" w:tplc="2EE45626">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0D9B89"/>
    <w:multiLevelType w:val="hybridMultilevel"/>
    <w:tmpl w:val="948F23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22300B"/>
    <w:multiLevelType w:val="hybridMultilevel"/>
    <w:tmpl w:val="90CA1AF0"/>
    <w:lvl w:ilvl="0" w:tplc="2EE4562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D180F"/>
    <w:multiLevelType w:val="hybridMultilevel"/>
    <w:tmpl w:val="F43E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81D13"/>
    <w:multiLevelType w:val="hybridMultilevel"/>
    <w:tmpl w:val="8840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C0179"/>
    <w:multiLevelType w:val="hybridMultilevel"/>
    <w:tmpl w:val="3EF6E00E"/>
    <w:lvl w:ilvl="0" w:tplc="2EE4562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F40F8"/>
    <w:multiLevelType w:val="hybridMultilevel"/>
    <w:tmpl w:val="717C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368DD"/>
    <w:multiLevelType w:val="hybridMultilevel"/>
    <w:tmpl w:val="4D4CD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08F1"/>
    <w:multiLevelType w:val="hybridMultilevel"/>
    <w:tmpl w:val="367E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B6C"/>
    <w:multiLevelType w:val="hybridMultilevel"/>
    <w:tmpl w:val="B59CAF84"/>
    <w:lvl w:ilvl="0" w:tplc="3EF82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9859EC"/>
    <w:multiLevelType w:val="hybridMultilevel"/>
    <w:tmpl w:val="9AAC5B42"/>
    <w:lvl w:ilvl="0" w:tplc="2EE45626">
      <w:start w:val="1"/>
      <w:numFmt w:val="upperLetter"/>
      <w:lvlText w:val="%1."/>
      <w:lvlJc w:val="left"/>
      <w:pPr>
        <w:ind w:left="1080" w:hanging="360"/>
      </w:pPr>
      <w:rPr>
        <w:rFonts w:hint="default"/>
      </w:rPr>
    </w:lvl>
    <w:lvl w:ilvl="1" w:tplc="797636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75C1E"/>
    <w:multiLevelType w:val="hybridMultilevel"/>
    <w:tmpl w:val="8A06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A00"/>
    <w:multiLevelType w:val="hybridMultilevel"/>
    <w:tmpl w:val="BEDC84A8"/>
    <w:lvl w:ilvl="0" w:tplc="2EE45626">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D42FF5"/>
    <w:multiLevelType w:val="hybridMultilevel"/>
    <w:tmpl w:val="0ADE2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714EAC"/>
    <w:multiLevelType w:val="hybridMultilevel"/>
    <w:tmpl w:val="28DE9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D15B09"/>
    <w:multiLevelType w:val="hybridMultilevel"/>
    <w:tmpl w:val="7C02B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350DFC"/>
    <w:multiLevelType w:val="hybridMultilevel"/>
    <w:tmpl w:val="59FA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755F3"/>
    <w:multiLevelType w:val="hybridMultilevel"/>
    <w:tmpl w:val="3808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224E3"/>
    <w:multiLevelType w:val="hybridMultilevel"/>
    <w:tmpl w:val="7F5C7444"/>
    <w:lvl w:ilvl="0" w:tplc="2EE4562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55D5E"/>
    <w:multiLevelType w:val="hybridMultilevel"/>
    <w:tmpl w:val="4704CA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F49FD"/>
    <w:multiLevelType w:val="hybridMultilevel"/>
    <w:tmpl w:val="270A1CD2"/>
    <w:lvl w:ilvl="0" w:tplc="5366D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DD2744"/>
    <w:multiLevelType w:val="hybridMultilevel"/>
    <w:tmpl w:val="07A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E7CAF"/>
    <w:multiLevelType w:val="hybridMultilevel"/>
    <w:tmpl w:val="4D008B34"/>
    <w:lvl w:ilvl="0" w:tplc="487AE592">
      <w:start w:val="1"/>
      <w:numFmt w:val="bullet"/>
      <w:lvlText w:val=""/>
      <w:lvlJc w:val="left"/>
      <w:pPr>
        <w:ind w:left="720" w:hanging="360"/>
      </w:pPr>
      <w:rPr>
        <w:rFonts w:ascii="Symbol" w:hAnsi="Symbol" w:hint="default"/>
      </w:rPr>
    </w:lvl>
    <w:lvl w:ilvl="1" w:tplc="D8AA929C" w:tentative="1">
      <w:start w:val="1"/>
      <w:numFmt w:val="bullet"/>
      <w:lvlText w:val="o"/>
      <w:lvlJc w:val="left"/>
      <w:pPr>
        <w:ind w:left="1440" w:hanging="360"/>
      </w:pPr>
      <w:rPr>
        <w:rFonts w:ascii="Courier New" w:hAnsi="Courier New" w:hint="default"/>
      </w:rPr>
    </w:lvl>
    <w:lvl w:ilvl="2" w:tplc="E5BE3192" w:tentative="1">
      <w:start w:val="1"/>
      <w:numFmt w:val="bullet"/>
      <w:lvlText w:val=""/>
      <w:lvlJc w:val="left"/>
      <w:pPr>
        <w:ind w:left="2160" w:hanging="360"/>
      </w:pPr>
      <w:rPr>
        <w:rFonts w:ascii="Wingdings" w:hAnsi="Wingdings" w:hint="default"/>
      </w:rPr>
    </w:lvl>
    <w:lvl w:ilvl="3" w:tplc="F304A882" w:tentative="1">
      <w:start w:val="1"/>
      <w:numFmt w:val="bullet"/>
      <w:lvlText w:val=""/>
      <w:lvlJc w:val="left"/>
      <w:pPr>
        <w:ind w:left="2880" w:hanging="360"/>
      </w:pPr>
      <w:rPr>
        <w:rFonts w:ascii="Symbol" w:hAnsi="Symbol" w:hint="default"/>
      </w:rPr>
    </w:lvl>
    <w:lvl w:ilvl="4" w:tplc="08B09D64" w:tentative="1">
      <w:start w:val="1"/>
      <w:numFmt w:val="bullet"/>
      <w:lvlText w:val="o"/>
      <w:lvlJc w:val="left"/>
      <w:pPr>
        <w:ind w:left="3600" w:hanging="360"/>
      </w:pPr>
      <w:rPr>
        <w:rFonts w:ascii="Courier New" w:hAnsi="Courier New" w:hint="default"/>
      </w:rPr>
    </w:lvl>
    <w:lvl w:ilvl="5" w:tplc="74BE2218" w:tentative="1">
      <w:start w:val="1"/>
      <w:numFmt w:val="bullet"/>
      <w:lvlText w:val=""/>
      <w:lvlJc w:val="left"/>
      <w:pPr>
        <w:ind w:left="4320" w:hanging="360"/>
      </w:pPr>
      <w:rPr>
        <w:rFonts w:ascii="Wingdings" w:hAnsi="Wingdings" w:hint="default"/>
      </w:rPr>
    </w:lvl>
    <w:lvl w:ilvl="6" w:tplc="36FE2264" w:tentative="1">
      <w:start w:val="1"/>
      <w:numFmt w:val="bullet"/>
      <w:lvlText w:val=""/>
      <w:lvlJc w:val="left"/>
      <w:pPr>
        <w:ind w:left="5040" w:hanging="360"/>
      </w:pPr>
      <w:rPr>
        <w:rFonts w:ascii="Symbol" w:hAnsi="Symbol" w:hint="default"/>
      </w:rPr>
    </w:lvl>
    <w:lvl w:ilvl="7" w:tplc="A08C90F8" w:tentative="1">
      <w:start w:val="1"/>
      <w:numFmt w:val="bullet"/>
      <w:lvlText w:val="o"/>
      <w:lvlJc w:val="left"/>
      <w:pPr>
        <w:ind w:left="5760" w:hanging="360"/>
      </w:pPr>
      <w:rPr>
        <w:rFonts w:ascii="Courier New" w:hAnsi="Courier New" w:hint="default"/>
      </w:rPr>
    </w:lvl>
    <w:lvl w:ilvl="8" w:tplc="221E2980" w:tentative="1">
      <w:start w:val="1"/>
      <w:numFmt w:val="bullet"/>
      <w:lvlText w:val=""/>
      <w:lvlJc w:val="left"/>
      <w:pPr>
        <w:ind w:left="6480" w:hanging="360"/>
      </w:pPr>
      <w:rPr>
        <w:rFonts w:ascii="Wingdings" w:hAnsi="Wingdings" w:hint="default"/>
      </w:rPr>
    </w:lvl>
  </w:abstractNum>
  <w:abstractNum w:abstractNumId="25" w15:restartNumberingAfterBreak="0">
    <w:nsid w:val="78936386"/>
    <w:multiLevelType w:val="hybridMultilevel"/>
    <w:tmpl w:val="96AEF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22"/>
  </w:num>
  <w:num w:numId="5">
    <w:abstractNumId w:val="5"/>
  </w:num>
  <w:num w:numId="6">
    <w:abstractNumId w:val="10"/>
  </w:num>
  <w:num w:numId="7">
    <w:abstractNumId w:val="3"/>
  </w:num>
  <w:num w:numId="8">
    <w:abstractNumId w:val="23"/>
  </w:num>
  <w:num w:numId="9">
    <w:abstractNumId w:val="20"/>
  </w:num>
  <w:num w:numId="10">
    <w:abstractNumId w:val="7"/>
  </w:num>
  <w:num w:numId="11">
    <w:abstractNumId w:val="18"/>
  </w:num>
  <w:num w:numId="12">
    <w:abstractNumId w:val="8"/>
  </w:num>
  <w:num w:numId="13">
    <w:abstractNumId w:val="13"/>
  </w:num>
  <w:num w:numId="14">
    <w:abstractNumId w:val="2"/>
  </w:num>
  <w:num w:numId="15">
    <w:abstractNumId w:val="14"/>
  </w:num>
  <w:num w:numId="16">
    <w:abstractNumId w:val="4"/>
  </w:num>
  <w:num w:numId="17">
    <w:abstractNumId w:val="21"/>
  </w:num>
  <w:num w:numId="18">
    <w:abstractNumId w:val="19"/>
  </w:num>
  <w:num w:numId="19">
    <w:abstractNumId w:val="0"/>
  </w:num>
  <w:num w:numId="20">
    <w:abstractNumId w:val="16"/>
  </w:num>
  <w:num w:numId="21">
    <w:abstractNumId w:val="9"/>
  </w:num>
  <w:num w:numId="22">
    <w:abstractNumId w:val="24"/>
  </w:num>
  <w:num w:numId="23">
    <w:abstractNumId w:val="15"/>
  </w:num>
  <w:num w:numId="24">
    <w:abstractNumId w:val="17"/>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A5"/>
    <w:rsid w:val="000746A4"/>
    <w:rsid w:val="00093716"/>
    <w:rsid w:val="000941D9"/>
    <w:rsid w:val="00097747"/>
    <w:rsid w:val="0010351C"/>
    <w:rsid w:val="00114100"/>
    <w:rsid w:val="00166F10"/>
    <w:rsid w:val="0017065B"/>
    <w:rsid w:val="001B365A"/>
    <w:rsid w:val="001D1CA1"/>
    <w:rsid w:val="001F260D"/>
    <w:rsid w:val="00232210"/>
    <w:rsid w:val="00251D38"/>
    <w:rsid w:val="0026451D"/>
    <w:rsid w:val="002A101C"/>
    <w:rsid w:val="002E25F0"/>
    <w:rsid w:val="002E3524"/>
    <w:rsid w:val="002F6453"/>
    <w:rsid w:val="0031389F"/>
    <w:rsid w:val="00323158"/>
    <w:rsid w:val="00352AB7"/>
    <w:rsid w:val="00374F5E"/>
    <w:rsid w:val="00376F2F"/>
    <w:rsid w:val="003B17E4"/>
    <w:rsid w:val="003B78F5"/>
    <w:rsid w:val="003C2B03"/>
    <w:rsid w:val="003F56E9"/>
    <w:rsid w:val="00423D6D"/>
    <w:rsid w:val="0045714D"/>
    <w:rsid w:val="00457691"/>
    <w:rsid w:val="00464EF9"/>
    <w:rsid w:val="004B3EC6"/>
    <w:rsid w:val="00511385"/>
    <w:rsid w:val="00530D89"/>
    <w:rsid w:val="00535C86"/>
    <w:rsid w:val="00545A3E"/>
    <w:rsid w:val="005B1C43"/>
    <w:rsid w:val="005D0EFF"/>
    <w:rsid w:val="00611F3F"/>
    <w:rsid w:val="00626F65"/>
    <w:rsid w:val="00640680"/>
    <w:rsid w:val="0066233C"/>
    <w:rsid w:val="0067789A"/>
    <w:rsid w:val="00681A7A"/>
    <w:rsid w:val="006B6F9C"/>
    <w:rsid w:val="006C1111"/>
    <w:rsid w:val="006C270B"/>
    <w:rsid w:val="006F08A6"/>
    <w:rsid w:val="00724C69"/>
    <w:rsid w:val="007278FD"/>
    <w:rsid w:val="00765F71"/>
    <w:rsid w:val="007E3B97"/>
    <w:rsid w:val="007F0DFE"/>
    <w:rsid w:val="00825C78"/>
    <w:rsid w:val="008C214C"/>
    <w:rsid w:val="008D23E7"/>
    <w:rsid w:val="008D4E25"/>
    <w:rsid w:val="008E4117"/>
    <w:rsid w:val="00933943"/>
    <w:rsid w:val="009377A0"/>
    <w:rsid w:val="00937B8E"/>
    <w:rsid w:val="00940201"/>
    <w:rsid w:val="009A60F3"/>
    <w:rsid w:val="009C581C"/>
    <w:rsid w:val="009D6399"/>
    <w:rsid w:val="009E08E3"/>
    <w:rsid w:val="00A1103C"/>
    <w:rsid w:val="00A16756"/>
    <w:rsid w:val="00A3604B"/>
    <w:rsid w:val="00A4532E"/>
    <w:rsid w:val="00A770F6"/>
    <w:rsid w:val="00A92372"/>
    <w:rsid w:val="00AA1324"/>
    <w:rsid w:val="00AC16C9"/>
    <w:rsid w:val="00AC60B8"/>
    <w:rsid w:val="00B15D85"/>
    <w:rsid w:val="00B413B1"/>
    <w:rsid w:val="00B55436"/>
    <w:rsid w:val="00BA0B80"/>
    <w:rsid w:val="00BB379C"/>
    <w:rsid w:val="00BC7622"/>
    <w:rsid w:val="00BD4752"/>
    <w:rsid w:val="00BF2E38"/>
    <w:rsid w:val="00BF3929"/>
    <w:rsid w:val="00BF63B0"/>
    <w:rsid w:val="00C64257"/>
    <w:rsid w:val="00CF41EC"/>
    <w:rsid w:val="00D15CD5"/>
    <w:rsid w:val="00D532A5"/>
    <w:rsid w:val="00D75A6C"/>
    <w:rsid w:val="00D83384"/>
    <w:rsid w:val="00D860F0"/>
    <w:rsid w:val="00DA451C"/>
    <w:rsid w:val="00E04EAD"/>
    <w:rsid w:val="00E11ED4"/>
    <w:rsid w:val="00E27BD3"/>
    <w:rsid w:val="00E552CA"/>
    <w:rsid w:val="00E563D8"/>
    <w:rsid w:val="00E577F5"/>
    <w:rsid w:val="00E817E3"/>
    <w:rsid w:val="00EB7441"/>
    <w:rsid w:val="00EC7B97"/>
    <w:rsid w:val="00EE6F56"/>
    <w:rsid w:val="00EF03C5"/>
    <w:rsid w:val="00F12C45"/>
    <w:rsid w:val="00F3620C"/>
    <w:rsid w:val="00F71DC8"/>
    <w:rsid w:val="00FB7A12"/>
    <w:rsid w:val="00FC45B2"/>
    <w:rsid w:val="00FD0CAD"/>
    <w:rsid w:val="00FD6E5E"/>
    <w:rsid w:val="00FE3307"/>
    <w:rsid w:val="00FE5A0D"/>
    <w:rsid w:val="01BCA493"/>
    <w:rsid w:val="01ED5891"/>
    <w:rsid w:val="0294840D"/>
    <w:rsid w:val="02F35CEC"/>
    <w:rsid w:val="05424371"/>
    <w:rsid w:val="06F3FD8D"/>
    <w:rsid w:val="07C8A2E8"/>
    <w:rsid w:val="084CD50A"/>
    <w:rsid w:val="086CE616"/>
    <w:rsid w:val="0A7DA4CD"/>
    <w:rsid w:val="0C8335F3"/>
    <w:rsid w:val="0D2D88F3"/>
    <w:rsid w:val="0D591B7D"/>
    <w:rsid w:val="0DCEC9C9"/>
    <w:rsid w:val="0E1549B7"/>
    <w:rsid w:val="0E6D364C"/>
    <w:rsid w:val="0FB11A18"/>
    <w:rsid w:val="10E43B31"/>
    <w:rsid w:val="125EDD6C"/>
    <w:rsid w:val="15470E94"/>
    <w:rsid w:val="15762DB7"/>
    <w:rsid w:val="163833DB"/>
    <w:rsid w:val="16426D51"/>
    <w:rsid w:val="16AAEB8A"/>
    <w:rsid w:val="17E7C8B9"/>
    <w:rsid w:val="17EE907F"/>
    <w:rsid w:val="18315BDC"/>
    <w:rsid w:val="19278201"/>
    <w:rsid w:val="1B68FC9E"/>
    <w:rsid w:val="1BBA0550"/>
    <w:rsid w:val="1F336799"/>
    <w:rsid w:val="20766E8D"/>
    <w:rsid w:val="22123EEE"/>
    <w:rsid w:val="22CC0115"/>
    <w:rsid w:val="24240977"/>
    <w:rsid w:val="2499FA53"/>
    <w:rsid w:val="25BED282"/>
    <w:rsid w:val="264E0098"/>
    <w:rsid w:val="2654AA89"/>
    <w:rsid w:val="274F38C0"/>
    <w:rsid w:val="27C85578"/>
    <w:rsid w:val="2801D213"/>
    <w:rsid w:val="2825BD16"/>
    <w:rsid w:val="28793401"/>
    <w:rsid w:val="29B586D5"/>
    <w:rsid w:val="2A042876"/>
    <w:rsid w:val="2A6A3095"/>
    <w:rsid w:val="2AAE3070"/>
    <w:rsid w:val="2DC9E5F6"/>
    <w:rsid w:val="2E46C6E2"/>
    <w:rsid w:val="2ED79999"/>
    <w:rsid w:val="307369FA"/>
    <w:rsid w:val="33C69A97"/>
    <w:rsid w:val="3578110B"/>
    <w:rsid w:val="37010256"/>
    <w:rsid w:val="376A1349"/>
    <w:rsid w:val="38B30240"/>
    <w:rsid w:val="3939C0DD"/>
    <w:rsid w:val="39CC9F78"/>
    <w:rsid w:val="3A1A109E"/>
    <w:rsid w:val="3BA0F14E"/>
    <w:rsid w:val="3C6664D4"/>
    <w:rsid w:val="3C749DEE"/>
    <w:rsid w:val="3DAFA7A7"/>
    <w:rsid w:val="3DC44702"/>
    <w:rsid w:val="3E3F82C6"/>
    <w:rsid w:val="3E487924"/>
    <w:rsid w:val="3E511778"/>
    <w:rsid w:val="42D181FA"/>
    <w:rsid w:val="44168A2E"/>
    <w:rsid w:val="44B55236"/>
    <w:rsid w:val="44CE38AE"/>
    <w:rsid w:val="458242AF"/>
    <w:rsid w:val="45B65737"/>
    <w:rsid w:val="45F65B59"/>
    <w:rsid w:val="47F7A3B7"/>
    <w:rsid w:val="482DCA84"/>
    <w:rsid w:val="492289FE"/>
    <w:rsid w:val="4A62773D"/>
    <w:rsid w:val="4B2C2083"/>
    <w:rsid w:val="4C15D579"/>
    <w:rsid w:val="4C3DC227"/>
    <w:rsid w:val="4C4AD032"/>
    <w:rsid w:val="4C7E76FF"/>
    <w:rsid w:val="4E28B923"/>
    <w:rsid w:val="4FAC687D"/>
    <w:rsid w:val="50581A33"/>
    <w:rsid w:val="50983DEA"/>
    <w:rsid w:val="51804C04"/>
    <w:rsid w:val="5184C0A7"/>
    <w:rsid w:val="51997461"/>
    <w:rsid w:val="52479D5A"/>
    <w:rsid w:val="53EBF3C5"/>
    <w:rsid w:val="5572315F"/>
    <w:rsid w:val="562489FE"/>
    <w:rsid w:val="59049739"/>
    <w:rsid w:val="59D7A9DA"/>
    <w:rsid w:val="5A860409"/>
    <w:rsid w:val="5B932E6E"/>
    <w:rsid w:val="5C7791EE"/>
    <w:rsid w:val="5D424839"/>
    <w:rsid w:val="5F96F176"/>
    <w:rsid w:val="604177BA"/>
    <w:rsid w:val="60EE4119"/>
    <w:rsid w:val="60EE6260"/>
    <w:rsid w:val="60FC6D8F"/>
    <w:rsid w:val="6152B356"/>
    <w:rsid w:val="62368619"/>
    <w:rsid w:val="62BADE92"/>
    <w:rsid w:val="63048F97"/>
    <w:rsid w:val="642CDE27"/>
    <w:rsid w:val="64359DD3"/>
    <w:rsid w:val="65669855"/>
    <w:rsid w:val="6744AB0C"/>
    <w:rsid w:val="6781AD29"/>
    <w:rsid w:val="679F47A2"/>
    <w:rsid w:val="67BF58AE"/>
    <w:rsid w:val="67C16FB3"/>
    <w:rsid w:val="68C059C9"/>
    <w:rsid w:val="6A557D3F"/>
    <w:rsid w:val="6A85D6B2"/>
    <w:rsid w:val="6BDFD984"/>
    <w:rsid w:val="6C311507"/>
    <w:rsid w:val="6D02D652"/>
    <w:rsid w:val="6EEA96CA"/>
    <w:rsid w:val="7239C399"/>
    <w:rsid w:val="72F73918"/>
    <w:rsid w:val="7386C89B"/>
    <w:rsid w:val="73C961F6"/>
    <w:rsid w:val="76CBBA40"/>
    <w:rsid w:val="7787F6E2"/>
    <w:rsid w:val="7A6EE9B8"/>
    <w:rsid w:val="7ADE8D10"/>
    <w:rsid w:val="7C5B6805"/>
    <w:rsid w:val="7D21D367"/>
    <w:rsid w:val="7E162DD2"/>
    <w:rsid w:val="7EBDA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A7A2"/>
  <w15:chartTrackingRefBased/>
  <w15:docId w15:val="{F022CFDD-5F53-401F-B7B0-E7452CEC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85"/>
    <w:pPr>
      <w:ind w:left="720"/>
      <w:contextualSpacing/>
    </w:pPr>
  </w:style>
  <w:style w:type="paragraph" w:styleId="BalloonText">
    <w:name w:val="Balloon Text"/>
    <w:basedOn w:val="Normal"/>
    <w:link w:val="BalloonTextChar"/>
    <w:uiPriority w:val="99"/>
    <w:semiHidden/>
    <w:unhideWhenUsed/>
    <w:rsid w:val="00AC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C9"/>
    <w:rPr>
      <w:rFonts w:ascii="Segoe UI" w:hAnsi="Segoe UI" w:cs="Segoe UI"/>
      <w:sz w:val="18"/>
      <w:szCs w:val="18"/>
    </w:rPr>
  </w:style>
  <w:style w:type="paragraph" w:customStyle="1" w:styleId="Default">
    <w:name w:val="Default"/>
    <w:rsid w:val="00FC45B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40680"/>
    <w:pPr>
      <w:spacing w:after="0" w:line="240" w:lineRule="auto"/>
    </w:pPr>
  </w:style>
  <w:style w:type="paragraph" w:styleId="Header">
    <w:name w:val="header"/>
    <w:basedOn w:val="Normal"/>
    <w:link w:val="HeaderChar"/>
    <w:rsid w:val="00FD6E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D6E5E"/>
    <w:rPr>
      <w:rFonts w:ascii="Times New Roman" w:eastAsia="Times New Roman" w:hAnsi="Times New Roman" w:cs="Times New Roman"/>
      <w:sz w:val="24"/>
      <w:szCs w:val="24"/>
    </w:rPr>
  </w:style>
  <w:style w:type="paragraph" w:styleId="Footer">
    <w:name w:val="footer"/>
    <w:basedOn w:val="Normal"/>
    <w:link w:val="FooterChar"/>
    <w:rsid w:val="00FD6E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D6E5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6A4"/>
    <w:rPr>
      <w:color w:val="0563C1" w:themeColor="hyperlink"/>
      <w:u w:val="single"/>
    </w:rPr>
  </w:style>
  <w:style w:type="character" w:styleId="UnresolvedMention">
    <w:name w:val="Unresolved Mention"/>
    <w:basedOn w:val="DefaultParagraphFont"/>
    <w:uiPriority w:val="99"/>
    <w:semiHidden/>
    <w:unhideWhenUsed/>
    <w:rsid w:val="00074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95957">
      <w:bodyDiv w:val="1"/>
      <w:marLeft w:val="0"/>
      <w:marRight w:val="0"/>
      <w:marTop w:val="0"/>
      <w:marBottom w:val="0"/>
      <w:divBdr>
        <w:top w:val="none" w:sz="0" w:space="0" w:color="auto"/>
        <w:left w:val="none" w:sz="0" w:space="0" w:color="auto"/>
        <w:bottom w:val="none" w:sz="0" w:space="0" w:color="auto"/>
        <w:right w:val="none" w:sz="0" w:space="0" w:color="auto"/>
      </w:divBdr>
    </w:div>
    <w:div w:id="1530534042">
      <w:bodyDiv w:val="1"/>
      <w:marLeft w:val="0"/>
      <w:marRight w:val="0"/>
      <w:marTop w:val="0"/>
      <w:marBottom w:val="0"/>
      <w:divBdr>
        <w:top w:val="none" w:sz="0" w:space="0" w:color="auto"/>
        <w:left w:val="none" w:sz="0" w:space="0" w:color="auto"/>
        <w:bottom w:val="none" w:sz="0" w:space="0" w:color="auto"/>
        <w:right w:val="none" w:sz="0" w:space="0" w:color="auto"/>
      </w:divBdr>
    </w:div>
    <w:div w:id="1723485266">
      <w:bodyDiv w:val="1"/>
      <w:marLeft w:val="0"/>
      <w:marRight w:val="0"/>
      <w:marTop w:val="0"/>
      <w:marBottom w:val="0"/>
      <w:divBdr>
        <w:top w:val="none" w:sz="0" w:space="0" w:color="auto"/>
        <w:left w:val="none" w:sz="0" w:space="0" w:color="auto"/>
        <w:bottom w:val="none" w:sz="0" w:space="0" w:color="auto"/>
        <w:right w:val="none" w:sz="0" w:space="0" w:color="auto"/>
      </w:divBdr>
    </w:div>
    <w:div w:id="17692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4-my.sharepoint.com/:f:/g/personal/aharman_se_edu/EjUrVJ3xTyFKhiMYqTklu5IBTzcdsrGHtEmiqQSQR6yPNw?e=ISgLdU" TargetMode="External"/><Relationship Id="R53ee1d525ee04b76"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0C5D-104D-43C1-904B-7E86A1DF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Towne</dc:creator>
  <cp:keywords/>
  <dc:description/>
  <cp:lastModifiedBy>Michael D. Stout</cp:lastModifiedBy>
  <cp:revision>15</cp:revision>
  <cp:lastPrinted>2021-07-20T15:02:00Z</cp:lastPrinted>
  <dcterms:created xsi:type="dcterms:W3CDTF">2021-08-25T15:18:00Z</dcterms:created>
  <dcterms:modified xsi:type="dcterms:W3CDTF">2021-09-15T19:59:00Z</dcterms:modified>
</cp:coreProperties>
</file>